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54" w:rsidRPr="008825B7" w:rsidRDefault="00AE6254" w:rsidP="005F606C">
      <w:pPr>
        <w:jc w:val="right"/>
        <w:rPr>
          <w:sz w:val="28"/>
        </w:rPr>
      </w:pPr>
    </w:p>
    <w:p w:rsidR="00B9606E" w:rsidRDefault="00B9606E">
      <w:pPr>
        <w:rPr>
          <w:rFonts w:ascii="Arial" w:hAnsi="Arial" w:cs="Arial"/>
          <w:b/>
          <w:sz w:val="28"/>
          <w:szCs w:val="28"/>
        </w:rPr>
      </w:pPr>
    </w:p>
    <w:p w:rsidR="00B9606E" w:rsidRDefault="00557174">
      <w:pPr>
        <w:rPr>
          <w:rFonts w:ascii="Arial" w:hAnsi="Arial" w:cs="Arial"/>
          <w:b/>
          <w:sz w:val="28"/>
          <w:szCs w:val="28"/>
        </w:rPr>
      </w:pPr>
      <w:bookmarkStart w:id="0" w:name="_GoBack"/>
      <w:bookmarkEnd w:id="0"/>
      <w:r>
        <w:rPr>
          <w:noProof/>
          <w:lang w:eastAsia="en-GB"/>
        </w:rPr>
        <w:drawing>
          <wp:anchor distT="0" distB="0" distL="114300" distR="114300" simplePos="0" relativeHeight="251659264" behindDoc="1" locked="0" layoutInCell="1" allowOverlap="1" wp14:anchorId="69639BF6" wp14:editId="2D63236E">
            <wp:simplePos x="0" y="0"/>
            <wp:positionH relativeFrom="column">
              <wp:posOffset>2352978</wp:posOffset>
            </wp:positionH>
            <wp:positionV relativeFrom="paragraph">
              <wp:posOffset>158475</wp:posOffset>
            </wp:positionV>
            <wp:extent cx="1301115" cy="1685925"/>
            <wp:effectExtent l="0" t="0" r="0" b="9525"/>
            <wp:wrapTight wrapText="bothSides">
              <wp:wrapPolygon edited="0">
                <wp:start x="0" y="0"/>
                <wp:lineTo x="0" y="21478"/>
                <wp:lineTo x="21189" y="21478"/>
                <wp:lineTo x="21189"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1115" cy="1685925"/>
                    </a:xfrm>
                    <a:prstGeom prst="rect">
                      <a:avLst/>
                    </a:prstGeom>
                  </pic:spPr>
                </pic:pic>
              </a:graphicData>
            </a:graphic>
            <wp14:sizeRelH relativeFrom="page">
              <wp14:pctWidth>0</wp14:pctWidth>
            </wp14:sizeRelH>
            <wp14:sizeRelV relativeFrom="page">
              <wp14:pctHeight>0</wp14:pctHeight>
            </wp14:sizeRelV>
          </wp:anchor>
        </w:drawing>
      </w: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tbl>
      <w:tblPr>
        <w:tblStyle w:val="TableGrid1"/>
        <w:tblpPr w:leftFromText="180" w:rightFromText="180" w:vertAnchor="text" w:horzAnchor="margin" w:tblpXSpec="center" w:tblpY="7"/>
        <w:tblW w:w="9209" w:type="dxa"/>
        <w:tblLook w:val="04A0" w:firstRow="1" w:lastRow="0" w:firstColumn="1" w:lastColumn="0" w:noHBand="0" w:noVBand="1"/>
      </w:tblPr>
      <w:tblGrid>
        <w:gridCol w:w="2875"/>
        <w:gridCol w:w="6334"/>
      </w:tblGrid>
      <w:tr w:rsidR="00B9606E" w:rsidRPr="0009076C" w:rsidTr="007A782D">
        <w:trPr>
          <w:trHeight w:val="680"/>
        </w:trPr>
        <w:tc>
          <w:tcPr>
            <w:tcW w:w="2875" w:type="dxa"/>
            <w:shd w:val="clear" w:color="auto" w:fill="403152"/>
            <w:vAlign w:val="center"/>
            <w:hideMark/>
          </w:tcPr>
          <w:p w:rsidR="00B9606E" w:rsidRPr="0009076C" w:rsidRDefault="00B9606E" w:rsidP="007A782D">
            <w:pPr>
              <w:rPr>
                <w:rFonts w:eastAsia="Times New Roman" w:cs="Arial"/>
                <w:color w:val="FFFFFF"/>
                <w:sz w:val="24"/>
                <w:szCs w:val="24"/>
                <w:lang w:eastAsia="en-GB"/>
              </w:rPr>
            </w:pPr>
            <w:r w:rsidRPr="0009076C">
              <w:rPr>
                <w:rFonts w:eastAsia="Times New Roman" w:cs="Arial"/>
                <w:b/>
                <w:color w:val="FFFFFF"/>
                <w:sz w:val="24"/>
                <w:szCs w:val="24"/>
                <w:lang w:eastAsia="en-GB"/>
              </w:rPr>
              <w:t>Policy:</w:t>
            </w:r>
          </w:p>
        </w:tc>
        <w:tc>
          <w:tcPr>
            <w:tcW w:w="6334" w:type="dxa"/>
            <w:hideMark/>
          </w:tcPr>
          <w:p w:rsidR="00B9606E" w:rsidRPr="0009076C" w:rsidRDefault="00B9606E" w:rsidP="007A782D">
            <w:pPr>
              <w:spacing w:before="240"/>
              <w:rPr>
                <w:rFonts w:eastAsia="Times New Roman" w:cs="Arial"/>
                <w:b/>
                <w:sz w:val="24"/>
                <w:szCs w:val="24"/>
                <w:lang w:eastAsia="en-GB"/>
              </w:rPr>
            </w:pPr>
            <w:r>
              <w:rPr>
                <w:rFonts w:cs="Arial"/>
                <w:b/>
                <w:sz w:val="24"/>
                <w:szCs w:val="28"/>
              </w:rPr>
              <w:t>Equality and Diversity</w:t>
            </w:r>
          </w:p>
        </w:tc>
      </w:tr>
      <w:tr w:rsidR="00B9606E" w:rsidRPr="0009076C" w:rsidTr="007A782D">
        <w:trPr>
          <w:trHeight w:val="680"/>
        </w:trPr>
        <w:tc>
          <w:tcPr>
            <w:tcW w:w="2875" w:type="dxa"/>
            <w:shd w:val="clear" w:color="auto" w:fill="403152"/>
            <w:vAlign w:val="center"/>
            <w:hideMark/>
          </w:tcPr>
          <w:p w:rsidR="00B9606E" w:rsidRPr="0009076C" w:rsidRDefault="00B9606E" w:rsidP="007A782D">
            <w:pPr>
              <w:rPr>
                <w:rFonts w:eastAsia="Times New Roman" w:cs="Arial"/>
                <w:b/>
                <w:sz w:val="24"/>
                <w:szCs w:val="24"/>
                <w:lang w:eastAsia="en-GB"/>
              </w:rPr>
            </w:pPr>
            <w:r w:rsidRPr="0009076C">
              <w:rPr>
                <w:rFonts w:eastAsia="Times New Roman" w:cs="Arial"/>
                <w:b/>
                <w:color w:val="FFFFFF"/>
                <w:sz w:val="24"/>
                <w:szCs w:val="24"/>
                <w:lang w:eastAsia="en-GB"/>
              </w:rPr>
              <w:t>Created by:</w:t>
            </w:r>
          </w:p>
        </w:tc>
        <w:tc>
          <w:tcPr>
            <w:tcW w:w="6334" w:type="dxa"/>
          </w:tcPr>
          <w:p w:rsidR="00B9606E" w:rsidRPr="0009076C" w:rsidRDefault="00B9606E" w:rsidP="007A782D">
            <w:pPr>
              <w:spacing w:before="240"/>
              <w:rPr>
                <w:rFonts w:eastAsia="Times New Roman" w:cs="Arial"/>
                <w:b/>
                <w:sz w:val="24"/>
                <w:szCs w:val="24"/>
                <w:lang w:eastAsia="en-GB"/>
              </w:rPr>
            </w:pPr>
            <w:r>
              <w:rPr>
                <w:rFonts w:eastAsia="Times New Roman" w:cs="Arial"/>
                <w:b/>
                <w:sz w:val="24"/>
                <w:szCs w:val="24"/>
                <w:lang w:eastAsia="en-GB"/>
              </w:rPr>
              <w:t>Victoria Harte</w:t>
            </w:r>
          </w:p>
        </w:tc>
      </w:tr>
      <w:tr w:rsidR="00B9606E" w:rsidRPr="0009076C" w:rsidTr="007A782D">
        <w:trPr>
          <w:trHeight w:val="680"/>
        </w:trPr>
        <w:tc>
          <w:tcPr>
            <w:tcW w:w="2875" w:type="dxa"/>
            <w:shd w:val="clear" w:color="auto" w:fill="403152"/>
            <w:vAlign w:val="center"/>
            <w:hideMark/>
          </w:tcPr>
          <w:p w:rsidR="00B9606E" w:rsidRPr="0009076C" w:rsidRDefault="00B9606E" w:rsidP="007A782D">
            <w:pPr>
              <w:rPr>
                <w:rFonts w:eastAsia="Times New Roman" w:cs="Arial"/>
                <w:b/>
                <w:sz w:val="24"/>
                <w:szCs w:val="24"/>
                <w:lang w:eastAsia="en-GB"/>
              </w:rPr>
            </w:pPr>
            <w:r w:rsidRPr="0009076C">
              <w:rPr>
                <w:rFonts w:eastAsia="Calibri" w:cs="Arial"/>
                <w:b/>
                <w:color w:val="FFFFFF"/>
                <w:sz w:val="24"/>
                <w:szCs w:val="24"/>
                <w:lang w:eastAsia="en-GB"/>
              </w:rPr>
              <w:t>Approved</w:t>
            </w:r>
            <w:r w:rsidRPr="0009076C">
              <w:rPr>
                <w:rFonts w:eastAsia="Times New Roman" w:cs="Arial"/>
                <w:b/>
                <w:color w:val="FFFFFF"/>
                <w:sz w:val="24"/>
                <w:szCs w:val="24"/>
                <w:lang w:eastAsia="en-GB"/>
              </w:rPr>
              <w:t xml:space="preserve"> </w:t>
            </w:r>
            <w:r w:rsidRPr="0009076C">
              <w:rPr>
                <w:rFonts w:eastAsia="Calibri" w:cs="Arial"/>
                <w:b/>
                <w:color w:val="FFFFFF"/>
                <w:sz w:val="24"/>
                <w:szCs w:val="24"/>
                <w:lang w:eastAsia="en-GB"/>
              </w:rPr>
              <w:t>by</w:t>
            </w:r>
            <w:r w:rsidRPr="0009076C">
              <w:rPr>
                <w:rFonts w:eastAsia="Times New Roman" w:cs="Arial"/>
                <w:b/>
                <w:color w:val="FFFFFF"/>
                <w:sz w:val="24"/>
                <w:szCs w:val="24"/>
                <w:lang w:eastAsia="en-GB"/>
              </w:rPr>
              <w:t>:</w:t>
            </w:r>
          </w:p>
        </w:tc>
        <w:tc>
          <w:tcPr>
            <w:tcW w:w="6334" w:type="dxa"/>
            <w:hideMark/>
          </w:tcPr>
          <w:p w:rsidR="00B9606E" w:rsidRPr="0009076C" w:rsidRDefault="00B9606E" w:rsidP="007A782D">
            <w:pPr>
              <w:spacing w:before="240"/>
              <w:rPr>
                <w:rFonts w:eastAsia="Times New Roman" w:cs="Arial"/>
                <w:b/>
                <w:sz w:val="24"/>
                <w:szCs w:val="24"/>
                <w:lang w:eastAsia="en-GB"/>
              </w:rPr>
            </w:pPr>
            <w:r w:rsidRPr="0009076C">
              <w:rPr>
                <w:rFonts w:eastAsia="Times New Roman" w:cs="Arial"/>
                <w:b/>
                <w:sz w:val="24"/>
                <w:szCs w:val="24"/>
                <w:lang w:eastAsia="en-GB"/>
              </w:rPr>
              <w:t>SMT</w:t>
            </w:r>
          </w:p>
        </w:tc>
      </w:tr>
      <w:tr w:rsidR="00B9606E" w:rsidRPr="0009076C" w:rsidTr="007A782D">
        <w:trPr>
          <w:trHeight w:val="680"/>
        </w:trPr>
        <w:tc>
          <w:tcPr>
            <w:tcW w:w="2875" w:type="dxa"/>
            <w:shd w:val="clear" w:color="auto" w:fill="403152"/>
            <w:vAlign w:val="center"/>
            <w:hideMark/>
          </w:tcPr>
          <w:p w:rsidR="00B9606E" w:rsidRPr="0009076C" w:rsidRDefault="00B9606E" w:rsidP="007A782D">
            <w:pPr>
              <w:rPr>
                <w:rFonts w:eastAsia="Times New Roman" w:cs="Arial"/>
                <w:b/>
                <w:sz w:val="24"/>
                <w:szCs w:val="24"/>
                <w:lang w:eastAsia="en-GB"/>
              </w:rPr>
            </w:pPr>
            <w:r w:rsidRPr="0009076C">
              <w:rPr>
                <w:rFonts w:eastAsia="Calibri" w:cs="Arial"/>
                <w:b/>
                <w:color w:val="FFFFFF"/>
                <w:sz w:val="24"/>
                <w:szCs w:val="24"/>
                <w:lang w:eastAsia="en-GB"/>
              </w:rPr>
              <w:t>Date</w:t>
            </w:r>
            <w:r w:rsidRPr="0009076C">
              <w:rPr>
                <w:rFonts w:eastAsia="Times New Roman" w:cs="Arial"/>
                <w:b/>
                <w:color w:val="FFFFFF"/>
                <w:sz w:val="24"/>
                <w:szCs w:val="24"/>
                <w:lang w:eastAsia="en-GB"/>
              </w:rPr>
              <w:t xml:space="preserve"> </w:t>
            </w:r>
            <w:r w:rsidRPr="0009076C">
              <w:rPr>
                <w:rFonts w:eastAsia="Calibri" w:cs="Arial"/>
                <w:b/>
                <w:color w:val="FFFFFF"/>
                <w:sz w:val="24"/>
                <w:szCs w:val="24"/>
                <w:lang w:eastAsia="en-GB"/>
              </w:rPr>
              <w:t>of</w:t>
            </w:r>
            <w:r w:rsidRPr="0009076C">
              <w:rPr>
                <w:rFonts w:eastAsia="Times New Roman" w:cs="Arial"/>
                <w:b/>
                <w:color w:val="FFFFFF"/>
                <w:sz w:val="24"/>
                <w:szCs w:val="24"/>
                <w:lang w:eastAsia="en-GB"/>
              </w:rPr>
              <w:t xml:space="preserve"> </w:t>
            </w:r>
            <w:r w:rsidRPr="0009076C">
              <w:rPr>
                <w:rFonts w:eastAsia="Calibri" w:cs="Arial"/>
                <w:b/>
                <w:color w:val="FFFFFF"/>
                <w:sz w:val="24"/>
                <w:szCs w:val="24"/>
                <w:lang w:eastAsia="en-GB"/>
              </w:rPr>
              <w:t>last</w:t>
            </w:r>
            <w:r w:rsidRPr="0009076C">
              <w:rPr>
                <w:rFonts w:eastAsia="Times New Roman" w:cs="Arial"/>
                <w:b/>
                <w:color w:val="FFFFFF"/>
                <w:sz w:val="24"/>
                <w:szCs w:val="24"/>
                <w:lang w:eastAsia="en-GB"/>
              </w:rPr>
              <w:t xml:space="preserve"> </w:t>
            </w:r>
            <w:r w:rsidRPr="0009076C">
              <w:rPr>
                <w:rFonts w:eastAsia="Calibri" w:cs="Arial"/>
                <w:b/>
                <w:color w:val="FFFFFF"/>
                <w:sz w:val="24"/>
                <w:szCs w:val="24"/>
                <w:lang w:eastAsia="en-GB"/>
              </w:rPr>
              <w:t>review</w:t>
            </w:r>
            <w:r w:rsidRPr="0009076C">
              <w:rPr>
                <w:rFonts w:eastAsia="Times New Roman" w:cs="Arial"/>
                <w:b/>
                <w:color w:val="FFFFFF"/>
                <w:sz w:val="24"/>
                <w:szCs w:val="24"/>
                <w:lang w:eastAsia="en-GB"/>
              </w:rPr>
              <w:t>:</w:t>
            </w:r>
          </w:p>
        </w:tc>
        <w:tc>
          <w:tcPr>
            <w:tcW w:w="6334" w:type="dxa"/>
            <w:hideMark/>
          </w:tcPr>
          <w:p w:rsidR="00B9606E" w:rsidRPr="0009076C" w:rsidRDefault="00D82F80" w:rsidP="007A782D">
            <w:pPr>
              <w:spacing w:before="240"/>
              <w:rPr>
                <w:rFonts w:eastAsia="Times New Roman" w:cs="Arial"/>
                <w:b/>
                <w:sz w:val="24"/>
                <w:szCs w:val="24"/>
                <w:lang w:eastAsia="en-GB"/>
              </w:rPr>
            </w:pPr>
            <w:r>
              <w:rPr>
                <w:rFonts w:eastAsia="Times New Roman" w:cs="Arial"/>
                <w:b/>
                <w:sz w:val="24"/>
                <w:szCs w:val="24"/>
                <w:lang w:eastAsia="en-GB"/>
              </w:rPr>
              <w:t>September 24</w:t>
            </w:r>
          </w:p>
        </w:tc>
      </w:tr>
      <w:tr w:rsidR="00B9606E" w:rsidRPr="0009076C" w:rsidTr="007A782D">
        <w:trPr>
          <w:trHeight w:val="680"/>
        </w:trPr>
        <w:tc>
          <w:tcPr>
            <w:tcW w:w="2875" w:type="dxa"/>
            <w:shd w:val="clear" w:color="auto" w:fill="403152"/>
            <w:vAlign w:val="center"/>
            <w:hideMark/>
          </w:tcPr>
          <w:p w:rsidR="00B9606E" w:rsidRPr="0009076C" w:rsidRDefault="00B9606E" w:rsidP="007A782D">
            <w:pPr>
              <w:rPr>
                <w:rFonts w:eastAsia="Times New Roman" w:cs="Arial"/>
                <w:b/>
                <w:sz w:val="24"/>
                <w:szCs w:val="24"/>
                <w:lang w:eastAsia="en-GB"/>
              </w:rPr>
            </w:pPr>
            <w:r w:rsidRPr="0009076C">
              <w:rPr>
                <w:rFonts w:eastAsia="Calibri" w:cs="Arial"/>
                <w:b/>
                <w:color w:val="FFFFFF"/>
                <w:sz w:val="24"/>
                <w:szCs w:val="24"/>
                <w:lang w:eastAsia="en-GB"/>
              </w:rPr>
              <w:t>Date</w:t>
            </w:r>
            <w:r w:rsidRPr="0009076C">
              <w:rPr>
                <w:rFonts w:eastAsia="Times New Roman" w:cs="Arial"/>
                <w:b/>
                <w:color w:val="FFFFFF"/>
                <w:sz w:val="24"/>
                <w:szCs w:val="24"/>
                <w:lang w:eastAsia="en-GB"/>
              </w:rPr>
              <w:t xml:space="preserve"> </w:t>
            </w:r>
            <w:r w:rsidRPr="0009076C">
              <w:rPr>
                <w:rFonts w:eastAsia="Calibri" w:cs="Arial"/>
                <w:b/>
                <w:color w:val="FFFFFF"/>
                <w:sz w:val="24"/>
                <w:szCs w:val="24"/>
                <w:lang w:eastAsia="en-GB"/>
              </w:rPr>
              <w:t>of</w:t>
            </w:r>
            <w:r w:rsidRPr="0009076C">
              <w:rPr>
                <w:rFonts w:eastAsia="Times New Roman" w:cs="Arial"/>
                <w:b/>
                <w:color w:val="FFFFFF"/>
                <w:sz w:val="24"/>
                <w:szCs w:val="24"/>
                <w:lang w:eastAsia="en-GB"/>
              </w:rPr>
              <w:t xml:space="preserve"> </w:t>
            </w:r>
            <w:r w:rsidRPr="0009076C">
              <w:rPr>
                <w:rFonts w:eastAsia="Calibri" w:cs="Arial"/>
                <w:b/>
                <w:color w:val="FFFFFF"/>
                <w:sz w:val="24"/>
                <w:szCs w:val="24"/>
                <w:lang w:eastAsia="en-GB"/>
              </w:rPr>
              <w:t>next</w:t>
            </w:r>
            <w:r w:rsidRPr="0009076C">
              <w:rPr>
                <w:rFonts w:eastAsia="Times New Roman" w:cs="Arial"/>
                <w:b/>
                <w:color w:val="FFFFFF"/>
                <w:sz w:val="24"/>
                <w:szCs w:val="24"/>
                <w:lang w:eastAsia="en-GB"/>
              </w:rPr>
              <w:t xml:space="preserve"> </w:t>
            </w:r>
            <w:r w:rsidRPr="0009076C">
              <w:rPr>
                <w:rFonts w:eastAsia="Calibri" w:cs="Arial"/>
                <w:b/>
                <w:color w:val="FFFFFF"/>
                <w:sz w:val="24"/>
                <w:szCs w:val="24"/>
                <w:lang w:eastAsia="en-GB"/>
              </w:rPr>
              <w:t>review</w:t>
            </w:r>
            <w:r w:rsidRPr="0009076C">
              <w:rPr>
                <w:rFonts w:eastAsia="Times New Roman" w:cs="Arial"/>
                <w:b/>
                <w:color w:val="FFFFFF"/>
                <w:sz w:val="24"/>
                <w:szCs w:val="24"/>
                <w:lang w:eastAsia="en-GB"/>
              </w:rPr>
              <w:t>:</w:t>
            </w:r>
          </w:p>
        </w:tc>
        <w:tc>
          <w:tcPr>
            <w:tcW w:w="6334" w:type="dxa"/>
            <w:hideMark/>
          </w:tcPr>
          <w:p w:rsidR="00B9606E" w:rsidRPr="0009076C" w:rsidRDefault="00D82F80" w:rsidP="007A782D">
            <w:pPr>
              <w:spacing w:before="240"/>
              <w:rPr>
                <w:rFonts w:eastAsia="Times New Roman" w:cs="Arial"/>
                <w:b/>
                <w:sz w:val="24"/>
                <w:szCs w:val="24"/>
                <w:lang w:eastAsia="en-GB"/>
              </w:rPr>
            </w:pPr>
            <w:r>
              <w:rPr>
                <w:rFonts w:eastAsia="Times New Roman" w:cs="Arial"/>
                <w:b/>
                <w:sz w:val="24"/>
                <w:szCs w:val="24"/>
                <w:lang w:eastAsia="en-GB"/>
              </w:rPr>
              <w:t>September 25</w:t>
            </w:r>
          </w:p>
        </w:tc>
      </w:tr>
      <w:tr w:rsidR="00B9606E" w:rsidRPr="0009076C" w:rsidTr="007A782D">
        <w:trPr>
          <w:trHeight w:val="680"/>
        </w:trPr>
        <w:tc>
          <w:tcPr>
            <w:tcW w:w="2875" w:type="dxa"/>
            <w:shd w:val="clear" w:color="auto" w:fill="403152"/>
            <w:vAlign w:val="center"/>
            <w:hideMark/>
          </w:tcPr>
          <w:p w:rsidR="00B9606E" w:rsidRPr="0009076C" w:rsidRDefault="00B9606E" w:rsidP="007A782D">
            <w:pPr>
              <w:rPr>
                <w:rFonts w:eastAsia="Times New Roman" w:cs="Arial"/>
                <w:b/>
                <w:sz w:val="24"/>
                <w:szCs w:val="24"/>
                <w:lang w:eastAsia="en-GB"/>
              </w:rPr>
            </w:pPr>
            <w:r w:rsidRPr="0009076C">
              <w:rPr>
                <w:rFonts w:eastAsia="Calibri" w:cs="Arial"/>
                <w:b/>
                <w:color w:val="FFFFFF"/>
                <w:sz w:val="24"/>
                <w:szCs w:val="24"/>
                <w:lang w:eastAsia="en-GB"/>
              </w:rPr>
              <w:t>Revision</w:t>
            </w:r>
            <w:r w:rsidRPr="0009076C">
              <w:rPr>
                <w:rFonts w:eastAsia="Times New Roman" w:cs="Arial"/>
                <w:b/>
                <w:color w:val="FFFFFF"/>
                <w:sz w:val="24"/>
                <w:szCs w:val="24"/>
                <w:lang w:eastAsia="en-GB"/>
              </w:rPr>
              <w:t xml:space="preserve"> </w:t>
            </w:r>
            <w:r w:rsidRPr="0009076C">
              <w:rPr>
                <w:rFonts w:eastAsia="Calibri" w:cs="Arial"/>
                <w:b/>
                <w:color w:val="FFFFFF"/>
                <w:sz w:val="24"/>
                <w:szCs w:val="24"/>
                <w:lang w:eastAsia="en-GB"/>
              </w:rPr>
              <w:t>number</w:t>
            </w:r>
            <w:r w:rsidRPr="0009076C">
              <w:rPr>
                <w:rFonts w:eastAsia="Times New Roman" w:cs="Arial"/>
                <w:b/>
                <w:color w:val="FFFFFF"/>
                <w:sz w:val="24"/>
                <w:szCs w:val="24"/>
                <w:lang w:eastAsia="en-GB"/>
              </w:rPr>
              <w:t>:</w:t>
            </w:r>
          </w:p>
        </w:tc>
        <w:tc>
          <w:tcPr>
            <w:tcW w:w="6334" w:type="dxa"/>
            <w:hideMark/>
          </w:tcPr>
          <w:p w:rsidR="00B9606E" w:rsidRPr="0009076C" w:rsidRDefault="00D82F80" w:rsidP="007A782D">
            <w:pPr>
              <w:spacing w:before="240"/>
              <w:rPr>
                <w:rFonts w:eastAsia="Times New Roman" w:cs="Arial"/>
                <w:b/>
                <w:sz w:val="24"/>
                <w:szCs w:val="24"/>
                <w:lang w:eastAsia="en-GB"/>
              </w:rPr>
            </w:pPr>
            <w:r>
              <w:rPr>
                <w:rFonts w:eastAsia="Times New Roman" w:cs="Arial"/>
                <w:b/>
                <w:sz w:val="24"/>
                <w:szCs w:val="24"/>
                <w:lang w:eastAsia="en-GB"/>
              </w:rPr>
              <w:t>2</w:t>
            </w:r>
          </w:p>
        </w:tc>
      </w:tr>
    </w:tbl>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pPr>
        <w:rPr>
          <w:rFonts w:ascii="Arial" w:hAnsi="Arial" w:cs="Arial"/>
          <w:b/>
          <w:sz w:val="28"/>
          <w:szCs w:val="28"/>
        </w:rPr>
      </w:pPr>
    </w:p>
    <w:p w:rsidR="00B9606E" w:rsidRDefault="00B9606E" w:rsidP="00A915DA">
      <w:pPr>
        <w:rPr>
          <w:rFonts w:ascii="Arial" w:hAnsi="Arial" w:cs="Arial"/>
          <w:b/>
          <w:sz w:val="28"/>
          <w:szCs w:val="28"/>
        </w:rPr>
      </w:pPr>
    </w:p>
    <w:p w:rsidR="00A915DA" w:rsidRPr="005D2092" w:rsidRDefault="00A915DA" w:rsidP="00A915DA">
      <w:pPr>
        <w:rPr>
          <w:rFonts w:ascii="Arial" w:hAnsi="Arial" w:cs="Arial"/>
          <w:b/>
        </w:rPr>
      </w:pPr>
      <w:r w:rsidRPr="005D2092">
        <w:rPr>
          <w:rFonts w:ascii="Arial" w:hAnsi="Arial" w:cs="Arial"/>
          <w:b/>
        </w:rPr>
        <w:t>AIMS</w:t>
      </w:r>
      <w:bookmarkStart w:id="1" w:name="AIMS"/>
      <w:bookmarkEnd w:id="1"/>
      <w:r w:rsidR="008E53DE">
        <w:rPr>
          <w:rFonts w:ascii="Arial" w:hAnsi="Arial" w:cs="Arial"/>
          <w:b/>
        </w:rPr>
        <w:t xml:space="preserve"> and Promotion of the policy </w:t>
      </w:r>
    </w:p>
    <w:p w:rsidR="00A915DA" w:rsidRPr="005D2092" w:rsidRDefault="00A915DA" w:rsidP="00A915DA">
      <w:pPr>
        <w:rPr>
          <w:rFonts w:ascii="Arial" w:hAnsi="Arial" w:cs="Arial"/>
          <w:b/>
        </w:rPr>
      </w:pPr>
    </w:p>
    <w:p w:rsidR="008E53DE" w:rsidRDefault="00A915DA" w:rsidP="000D4A80">
      <w:pPr>
        <w:shd w:val="clear" w:color="auto" w:fill="FFFFFF"/>
        <w:rPr>
          <w:rFonts w:ascii="Arial" w:eastAsia="Times New Roman" w:hAnsi="Arial" w:cs="Arial"/>
          <w:sz w:val="21"/>
          <w:szCs w:val="21"/>
          <w:lang w:eastAsia="en-GB"/>
        </w:rPr>
      </w:pPr>
      <w:r>
        <w:rPr>
          <w:rFonts w:ascii="Arial" w:hAnsi="Arial" w:cs="Arial"/>
        </w:rPr>
        <w:t xml:space="preserve">To </w:t>
      </w:r>
      <w:r w:rsidRPr="003E59D6">
        <w:rPr>
          <w:rFonts w:ascii="Arial" w:hAnsi="Arial" w:cs="Arial"/>
        </w:rPr>
        <w:t>set Axia’s commitment and approach to equality in respect of its role as an employer</w:t>
      </w:r>
      <w:r w:rsidR="00B633D4" w:rsidRPr="003E59D6">
        <w:rPr>
          <w:rFonts w:ascii="Arial" w:hAnsi="Arial" w:cs="Arial"/>
        </w:rPr>
        <w:t xml:space="preserve"> and training provider</w:t>
      </w:r>
      <w:r w:rsidR="0099019E" w:rsidRPr="003E59D6">
        <w:rPr>
          <w:rFonts w:ascii="Arial" w:hAnsi="Arial" w:cs="Arial"/>
        </w:rPr>
        <w:t>.</w:t>
      </w:r>
      <w:r w:rsidR="008E53DE" w:rsidRPr="008E53DE">
        <w:rPr>
          <w:rFonts w:ascii="Arial" w:eastAsia="Times New Roman" w:hAnsi="Arial" w:cs="Arial"/>
          <w:sz w:val="21"/>
          <w:szCs w:val="21"/>
          <w:lang w:eastAsia="en-GB"/>
        </w:rPr>
        <w:t xml:space="preserve"> </w:t>
      </w:r>
    </w:p>
    <w:p w:rsidR="000D4A80" w:rsidRDefault="000D4A80" w:rsidP="000D4A80">
      <w:pPr>
        <w:shd w:val="clear" w:color="auto" w:fill="FFFFFF"/>
        <w:rPr>
          <w:rFonts w:ascii="Arial" w:eastAsia="Times New Roman" w:hAnsi="Arial" w:cs="Arial"/>
          <w:sz w:val="21"/>
          <w:szCs w:val="21"/>
          <w:lang w:eastAsia="en-GB"/>
        </w:rPr>
      </w:pPr>
    </w:p>
    <w:p w:rsidR="008E53DE" w:rsidRDefault="008E53DE" w:rsidP="000D4A80">
      <w:pPr>
        <w:shd w:val="clear" w:color="auto" w:fill="FFFFFF"/>
        <w:rPr>
          <w:rFonts w:ascii="Arial" w:eastAsia="Times New Roman" w:hAnsi="Arial" w:cs="Arial"/>
          <w:lang w:eastAsia="en-GB"/>
        </w:rPr>
      </w:pPr>
      <w:r w:rsidRPr="008E53DE">
        <w:rPr>
          <w:rFonts w:ascii="Arial" w:eastAsia="Times New Roman" w:hAnsi="Arial" w:cs="Arial"/>
          <w:lang w:eastAsia="en-GB"/>
        </w:rPr>
        <w:t xml:space="preserve">All Axia Solutions’ staff, </w:t>
      </w:r>
      <w:r w:rsidR="00D736F2">
        <w:rPr>
          <w:rFonts w:ascii="Arial" w:eastAsia="Times New Roman" w:hAnsi="Arial" w:cs="Arial"/>
          <w:lang w:eastAsia="en-GB"/>
        </w:rPr>
        <w:t xml:space="preserve">partners, sub-contractors, </w:t>
      </w:r>
      <w:r w:rsidRPr="008E53DE">
        <w:rPr>
          <w:rFonts w:ascii="Arial" w:eastAsia="Times New Roman" w:hAnsi="Arial" w:cs="Arial"/>
          <w:lang w:eastAsia="en-GB"/>
        </w:rPr>
        <w:t xml:space="preserve">students and apprentices read and </w:t>
      </w:r>
      <w:r>
        <w:rPr>
          <w:rFonts w:ascii="Arial" w:eastAsia="Times New Roman" w:hAnsi="Arial" w:cs="Arial"/>
          <w:lang w:eastAsia="en-GB"/>
        </w:rPr>
        <w:t xml:space="preserve">are supported to </w:t>
      </w:r>
      <w:r w:rsidRPr="008E53DE">
        <w:rPr>
          <w:rFonts w:ascii="Arial" w:eastAsia="Times New Roman" w:hAnsi="Arial" w:cs="Arial"/>
          <w:lang w:eastAsia="en-GB"/>
        </w:rPr>
        <w:t xml:space="preserve">understand the contents of this </w:t>
      </w:r>
      <w:r>
        <w:rPr>
          <w:rFonts w:ascii="Arial" w:eastAsia="Times New Roman" w:hAnsi="Arial" w:cs="Arial"/>
          <w:lang w:eastAsia="en-GB"/>
        </w:rPr>
        <w:t>policy</w:t>
      </w:r>
      <w:r w:rsidRPr="008E53DE">
        <w:rPr>
          <w:rFonts w:ascii="Arial" w:eastAsia="Times New Roman" w:hAnsi="Arial" w:cs="Arial"/>
          <w:lang w:eastAsia="en-GB"/>
        </w:rPr>
        <w:t xml:space="preserve"> </w:t>
      </w:r>
      <w:r w:rsidR="00D736F2">
        <w:rPr>
          <w:rFonts w:ascii="Arial" w:eastAsia="Times New Roman" w:hAnsi="Arial" w:cs="Arial"/>
          <w:lang w:eastAsia="en-GB"/>
        </w:rPr>
        <w:t>so</w:t>
      </w:r>
      <w:r w:rsidRPr="008E53DE">
        <w:rPr>
          <w:rFonts w:ascii="Arial" w:eastAsia="Times New Roman" w:hAnsi="Arial" w:cs="Arial"/>
          <w:lang w:eastAsia="en-GB"/>
        </w:rPr>
        <w:t xml:space="preserve"> that they remain aware of its contents in order to act and respond accordingly.</w:t>
      </w:r>
      <w:r w:rsidR="001F2603">
        <w:rPr>
          <w:rFonts w:ascii="Arial" w:eastAsia="Times New Roman" w:hAnsi="Arial" w:cs="Arial"/>
          <w:lang w:eastAsia="en-GB"/>
        </w:rPr>
        <w:t xml:space="preserve"> Annual CPD reinforces and refreshes understanding. The policy forms part of our apprenticeship training, and underpins interactions with all stakeholders.</w:t>
      </w:r>
      <w:r>
        <w:rPr>
          <w:rFonts w:ascii="Arial" w:eastAsia="Times New Roman" w:hAnsi="Arial" w:cs="Arial"/>
          <w:lang w:eastAsia="en-GB"/>
        </w:rPr>
        <w:t xml:space="preserve">  </w:t>
      </w:r>
    </w:p>
    <w:p w:rsidR="008E53DE" w:rsidRDefault="008E53DE" w:rsidP="008E53DE">
      <w:pPr>
        <w:shd w:val="clear" w:color="auto" w:fill="FFFFFF"/>
        <w:spacing w:line="384" w:lineRule="auto"/>
        <w:rPr>
          <w:rFonts w:ascii="Arial" w:eastAsia="Times New Roman" w:hAnsi="Arial" w:cs="Arial"/>
          <w:lang w:eastAsia="en-GB"/>
        </w:rPr>
      </w:pPr>
    </w:p>
    <w:p w:rsidR="00642147" w:rsidRDefault="00A915DA" w:rsidP="00642147">
      <w:pPr>
        <w:rPr>
          <w:rFonts w:ascii="Arial" w:hAnsi="Arial" w:cs="Arial"/>
        </w:rPr>
      </w:pPr>
      <w:r w:rsidRPr="00994844">
        <w:rPr>
          <w:rFonts w:ascii="Arial" w:hAnsi="Arial" w:cs="Arial"/>
          <w:b/>
        </w:rPr>
        <w:t>POLICY STATEMENT</w:t>
      </w:r>
      <w:r w:rsidR="00642147" w:rsidRPr="00642147">
        <w:rPr>
          <w:rFonts w:ascii="Arial" w:hAnsi="Arial" w:cs="Arial"/>
        </w:rPr>
        <w:t xml:space="preserve"> </w:t>
      </w:r>
    </w:p>
    <w:p w:rsidR="00642147" w:rsidRDefault="00642147" w:rsidP="00642147">
      <w:pPr>
        <w:rPr>
          <w:rFonts w:ascii="Arial" w:hAnsi="Arial" w:cs="Arial"/>
        </w:rPr>
      </w:pPr>
    </w:p>
    <w:p w:rsidR="00642147" w:rsidRDefault="00642147" w:rsidP="00642147">
      <w:pPr>
        <w:rPr>
          <w:rFonts w:ascii="Arial" w:hAnsi="Arial" w:cs="Arial"/>
        </w:rPr>
      </w:pPr>
      <w:r>
        <w:rPr>
          <w:rFonts w:ascii="Arial" w:hAnsi="Arial" w:cs="Arial"/>
        </w:rPr>
        <w:t xml:space="preserve">The company is committed to developing employment policies, procedures and practices that do not discriminate unfairly or unlawfully against anyone and that promote equality of opportunity for all.  Axia complies with legislation and incorporates the principles of equality in all policies and procedures, promoting equality and embracing diversity.  No employee, job applicant or learner will receive less favourable treatment on the grounds of their </w:t>
      </w:r>
      <w:r w:rsidRPr="00DE6798">
        <w:rPr>
          <w:rFonts w:ascii="Arial" w:hAnsi="Arial" w:cs="Arial"/>
        </w:rPr>
        <w:t xml:space="preserve">gender </w:t>
      </w:r>
      <w:r>
        <w:rPr>
          <w:rFonts w:ascii="Arial" w:hAnsi="Arial" w:cs="Arial"/>
        </w:rPr>
        <w:t>or transgender, marital status </w:t>
      </w:r>
      <w:r w:rsidRPr="00DE6798">
        <w:rPr>
          <w:rFonts w:ascii="Arial" w:hAnsi="Arial" w:cs="Arial"/>
        </w:rPr>
        <w:t>or civil partnership, racial group, religion or belief, sexual orientation, age</w:t>
      </w:r>
      <w:r w:rsidRPr="00DE6798">
        <w:rPr>
          <w:rFonts w:ascii="Arial" w:hAnsi="Arial" w:cs="Arial"/>
          <w:color w:val="1F497D"/>
        </w:rPr>
        <w:t>,</w:t>
      </w:r>
      <w:r w:rsidRPr="00DE6798">
        <w:rPr>
          <w:rFonts w:ascii="Arial" w:hAnsi="Arial" w:cs="Arial"/>
        </w:rPr>
        <w:t xml:space="preserve"> disability, pregnancy or maternity</w:t>
      </w:r>
      <w:r>
        <w:rPr>
          <w:rFonts w:ascii="Arial" w:hAnsi="Arial" w:cs="Arial"/>
        </w:rPr>
        <w:t>.</w:t>
      </w:r>
    </w:p>
    <w:p w:rsidR="00A915DA" w:rsidRDefault="00A915DA" w:rsidP="00A915DA">
      <w:pPr>
        <w:rPr>
          <w:rFonts w:ascii="Arial" w:hAnsi="Arial" w:cs="Arial"/>
          <w:b/>
        </w:rPr>
      </w:pPr>
    </w:p>
    <w:p w:rsidR="00642147" w:rsidRDefault="00A915DA" w:rsidP="00A915DA">
      <w:pPr>
        <w:rPr>
          <w:rFonts w:ascii="Arial" w:hAnsi="Arial" w:cs="Arial"/>
        </w:rPr>
      </w:pPr>
      <w:r>
        <w:rPr>
          <w:rFonts w:ascii="Arial" w:hAnsi="Arial" w:cs="Arial"/>
        </w:rPr>
        <w:t xml:space="preserve">Axia Solutions believes firmly in equality of opportunity in all aspects of employment including recruitment, pay, terms and conditions of service, development and training.  </w:t>
      </w:r>
      <w:r w:rsidR="008E53DE">
        <w:rPr>
          <w:rFonts w:ascii="Arial" w:hAnsi="Arial" w:cs="Arial"/>
        </w:rPr>
        <w:t>The company has an active safer recruitment policy that achieves diversity across the organisation</w:t>
      </w:r>
      <w:r w:rsidR="002C16FB">
        <w:rPr>
          <w:rFonts w:ascii="Arial" w:hAnsi="Arial" w:cs="Arial"/>
        </w:rPr>
        <w:t xml:space="preserve"> </w:t>
      </w:r>
      <w:r w:rsidR="00642147">
        <w:rPr>
          <w:rFonts w:ascii="Arial" w:hAnsi="Arial" w:cs="Arial"/>
        </w:rPr>
        <w:t xml:space="preserve">employing individuals </w:t>
      </w:r>
      <w:r w:rsidR="002C16FB">
        <w:rPr>
          <w:rFonts w:ascii="Arial" w:hAnsi="Arial" w:cs="Arial"/>
        </w:rPr>
        <w:t xml:space="preserve">who have protected characteristics or are associated with those who have protected characteristics, for example a family member or friend. </w:t>
      </w:r>
      <w:r w:rsidR="00642147">
        <w:rPr>
          <w:rFonts w:ascii="Arial" w:hAnsi="Arial" w:cs="Arial"/>
        </w:rPr>
        <w:t xml:space="preserve">All new recruits to Axia undertake Equality and Diversity training as part of their company induction. </w:t>
      </w:r>
    </w:p>
    <w:p w:rsidR="00A915DA" w:rsidRDefault="00A915DA" w:rsidP="00A915DA">
      <w:pPr>
        <w:rPr>
          <w:rFonts w:ascii="Arial" w:hAnsi="Arial" w:cs="Arial"/>
        </w:rPr>
      </w:pPr>
    </w:p>
    <w:p w:rsidR="00A915DA" w:rsidRPr="00A915DA" w:rsidRDefault="000D6EA6" w:rsidP="00A915DA">
      <w:pPr>
        <w:autoSpaceDE w:val="0"/>
        <w:autoSpaceDN w:val="0"/>
        <w:adjustRightInd w:val="0"/>
        <w:rPr>
          <w:rFonts w:ascii="Arial" w:hAnsi="Arial" w:cs="Arial"/>
        </w:rPr>
      </w:pPr>
      <w:r>
        <w:rPr>
          <w:rFonts w:ascii="Arial" w:hAnsi="Arial" w:cs="Arial"/>
        </w:rPr>
        <w:t>Commitment to the policy raises</w:t>
      </w:r>
      <w:r w:rsidR="00A915DA" w:rsidRPr="00A915DA">
        <w:rPr>
          <w:rFonts w:ascii="Arial" w:hAnsi="Arial" w:cs="Arial"/>
        </w:rPr>
        <w:t xml:space="preserve"> the aspirations of our learners </w:t>
      </w:r>
      <w:r>
        <w:rPr>
          <w:rFonts w:ascii="Arial" w:hAnsi="Arial" w:cs="Arial"/>
        </w:rPr>
        <w:t xml:space="preserve">improving </w:t>
      </w:r>
      <w:r w:rsidR="00A915DA" w:rsidRPr="00A915DA">
        <w:rPr>
          <w:rFonts w:ascii="Arial" w:hAnsi="Arial" w:cs="Arial"/>
        </w:rPr>
        <w:t>their chances of progression and employment</w:t>
      </w:r>
      <w:r>
        <w:rPr>
          <w:rFonts w:ascii="Arial" w:hAnsi="Arial" w:cs="Arial"/>
        </w:rPr>
        <w:t>.</w:t>
      </w:r>
      <w:r w:rsidR="00A915DA" w:rsidRPr="00A915DA">
        <w:rPr>
          <w:rFonts w:ascii="Arial" w:hAnsi="Arial" w:cs="Arial"/>
        </w:rPr>
        <w:t xml:space="preserve">  By incorporating </w:t>
      </w:r>
      <w:r w:rsidR="002C16FB">
        <w:rPr>
          <w:rFonts w:ascii="Arial" w:hAnsi="Arial" w:cs="Arial"/>
        </w:rPr>
        <w:t xml:space="preserve">the commitment to the policy </w:t>
      </w:r>
      <w:r w:rsidR="00A915DA" w:rsidRPr="00A915DA">
        <w:rPr>
          <w:rFonts w:ascii="Arial" w:hAnsi="Arial" w:cs="Arial"/>
        </w:rPr>
        <w:t xml:space="preserve">into </w:t>
      </w:r>
      <w:r w:rsidR="002C16FB">
        <w:rPr>
          <w:rFonts w:ascii="Arial" w:hAnsi="Arial" w:cs="Arial"/>
        </w:rPr>
        <w:t xml:space="preserve">all that we do and all that we create we have developed a </w:t>
      </w:r>
      <w:r w:rsidR="00A915DA" w:rsidRPr="00A915DA">
        <w:rPr>
          <w:rFonts w:ascii="Arial" w:hAnsi="Arial" w:cs="Arial"/>
        </w:rPr>
        <w:t>framework for the promotion of equality and diversity which is integral to our mission and corporate objectives.</w:t>
      </w:r>
    </w:p>
    <w:p w:rsidR="00AE6254" w:rsidRPr="00A915DA" w:rsidRDefault="00AE6254" w:rsidP="00E528AD">
      <w:pPr>
        <w:autoSpaceDE w:val="0"/>
        <w:autoSpaceDN w:val="0"/>
        <w:adjustRightInd w:val="0"/>
        <w:rPr>
          <w:rFonts w:ascii="Arial" w:hAnsi="Arial" w:cs="Arial"/>
        </w:rPr>
      </w:pPr>
    </w:p>
    <w:p w:rsidR="00AE6254" w:rsidRDefault="00AE6254" w:rsidP="0081478A">
      <w:pPr>
        <w:autoSpaceDE w:val="0"/>
        <w:autoSpaceDN w:val="0"/>
        <w:adjustRightInd w:val="0"/>
        <w:jc w:val="left"/>
        <w:rPr>
          <w:rFonts w:ascii="Arial" w:hAnsi="Arial" w:cs="Arial"/>
          <w:b/>
        </w:rPr>
      </w:pPr>
      <w:r w:rsidRPr="00A915DA">
        <w:rPr>
          <w:rFonts w:ascii="Arial" w:hAnsi="Arial" w:cs="Arial"/>
          <w:b/>
        </w:rPr>
        <w:t>Our Role and Commitment to Equality and Diversity</w:t>
      </w:r>
    </w:p>
    <w:p w:rsidR="00A915DA" w:rsidRPr="00A915DA" w:rsidRDefault="00A915DA" w:rsidP="0081478A">
      <w:pPr>
        <w:autoSpaceDE w:val="0"/>
        <w:autoSpaceDN w:val="0"/>
        <w:adjustRightInd w:val="0"/>
        <w:jc w:val="left"/>
        <w:rPr>
          <w:rFonts w:ascii="Arial" w:hAnsi="Arial" w:cs="Arial"/>
          <w:b/>
        </w:rPr>
      </w:pPr>
    </w:p>
    <w:p w:rsidR="00AE6254" w:rsidRPr="00A915DA" w:rsidRDefault="00AE6254" w:rsidP="00E528AD">
      <w:pPr>
        <w:autoSpaceDE w:val="0"/>
        <w:autoSpaceDN w:val="0"/>
        <w:adjustRightInd w:val="0"/>
        <w:rPr>
          <w:rFonts w:ascii="Arial" w:hAnsi="Arial" w:cs="Arial"/>
        </w:rPr>
      </w:pPr>
      <w:r w:rsidRPr="00A915DA">
        <w:rPr>
          <w:rFonts w:ascii="Arial" w:hAnsi="Arial" w:cs="Arial"/>
        </w:rPr>
        <w:t>Axia Solutions is a training provider offering Apprenticeship and Adult training programmes across a variety of occupational areas.  We operate from modern offices in Stoke on Trent, delivering mainly work-based training solutions to a range of sectors</w:t>
      </w:r>
      <w:r w:rsidR="00A915DA" w:rsidRPr="00A915DA">
        <w:rPr>
          <w:rFonts w:ascii="Arial" w:hAnsi="Arial" w:cs="Arial"/>
        </w:rPr>
        <w:t xml:space="preserve"> </w:t>
      </w:r>
      <w:r w:rsidR="000D6EA6">
        <w:rPr>
          <w:rFonts w:ascii="Arial" w:hAnsi="Arial" w:cs="Arial"/>
        </w:rPr>
        <w:t xml:space="preserve">nationally </w:t>
      </w:r>
      <w:r w:rsidR="00A915DA" w:rsidRPr="00A915DA">
        <w:rPr>
          <w:rFonts w:ascii="Arial" w:hAnsi="Arial" w:cs="Arial"/>
        </w:rPr>
        <w:t xml:space="preserve">and are </w:t>
      </w:r>
      <w:r w:rsidRPr="00A915DA">
        <w:rPr>
          <w:rFonts w:ascii="Arial" w:hAnsi="Arial" w:cs="Arial"/>
        </w:rPr>
        <w:t xml:space="preserve">a lead provider for the </w:t>
      </w:r>
      <w:r w:rsidR="00A915DA" w:rsidRPr="00A915DA">
        <w:rPr>
          <w:rFonts w:ascii="Arial" w:hAnsi="Arial" w:cs="Arial"/>
        </w:rPr>
        <w:t xml:space="preserve">Education and </w:t>
      </w:r>
      <w:r w:rsidRPr="00A915DA">
        <w:rPr>
          <w:rFonts w:ascii="Arial" w:hAnsi="Arial" w:cs="Arial"/>
        </w:rPr>
        <w:t>Skills Funding Agency.</w:t>
      </w:r>
    </w:p>
    <w:p w:rsidR="00AE6254" w:rsidRPr="00A915DA" w:rsidRDefault="00AE6254" w:rsidP="00E528AD">
      <w:pPr>
        <w:autoSpaceDE w:val="0"/>
        <w:autoSpaceDN w:val="0"/>
        <w:adjustRightInd w:val="0"/>
        <w:rPr>
          <w:rFonts w:ascii="Arial" w:hAnsi="Arial" w:cs="Arial"/>
        </w:rPr>
      </w:pPr>
    </w:p>
    <w:p w:rsidR="00AE6254" w:rsidRPr="00A915DA" w:rsidRDefault="00AE6254" w:rsidP="00E528AD">
      <w:pPr>
        <w:autoSpaceDE w:val="0"/>
        <w:autoSpaceDN w:val="0"/>
        <w:adjustRightInd w:val="0"/>
        <w:rPr>
          <w:rFonts w:ascii="Arial" w:hAnsi="Arial" w:cs="Arial"/>
        </w:rPr>
      </w:pPr>
      <w:r w:rsidRPr="00A915DA">
        <w:rPr>
          <w:rFonts w:ascii="Arial" w:hAnsi="Arial" w:cs="Arial"/>
        </w:rPr>
        <w:t>Our mission is to be recognised for the effective implementation and delivery of quality work-based learning programmes in a safe and protective environment to satisfy the needs of employers, learners and stakeholders.  We take responsibility for safeguarding all learners and are committed to providing safe learning environments that embrace equality and diversity.</w:t>
      </w:r>
      <w:r w:rsidR="00C40298">
        <w:rPr>
          <w:rFonts w:ascii="Arial" w:hAnsi="Arial" w:cs="Arial"/>
        </w:rPr>
        <w:t xml:space="preserve"> </w:t>
      </w:r>
      <w:r w:rsidR="00D736F2">
        <w:rPr>
          <w:rFonts w:ascii="Arial" w:hAnsi="Arial" w:cs="Arial"/>
        </w:rPr>
        <w:t xml:space="preserve">Full details of Safeguarding are contained within our Safeguarding policy. </w:t>
      </w:r>
      <w:r w:rsidR="000D6EA6">
        <w:rPr>
          <w:rFonts w:ascii="Arial" w:hAnsi="Arial" w:cs="Arial"/>
        </w:rPr>
        <w:t xml:space="preserve">Axia recruit learners from companies who are committed to and can prove they adhere to healthy, safe, inclusive and diverse working conditions. Axia share our </w:t>
      </w:r>
      <w:r w:rsidR="00D736F2">
        <w:rPr>
          <w:rFonts w:ascii="Arial" w:hAnsi="Arial" w:cs="Arial"/>
        </w:rPr>
        <w:t xml:space="preserve">key </w:t>
      </w:r>
      <w:r w:rsidR="000D6EA6">
        <w:rPr>
          <w:rFonts w:ascii="Arial" w:hAnsi="Arial" w:cs="Arial"/>
        </w:rPr>
        <w:t>polic</w:t>
      </w:r>
      <w:r w:rsidR="00D736F2">
        <w:rPr>
          <w:rFonts w:ascii="Arial" w:hAnsi="Arial" w:cs="Arial"/>
        </w:rPr>
        <w:t xml:space="preserve">ies </w:t>
      </w:r>
      <w:r w:rsidR="000D6EA6">
        <w:rPr>
          <w:rFonts w:ascii="Arial" w:hAnsi="Arial" w:cs="Arial"/>
        </w:rPr>
        <w:t xml:space="preserve">with all employers and learners as part of learners’ recruitment, enrolment and induction. </w:t>
      </w:r>
    </w:p>
    <w:p w:rsidR="00AE6254" w:rsidRPr="00A915DA" w:rsidRDefault="00AE6254" w:rsidP="00E528AD">
      <w:pPr>
        <w:autoSpaceDE w:val="0"/>
        <w:autoSpaceDN w:val="0"/>
        <w:adjustRightInd w:val="0"/>
        <w:rPr>
          <w:rFonts w:ascii="Arial" w:hAnsi="Arial" w:cs="Arial"/>
        </w:rPr>
      </w:pPr>
    </w:p>
    <w:p w:rsidR="0082271E" w:rsidRDefault="00AE6254" w:rsidP="00E528AD">
      <w:pPr>
        <w:autoSpaceDE w:val="0"/>
        <w:autoSpaceDN w:val="0"/>
        <w:adjustRightInd w:val="0"/>
        <w:rPr>
          <w:rFonts w:ascii="Arial" w:hAnsi="Arial" w:cs="Arial"/>
        </w:rPr>
      </w:pPr>
      <w:r w:rsidRPr="00A915DA">
        <w:rPr>
          <w:rFonts w:ascii="Arial" w:hAnsi="Arial" w:cs="Arial"/>
        </w:rPr>
        <w:t>In addition to complying with the legal requirements of equality, we</w:t>
      </w:r>
      <w:r w:rsidR="000D6EA6">
        <w:rPr>
          <w:rFonts w:ascii="Arial" w:hAnsi="Arial" w:cs="Arial"/>
        </w:rPr>
        <w:t xml:space="preserve"> also demonstrate </w:t>
      </w:r>
      <w:r w:rsidRPr="00A915DA">
        <w:rPr>
          <w:rFonts w:ascii="Arial" w:hAnsi="Arial" w:cs="Arial"/>
        </w:rPr>
        <w:t xml:space="preserve">our commitment further by </w:t>
      </w:r>
      <w:r w:rsidR="000D6EA6">
        <w:rPr>
          <w:rFonts w:ascii="Arial" w:hAnsi="Arial" w:cs="Arial"/>
        </w:rPr>
        <w:t xml:space="preserve">positive </w:t>
      </w:r>
      <w:r w:rsidRPr="00A915DA">
        <w:rPr>
          <w:rFonts w:ascii="Arial" w:hAnsi="Arial" w:cs="Arial"/>
        </w:rPr>
        <w:t>promoti</w:t>
      </w:r>
      <w:r w:rsidR="000D6EA6">
        <w:rPr>
          <w:rFonts w:ascii="Arial" w:hAnsi="Arial" w:cs="Arial"/>
        </w:rPr>
        <w:t>on of</w:t>
      </w:r>
      <w:r w:rsidRPr="00A915DA">
        <w:rPr>
          <w:rFonts w:ascii="Arial" w:hAnsi="Arial" w:cs="Arial"/>
        </w:rPr>
        <w:t xml:space="preserve"> learning to individuals w</w:t>
      </w:r>
      <w:r w:rsidR="0082271E">
        <w:rPr>
          <w:rFonts w:ascii="Arial" w:hAnsi="Arial" w:cs="Arial"/>
        </w:rPr>
        <w:t xml:space="preserve">ho may have </w:t>
      </w:r>
      <w:r w:rsidR="000D6EA6">
        <w:rPr>
          <w:rFonts w:ascii="Arial" w:hAnsi="Arial" w:cs="Arial"/>
        </w:rPr>
        <w:t>personal and a</w:t>
      </w:r>
      <w:r w:rsidR="004B1FCF">
        <w:rPr>
          <w:rFonts w:ascii="Arial" w:hAnsi="Arial" w:cs="Arial"/>
        </w:rPr>
        <w:t xml:space="preserve">cademic </w:t>
      </w:r>
      <w:r w:rsidR="0082271E">
        <w:rPr>
          <w:rFonts w:ascii="Arial" w:hAnsi="Arial" w:cs="Arial"/>
        </w:rPr>
        <w:t>barriers to learning</w:t>
      </w:r>
      <w:r w:rsidR="004B1FCF">
        <w:rPr>
          <w:rFonts w:ascii="Arial" w:hAnsi="Arial" w:cs="Arial"/>
        </w:rPr>
        <w:t xml:space="preserve"> that has hitherto inhibited</w:t>
      </w:r>
      <w:r w:rsidR="0082271E">
        <w:rPr>
          <w:rFonts w:ascii="Arial" w:hAnsi="Arial" w:cs="Arial"/>
        </w:rPr>
        <w:t xml:space="preserve"> </w:t>
      </w:r>
      <w:r w:rsidRPr="00A915DA">
        <w:rPr>
          <w:rFonts w:ascii="Arial" w:hAnsi="Arial" w:cs="Arial"/>
        </w:rPr>
        <w:t>engage</w:t>
      </w:r>
      <w:r w:rsidR="004B1FCF">
        <w:rPr>
          <w:rFonts w:ascii="Arial" w:hAnsi="Arial" w:cs="Arial"/>
        </w:rPr>
        <w:t>ment</w:t>
      </w:r>
      <w:r w:rsidRPr="00A915DA">
        <w:rPr>
          <w:rFonts w:ascii="Arial" w:hAnsi="Arial" w:cs="Arial"/>
        </w:rPr>
        <w:t xml:space="preserve"> in learning</w:t>
      </w:r>
      <w:r w:rsidR="004B1FCF">
        <w:rPr>
          <w:rFonts w:ascii="Arial" w:hAnsi="Arial" w:cs="Arial"/>
        </w:rPr>
        <w:t xml:space="preserve">. </w:t>
      </w:r>
      <w:proofErr w:type="spellStart"/>
      <w:r w:rsidR="009432A3">
        <w:rPr>
          <w:rFonts w:ascii="Arial" w:hAnsi="Arial" w:cs="Arial"/>
        </w:rPr>
        <w:t>Axia’s</w:t>
      </w:r>
      <w:proofErr w:type="spellEnd"/>
      <w:r w:rsidR="009432A3">
        <w:rPr>
          <w:rFonts w:ascii="Arial" w:hAnsi="Arial" w:cs="Arial"/>
        </w:rPr>
        <w:t xml:space="preserve"> </w:t>
      </w:r>
      <w:r w:rsidR="00480124">
        <w:rPr>
          <w:rFonts w:ascii="Arial" w:hAnsi="Arial" w:cs="Arial"/>
        </w:rPr>
        <w:t>extensive pre-</w:t>
      </w:r>
      <w:r w:rsidR="004B1FCF">
        <w:rPr>
          <w:rFonts w:ascii="Arial" w:hAnsi="Arial" w:cs="Arial"/>
        </w:rPr>
        <w:t xml:space="preserve">enrolment and initial assessment process informs the ILP and provides a learning support </w:t>
      </w:r>
      <w:r w:rsidR="004B1FCF">
        <w:rPr>
          <w:rFonts w:ascii="Arial" w:hAnsi="Arial" w:cs="Arial"/>
        </w:rPr>
        <w:lastRenderedPageBreak/>
        <w:t>strategy that ensures learning is accessible</w:t>
      </w:r>
      <w:r w:rsidR="009432A3">
        <w:rPr>
          <w:rFonts w:ascii="Arial" w:hAnsi="Arial" w:cs="Arial"/>
        </w:rPr>
        <w:t>.</w:t>
      </w:r>
      <w:r w:rsidR="004B1FCF">
        <w:rPr>
          <w:rFonts w:ascii="Arial" w:hAnsi="Arial" w:cs="Arial"/>
        </w:rPr>
        <w:t xml:space="preserve"> </w:t>
      </w:r>
      <w:r w:rsidRPr="00A915DA">
        <w:rPr>
          <w:rFonts w:ascii="Arial" w:hAnsi="Arial" w:cs="Arial"/>
        </w:rPr>
        <w:t xml:space="preserve"> We encourage our learners to reach their potential and to progress as far as their talents and abilities will take them.   </w:t>
      </w:r>
    </w:p>
    <w:p w:rsidR="0082271E" w:rsidRDefault="0082271E" w:rsidP="00E528AD">
      <w:pPr>
        <w:autoSpaceDE w:val="0"/>
        <w:autoSpaceDN w:val="0"/>
        <w:adjustRightInd w:val="0"/>
        <w:rPr>
          <w:rFonts w:ascii="Arial" w:hAnsi="Arial" w:cs="Arial"/>
        </w:rPr>
      </w:pPr>
    </w:p>
    <w:p w:rsidR="003451C9" w:rsidRDefault="00AE6254" w:rsidP="00E528AD">
      <w:pPr>
        <w:autoSpaceDE w:val="0"/>
        <w:autoSpaceDN w:val="0"/>
        <w:adjustRightInd w:val="0"/>
        <w:rPr>
          <w:rFonts w:ascii="Arial" w:hAnsi="Arial" w:cs="Arial"/>
        </w:rPr>
      </w:pPr>
      <w:r w:rsidRPr="00A915DA">
        <w:rPr>
          <w:rFonts w:ascii="Arial" w:hAnsi="Arial" w:cs="Arial"/>
        </w:rPr>
        <w:t>All learning programmes are fully inclusive and we do not tolerate any form of discrimination or harassment.</w:t>
      </w:r>
      <w:r w:rsidR="0082271E">
        <w:rPr>
          <w:rFonts w:ascii="Arial" w:hAnsi="Arial" w:cs="Arial"/>
        </w:rPr>
        <w:t xml:space="preserve"> Inappropriate behaviours are</w:t>
      </w:r>
      <w:r w:rsidR="00480124">
        <w:rPr>
          <w:rFonts w:ascii="Arial" w:hAnsi="Arial" w:cs="Arial"/>
        </w:rPr>
        <w:t xml:space="preserve"> </w:t>
      </w:r>
      <w:r w:rsidR="0082271E">
        <w:rPr>
          <w:rFonts w:ascii="Arial" w:hAnsi="Arial" w:cs="Arial"/>
        </w:rPr>
        <w:t xml:space="preserve">challenged and measures put in place to address </w:t>
      </w:r>
      <w:r w:rsidR="003451C9">
        <w:rPr>
          <w:rFonts w:ascii="Arial" w:hAnsi="Arial" w:cs="Arial"/>
        </w:rPr>
        <w:t>the impact of such behaviours</w:t>
      </w:r>
      <w:r w:rsidR="00D06F15">
        <w:rPr>
          <w:rFonts w:ascii="Arial" w:hAnsi="Arial" w:cs="Arial"/>
        </w:rPr>
        <w:t xml:space="preserve"> and</w:t>
      </w:r>
      <w:r w:rsidR="009432A3">
        <w:rPr>
          <w:rFonts w:ascii="Arial" w:hAnsi="Arial" w:cs="Arial"/>
        </w:rPr>
        <w:t xml:space="preserve"> </w:t>
      </w:r>
      <w:r w:rsidR="003451C9">
        <w:rPr>
          <w:rFonts w:ascii="Arial" w:hAnsi="Arial" w:cs="Arial"/>
        </w:rPr>
        <w:t>to provide personal development encourag</w:t>
      </w:r>
      <w:r w:rsidR="00D06F15">
        <w:rPr>
          <w:rFonts w:ascii="Arial" w:hAnsi="Arial" w:cs="Arial"/>
        </w:rPr>
        <w:t>ing</w:t>
      </w:r>
      <w:r w:rsidR="003451C9">
        <w:rPr>
          <w:rFonts w:ascii="Arial" w:hAnsi="Arial" w:cs="Arial"/>
        </w:rPr>
        <w:t xml:space="preserve"> reflection and a change to behaviours </w:t>
      </w:r>
      <w:r w:rsidR="009432A3">
        <w:rPr>
          <w:rFonts w:ascii="Arial" w:hAnsi="Arial" w:cs="Arial"/>
        </w:rPr>
        <w:t>when</w:t>
      </w:r>
      <w:r w:rsidR="003451C9">
        <w:rPr>
          <w:rFonts w:ascii="Arial" w:hAnsi="Arial" w:cs="Arial"/>
        </w:rPr>
        <w:t xml:space="preserve"> required. The </w:t>
      </w:r>
      <w:r w:rsidR="00FC15EA">
        <w:rPr>
          <w:rFonts w:ascii="Arial" w:hAnsi="Arial" w:cs="Arial"/>
        </w:rPr>
        <w:t xml:space="preserve">structure of the </w:t>
      </w:r>
      <w:r w:rsidR="003451C9">
        <w:rPr>
          <w:rFonts w:ascii="Arial" w:hAnsi="Arial" w:cs="Arial"/>
        </w:rPr>
        <w:t>apprenticeship standards</w:t>
      </w:r>
      <w:r w:rsidR="00FC15EA">
        <w:rPr>
          <w:rFonts w:ascii="Arial" w:hAnsi="Arial" w:cs="Arial"/>
        </w:rPr>
        <w:t xml:space="preserve"> </w:t>
      </w:r>
      <w:r w:rsidR="003451C9">
        <w:rPr>
          <w:rFonts w:ascii="Arial" w:hAnsi="Arial" w:cs="Arial"/>
        </w:rPr>
        <w:t>reinforce</w:t>
      </w:r>
      <w:r w:rsidR="00FC15EA">
        <w:rPr>
          <w:rFonts w:ascii="Arial" w:hAnsi="Arial" w:cs="Arial"/>
        </w:rPr>
        <w:t>s</w:t>
      </w:r>
      <w:r w:rsidR="003451C9">
        <w:rPr>
          <w:rFonts w:ascii="Arial" w:hAnsi="Arial" w:cs="Arial"/>
        </w:rPr>
        <w:t xml:space="preserve"> the principles of equality and d</w:t>
      </w:r>
      <w:r w:rsidR="00FC15EA">
        <w:rPr>
          <w:rFonts w:ascii="Arial" w:hAnsi="Arial" w:cs="Arial"/>
        </w:rPr>
        <w:t>i</w:t>
      </w:r>
      <w:r w:rsidR="003451C9">
        <w:rPr>
          <w:rFonts w:ascii="Arial" w:hAnsi="Arial" w:cs="Arial"/>
        </w:rPr>
        <w:t>versity</w:t>
      </w:r>
      <w:r w:rsidR="00FC15EA">
        <w:rPr>
          <w:rFonts w:ascii="Arial" w:hAnsi="Arial" w:cs="Arial"/>
        </w:rPr>
        <w:t xml:space="preserve"> particularly via the teaching and assessment of behaviours.</w:t>
      </w:r>
      <w:r w:rsidR="003451C9">
        <w:rPr>
          <w:rFonts w:ascii="Arial" w:hAnsi="Arial" w:cs="Arial"/>
        </w:rPr>
        <w:t xml:space="preserve"> Learning reviews </w:t>
      </w:r>
      <w:r w:rsidR="00642147">
        <w:rPr>
          <w:rFonts w:ascii="Arial" w:hAnsi="Arial" w:cs="Arial"/>
        </w:rPr>
        <w:t xml:space="preserve">and resulting actions </w:t>
      </w:r>
      <w:r w:rsidR="003451C9">
        <w:rPr>
          <w:rFonts w:ascii="Arial" w:hAnsi="Arial" w:cs="Arial"/>
        </w:rPr>
        <w:t>underpin the promotion of equality and diversity and provide an additional forum for learners</w:t>
      </w:r>
      <w:r w:rsidR="00D06F15">
        <w:rPr>
          <w:rFonts w:ascii="Arial" w:hAnsi="Arial" w:cs="Arial"/>
        </w:rPr>
        <w:t xml:space="preserve">, employers and trainers </w:t>
      </w:r>
      <w:r w:rsidR="003451C9">
        <w:rPr>
          <w:rFonts w:ascii="Arial" w:hAnsi="Arial" w:cs="Arial"/>
        </w:rPr>
        <w:t xml:space="preserve">to discuss </w:t>
      </w:r>
      <w:r w:rsidR="00D06F15">
        <w:rPr>
          <w:rFonts w:ascii="Arial" w:hAnsi="Arial" w:cs="Arial"/>
        </w:rPr>
        <w:t xml:space="preserve">and remedy </w:t>
      </w:r>
      <w:r w:rsidR="003451C9">
        <w:rPr>
          <w:rFonts w:ascii="Arial" w:hAnsi="Arial" w:cs="Arial"/>
        </w:rPr>
        <w:t>any concerns they may have around fairness of treatment in the work place</w:t>
      </w:r>
      <w:r w:rsidR="00FC15EA">
        <w:rPr>
          <w:rFonts w:ascii="Arial" w:hAnsi="Arial" w:cs="Arial"/>
        </w:rPr>
        <w:t xml:space="preserve">, personal life or during learning.  </w:t>
      </w:r>
      <w:r w:rsidR="003451C9">
        <w:rPr>
          <w:rFonts w:ascii="Arial" w:hAnsi="Arial" w:cs="Arial"/>
        </w:rPr>
        <w:t xml:space="preserve"> </w:t>
      </w:r>
    </w:p>
    <w:p w:rsidR="003451C9" w:rsidRDefault="003451C9" w:rsidP="00E528AD">
      <w:pPr>
        <w:autoSpaceDE w:val="0"/>
        <w:autoSpaceDN w:val="0"/>
        <w:adjustRightInd w:val="0"/>
        <w:rPr>
          <w:rFonts w:ascii="Arial" w:hAnsi="Arial" w:cs="Arial"/>
        </w:rPr>
      </w:pPr>
    </w:p>
    <w:p w:rsidR="00B633D4" w:rsidRPr="00A915DA" w:rsidRDefault="0082271E" w:rsidP="00E528AD">
      <w:pPr>
        <w:autoSpaceDE w:val="0"/>
        <w:autoSpaceDN w:val="0"/>
        <w:adjustRightInd w:val="0"/>
        <w:rPr>
          <w:rFonts w:ascii="Arial" w:hAnsi="Arial" w:cs="Arial"/>
        </w:rPr>
      </w:pPr>
      <w:r>
        <w:rPr>
          <w:rFonts w:ascii="Arial" w:hAnsi="Arial" w:cs="Arial"/>
        </w:rPr>
        <w:t>All learning resources promote inclusivity and seek to educate in terms</w:t>
      </w:r>
      <w:r w:rsidR="009432A3">
        <w:rPr>
          <w:rFonts w:ascii="Arial" w:hAnsi="Arial" w:cs="Arial"/>
        </w:rPr>
        <w:t xml:space="preserve"> of</w:t>
      </w:r>
      <w:r>
        <w:rPr>
          <w:rFonts w:ascii="Arial" w:hAnsi="Arial" w:cs="Arial"/>
        </w:rPr>
        <w:t xml:space="preserve"> inclusivity and intolerance of discrimination. Learners benefit from delivery and resources that embeds equality and diversity but also </w:t>
      </w:r>
      <w:r w:rsidR="00D06F15">
        <w:rPr>
          <w:rFonts w:ascii="Arial" w:hAnsi="Arial" w:cs="Arial"/>
        </w:rPr>
        <w:t xml:space="preserve">from </w:t>
      </w:r>
      <w:r>
        <w:rPr>
          <w:rFonts w:ascii="Arial" w:hAnsi="Arial" w:cs="Arial"/>
        </w:rPr>
        <w:t xml:space="preserve">learning materials that specifically teach the principles of equality and diversity. </w:t>
      </w:r>
      <w:r w:rsidR="00B633D4">
        <w:rPr>
          <w:rFonts w:ascii="Arial" w:hAnsi="Arial" w:cs="Arial"/>
        </w:rPr>
        <w:t xml:space="preserve"> </w:t>
      </w:r>
      <w:r w:rsidR="00B633D4" w:rsidRPr="003E59D6">
        <w:rPr>
          <w:rFonts w:ascii="Arial" w:hAnsi="Arial" w:cs="Arial"/>
        </w:rPr>
        <w:t xml:space="preserve">Staff promotion </w:t>
      </w:r>
      <w:r w:rsidR="009432A3">
        <w:rPr>
          <w:rFonts w:ascii="Arial" w:hAnsi="Arial" w:cs="Arial"/>
        </w:rPr>
        <w:t xml:space="preserve">of </w:t>
      </w:r>
      <w:r w:rsidR="00B633D4" w:rsidRPr="003E59D6">
        <w:rPr>
          <w:rFonts w:ascii="Arial" w:hAnsi="Arial" w:cs="Arial"/>
        </w:rPr>
        <w:t xml:space="preserve">and commitment to equality and diversity forms part of Axia’s teaching, learning and assessment observations and is a regular </w:t>
      </w:r>
      <w:r w:rsidR="00A91669" w:rsidRPr="003E59D6">
        <w:rPr>
          <w:rFonts w:ascii="Arial" w:hAnsi="Arial" w:cs="Arial"/>
        </w:rPr>
        <w:t xml:space="preserve">whole </w:t>
      </w:r>
      <w:r w:rsidR="00B633D4" w:rsidRPr="003E59D6">
        <w:rPr>
          <w:rFonts w:ascii="Arial" w:hAnsi="Arial" w:cs="Arial"/>
        </w:rPr>
        <w:t>team meeting agenda</w:t>
      </w:r>
      <w:r w:rsidR="009432A3">
        <w:rPr>
          <w:rFonts w:ascii="Arial" w:hAnsi="Arial" w:cs="Arial"/>
        </w:rPr>
        <w:t xml:space="preserve"> item</w:t>
      </w:r>
      <w:r w:rsidR="00B633D4" w:rsidRPr="003E59D6">
        <w:rPr>
          <w:rFonts w:ascii="Arial" w:hAnsi="Arial" w:cs="Arial"/>
        </w:rPr>
        <w:t>.</w:t>
      </w:r>
      <w:r>
        <w:rPr>
          <w:rFonts w:ascii="Arial" w:hAnsi="Arial" w:cs="Arial"/>
        </w:rPr>
        <w:t xml:space="preserve"> </w:t>
      </w:r>
      <w:r w:rsidR="000F4ACD">
        <w:rPr>
          <w:rFonts w:ascii="Arial" w:hAnsi="Arial" w:cs="Arial"/>
        </w:rPr>
        <w:t xml:space="preserve">Effective implementation of the policy is supported by staff training via specific online or face-to-face </w:t>
      </w:r>
      <w:r>
        <w:rPr>
          <w:rFonts w:ascii="Arial" w:hAnsi="Arial" w:cs="Arial"/>
        </w:rPr>
        <w:t xml:space="preserve">CPD </w:t>
      </w:r>
      <w:r w:rsidR="000F4ACD">
        <w:rPr>
          <w:rFonts w:ascii="Arial" w:hAnsi="Arial" w:cs="Arial"/>
        </w:rPr>
        <w:t>and individual training if required, following observations, quality reviews and as part of Personal development Plans. CPD reg</w:t>
      </w:r>
      <w:r>
        <w:rPr>
          <w:rFonts w:ascii="Arial" w:hAnsi="Arial" w:cs="Arial"/>
        </w:rPr>
        <w:t>ularly refreshes, underpins and reminds staff of the importance of inclusivity and counteracting discrimination in all of its forms and at all times.</w:t>
      </w:r>
      <w:r w:rsidR="003451C9">
        <w:rPr>
          <w:rFonts w:ascii="Arial" w:hAnsi="Arial" w:cs="Arial"/>
        </w:rPr>
        <w:t xml:space="preserve"> </w:t>
      </w:r>
    </w:p>
    <w:p w:rsidR="00AE6254" w:rsidRPr="00A915DA" w:rsidRDefault="00AE6254" w:rsidP="00E528AD">
      <w:pPr>
        <w:autoSpaceDE w:val="0"/>
        <w:autoSpaceDN w:val="0"/>
        <w:adjustRightInd w:val="0"/>
        <w:rPr>
          <w:rFonts w:ascii="Arial" w:hAnsi="Arial" w:cs="Arial"/>
        </w:rPr>
      </w:pPr>
    </w:p>
    <w:p w:rsidR="00AE6254" w:rsidRPr="00A915DA" w:rsidRDefault="00AE6254" w:rsidP="00E528AD">
      <w:pPr>
        <w:autoSpaceDE w:val="0"/>
        <w:autoSpaceDN w:val="0"/>
        <w:adjustRightInd w:val="0"/>
        <w:rPr>
          <w:rFonts w:ascii="Arial" w:hAnsi="Arial" w:cs="Arial"/>
        </w:rPr>
      </w:pPr>
      <w:r w:rsidRPr="00A915DA">
        <w:rPr>
          <w:rFonts w:ascii="Arial" w:hAnsi="Arial" w:cs="Arial"/>
        </w:rPr>
        <w:t xml:space="preserve">The </w:t>
      </w:r>
      <w:r w:rsidR="005F606C" w:rsidRPr="00A915DA">
        <w:rPr>
          <w:rFonts w:ascii="Arial" w:hAnsi="Arial" w:cs="Arial"/>
        </w:rPr>
        <w:t xml:space="preserve">Managing </w:t>
      </w:r>
      <w:r w:rsidRPr="00A915DA">
        <w:rPr>
          <w:rFonts w:ascii="Arial" w:hAnsi="Arial" w:cs="Arial"/>
        </w:rPr>
        <w:t xml:space="preserve">Director of Axia </w:t>
      </w:r>
      <w:r w:rsidR="005F606C" w:rsidRPr="00A915DA">
        <w:rPr>
          <w:rFonts w:ascii="Arial" w:hAnsi="Arial" w:cs="Arial"/>
        </w:rPr>
        <w:t xml:space="preserve">is </w:t>
      </w:r>
      <w:r w:rsidRPr="00A915DA">
        <w:rPr>
          <w:rFonts w:ascii="Arial" w:hAnsi="Arial" w:cs="Arial"/>
        </w:rPr>
        <w:t>accountable for the fulfilment of our equality duties but every member of staff is responsible for the day to day execution of our strategy.</w:t>
      </w:r>
    </w:p>
    <w:p w:rsidR="00841EF2" w:rsidRPr="00A915DA" w:rsidRDefault="00841EF2" w:rsidP="00EF46A0">
      <w:pPr>
        <w:autoSpaceDE w:val="0"/>
        <w:autoSpaceDN w:val="0"/>
        <w:adjustRightInd w:val="0"/>
        <w:jc w:val="left"/>
        <w:rPr>
          <w:rFonts w:ascii="Arial" w:hAnsi="Arial" w:cs="Arial"/>
          <w:b/>
        </w:rPr>
      </w:pPr>
    </w:p>
    <w:p w:rsidR="00A915DA" w:rsidRDefault="00A915DA" w:rsidP="00EF46A0">
      <w:pPr>
        <w:autoSpaceDE w:val="0"/>
        <w:autoSpaceDN w:val="0"/>
        <w:adjustRightInd w:val="0"/>
        <w:jc w:val="left"/>
        <w:rPr>
          <w:rFonts w:ascii="Arial" w:hAnsi="Arial" w:cs="Arial"/>
          <w:b/>
        </w:rPr>
      </w:pPr>
    </w:p>
    <w:p w:rsidR="00AE6254" w:rsidRDefault="00AE6254" w:rsidP="00EF46A0">
      <w:pPr>
        <w:autoSpaceDE w:val="0"/>
        <w:autoSpaceDN w:val="0"/>
        <w:adjustRightInd w:val="0"/>
        <w:jc w:val="left"/>
        <w:rPr>
          <w:rFonts w:ascii="Arial" w:hAnsi="Arial" w:cs="Arial"/>
          <w:b/>
        </w:rPr>
      </w:pPr>
      <w:r w:rsidRPr="00A915DA">
        <w:rPr>
          <w:rFonts w:ascii="Arial" w:hAnsi="Arial" w:cs="Arial"/>
          <w:b/>
        </w:rPr>
        <w:t>Race Relations Amendment Act 2000: Duties</w:t>
      </w:r>
    </w:p>
    <w:p w:rsidR="00A915DA" w:rsidRPr="00A915DA" w:rsidRDefault="00A915DA" w:rsidP="00EF46A0">
      <w:pPr>
        <w:autoSpaceDE w:val="0"/>
        <w:autoSpaceDN w:val="0"/>
        <w:adjustRightInd w:val="0"/>
        <w:jc w:val="left"/>
        <w:rPr>
          <w:rFonts w:ascii="Arial" w:hAnsi="Arial" w:cs="Arial"/>
          <w:b/>
        </w:rPr>
      </w:pPr>
    </w:p>
    <w:p w:rsidR="00AE6254" w:rsidRPr="00A915DA" w:rsidRDefault="00AE6254" w:rsidP="00A725E7">
      <w:pPr>
        <w:rPr>
          <w:rFonts w:ascii="Arial" w:hAnsi="Arial" w:cs="Arial"/>
        </w:rPr>
      </w:pPr>
      <w:r w:rsidRPr="00A915DA">
        <w:rPr>
          <w:rFonts w:ascii="Arial" w:hAnsi="Arial" w:cs="Arial"/>
        </w:rPr>
        <w:t>Axia Solutions will not treat any individual less favourably on grounds of colour, race, nationality, religious belief and ethnic or national origin.</w:t>
      </w:r>
    </w:p>
    <w:p w:rsidR="00AE6254" w:rsidRPr="00A915DA" w:rsidRDefault="00AE6254" w:rsidP="00A725E7">
      <w:pPr>
        <w:rPr>
          <w:rFonts w:ascii="Arial" w:hAnsi="Arial" w:cs="Arial"/>
        </w:rPr>
      </w:pPr>
    </w:p>
    <w:p w:rsidR="00AE6254" w:rsidRPr="00A915DA" w:rsidRDefault="00AE6254" w:rsidP="00A725E7">
      <w:pPr>
        <w:rPr>
          <w:rFonts w:ascii="Arial" w:hAnsi="Arial" w:cs="Arial"/>
        </w:rPr>
      </w:pPr>
      <w:r w:rsidRPr="00A915DA">
        <w:rPr>
          <w:rFonts w:ascii="Arial" w:hAnsi="Arial" w:cs="Arial"/>
        </w:rPr>
        <w:t>We make every effort to make appropriate arrangements to eliminate unlawful racial discrimination and to promote equality of opportunity and good relations between people of different groups.</w:t>
      </w:r>
    </w:p>
    <w:p w:rsidR="00AE6254" w:rsidRPr="00A915DA" w:rsidRDefault="00AE6254" w:rsidP="00A725E7">
      <w:pPr>
        <w:rPr>
          <w:rFonts w:ascii="Arial" w:hAnsi="Arial" w:cs="Arial"/>
        </w:rPr>
      </w:pPr>
    </w:p>
    <w:p w:rsidR="00AE6254" w:rsidRPr="00A915DA" w:rsidRDefault="00AE6254" w:rsidP="00A725E7">
      <w:pPr>
        <w:rPr>
          <w:rFonts w:ascii="Arial" w:hAnsi="Arial" w:cs="Arial"/>
        </w:rPr>
      </w:pPr>
      <w:r w:rsidRPr="00A915DA">
        <w:rPr>
          <w:rFonts w:ascii="Arial" w:hAnsi="Arial" w:cs="Arial"/>
        </w:rPr>
        <w:t>We provide services fairly and without discrimination, direct or indirect, and ensure that all employment-related practices – recruitment, selection and access to training and support are fair.</w:t>
      </w:r>
    </w:p>
    <w:p w:rsidR="00AE6254" w:rsidRPr="00A915DA" w:rsidRDefault="00AE6254" w:rsidP="00A725E7">
      <w:pPr>
        <w:rPr>
          <w:rFonts w:ascii="Arial" w:hAnsi="Arial" w:cs="Arial"/>
        </w:rPr>
      </w:pPr>
    </w:p>
    <w:p w:rsidR="00AE6254" w:rsidRPr="00A915DA" w:rsidRDefault="00AE6254" w:rsidP="00A725E7">
      <w:pPr>
        <w:rPr>
          <w:rFonts w:ascii="Arial" w:hAnsi="Arial" w:cs="Arial"/>
        </w:rPr>
      </w:pPr>
      <w:r w:rsidRPr="00A915DA">
        <w:rPr>
          <w:rFonts w:ascii="Arial" w:hAnsi="Arial" w:cs="Arial"/>
        </w:rPr>
        <w:t>We actively monitor and promote training services to different groups and are happy to consult with different groups on the provision of those services.</w:t>
      </w:r>
    </w:p>
    <w:p w:rsidR="004332D2" w:rsidRPr="00A915DA" w:rsidRDefault="004332D2" w:rsidP="00716AC9">
      <w:pPr>
        <w:autoSpaceDE w:val="0"/>
        <w:autoSpaceDN w:val="0"/>
        <w:adjustRightInd w:val="0"/>
        <w:jc w:val="left"/>
        <w:rPr>
          <w:rFonts w:ascii="Arial" w:hAnsi="Arial" w:cs="Arial"/>
          <w:b/>
        </w:rPr>
      </w:pPr>
    </w:p>
    <w:p w:rsidR="00AE6254" w:rsidRDefault="00AE6254" w:rsidP="00716AC9">
      <w:pPr>
        <w:autoSpaceDE w:val="0"/>
        <w:autoSpaceDN w:val="0"/>
        <w:adjustRightInd w:val="0"/>
        <w:jc w:val="left"/>
        <w:rPr>
          <w:rFonts w:ascii="Arial" w:hAnsi="Arial" w:cs="Arial"/>
          <w:b/>
        </w:rPr>
      </w:pPr>
      <w:r w:rsidRPr="00A915DA">
        <w:rPr>
          <w:rFonts w:ascii="Arial" w:hAnsi="Arial" w:cs="Arial"/>
          <w:b/>
        </w:rPr>
        <w:t>Disability Discrimination – Equality Act 2010: Duties</w:t>
      </w:r>
    </w:p>
    <w:p w:rsidR="00A915DA" w:rsidRPr="00A915DA" w:rsidRDefault="00A915DA" w:rsidP="00716AC9">
      <w:pPr>
        <w:autoSpaceDE w:val="0"/>
        <w:autoSpaceDN w:val="0"/>
        <w:adjustRightInd w:val="0"/>
        <w:jc w:val="left"/>
        <w:rPr>
          <w:rFonts w:ascii="Arial" w:hAnsi="Arial" w:cs="Arial"/>
          <w:b/>
        </w:rPr>
      </w:pPr>
    </w:p>
    <w:p w:rsidR="00AE6254" w:rsidRPr="00A915DA" w:rsidRDefault="00AE6254" w:rsidP="00E528AD">
      <w:pPr>
        <w:autoSpaceDE w:val="0"/>
        <w:autoSpaceDN w:val="0"/>
        <w:adjustRightInd w:val="0"/>
        <w:rPr>
          <w:rFonts w:ascii="Arial" w:hAnsi="Arial" w:cs="Arial"/>
        </w:rPr>
      </w:pPr>
      <w:r w:rsidRPr="00A915DA">
        <w:rPr>
          <w:rFonts w:ascii="Arial" w:hAnsi="Arial" w:cs="Arial"/>
        </w:rPr>
        <w:t xml:space="preserve">Axia Solutions is committed to ensuring that disabled people, including those with learning difficulties and disabilities are treated fairly and have the same opportunities as others.  </w:t>
      </w:r>
    </w:p>
    <w:p w:rsidR="00AE6254" w:rsidRPr="00A915DA" w:rsidRDefault="00AE6254" w:rsidP="00E528AD">
      <w:pPr>
        <w:autoSpaceDE w:val="0"/>
        <w:autoSpaceDN w:val="0"/>
        <w:adjustRightInd w:val="0"/>
        <w:rPr>
          <w:rFonts w:ascii="Arial" w:hAnsi="Arial" w:cs="Arial"/>
        </w:rPr>
      </w:pPr>
    </w:p>
    <w:p w:rsidR="00AE6254" w:rsidRPr="00A915DA" w:rsidRDefault="00AE6254" w:rsidP="00E528AD">
      <w:pPr>
        <w:autoSpaceDE w:val="0"/>
        <w:autoSpaceDN w:val="0"/>
        <w:adjustRightInd w:val="0"/>
        <w:rPr>
          <w:rFonts w:ascii="Arial" w:hAnsi="Arial" w:cs="Arial"/>
        </w:rPr>
      </w:pPr>
      <w:r w:rsidRPr="00A915DA">
        <w:rPr>
          <w:rFonts w:ascii="Arial" w:hAnsi="Arial" w:cs="Arial"/>
        </w:rPr>
        <w:t>We will take account of peoples’ disabilities even where that involves treating disabled more favourably than others.  All reasonable adjustments to provision will be made to ensure that disabled learners are not substantially disadvantaged.</w:t>
      </w:r>
    </w:p>
    <w:p w:rsidR="00AE6254" w:rsidRPr="00A915DA" w:rsidRDefault="00AE6254" w:rsidP="00E528AD">
      <w:pPr>
        <w:pStyle w:val="NormalWeb"/>
        <w:spacing w:before="0" w:beforeAutospacing="0" w:after="0" w:afterAutospacing="0"/>
        <w:jc w:val="both"/>
        <w:rPr>
          <w:rFonts w:ascii="Arial" w:hAnsi="Arial" w:cs="Arial"/>
          <w:sz w:val="22"/>
          <w:szCs w:val="22"/>
        </w:rPr>
      </w:pPr>
    </w:p>
    <w:p w:rsidR="00AE6254" w:rsidRPr="00A915DA" w:rsidRDefault="00AE6254" w:rsidP="00E528AD">
      <w:pPr>
        <w:pStyle w:val="NormalWeb"/>
        <w:spacing w:before="0" w:beforeAutospacing="0" w:after="0" w:afterAutospacing="0"/>
        <w:jc w:val="both"/>
        <w:rPr>
          <w:rFonts w:ascii="Arial" w:hAnsi="Arial" w:cs="Arial"/>
          <w:sz w:val="22"/>
          <w:szCs w:val="22"/>
        </w:rPr>
      </w:pPr>
      <w:r w:rsidRPr="00A915DA">
        <w:rPr>
          <w:rFonts w:ascii="Arial" w:hAnsi="Arial" w:cs="Arial"/>
          <w:sz w:val="22"/>
          <w:szCs w:val="22"/>
        </w:rPr>
        <w:t>All efforts will be made to promote a positive attitude towards disabled people with a view to the elimination of unlawful disability discrimination and disability-related harassment.</w:t>
      </w:r>
    </w:p>
    <w:p w:rsidR="00AE6254" w:rsidRPr="00A915DA" w:rsidRDefault="00AE6254" w:rsidP="00A725E7">
      <w:pPr>
        <w:pStyle w:val="NormalWeb"/>
        <w:spacing w:before="0" w:beforeAutospacing="0" w:after="0" w:afterAutospacing="0"/>
        <w:rPr>
          <w:rFonts w:ascii="Arial" w:hAnsi="Arial" w:cs="Arial"/>
          <w:b/>
          <w:bCs/>
          <w:sz w:val="22"/>
          <w:szCs w:val="22"/>
        </w:rPr>
      </w:pPr>
    </w:p>
    <w:p w:rsidR="00B9606E" w:rsidRDefault="00B9606E" w:rsidP="00791CE2">
      <w:pPr>
        <w:autoSpaceDE w:val="0"/>
        <w:autoSpaceDN w:val="0"/>
        <w:adjustRightInd w:val="0"/>
        <w:jc w:val="left"/>
        <w:rPr>
          <w:rFonts w:ascii="Arial" w:hAnsi="Arial" w:cs="Arial"/>
          <w:b/>
          <w:bCs/>
        </w:rPr>
      </w:pPr>
    </w:p>
    <w:p w:rsidR="00B9606E" w:rsidRDefault="00B9606E" w:rsidP="00791CE2">
      <w:pPr>
        <w:autoSpaceDE w:val="0"/>
        <w:autoSpaceDN w:val="0"/>
        <w:adjustRightInd w:val="0"/>
        <w:jc w:val="left"/>
        <w:rPr>
          <w:rFonts w:ascii="Arial" w:hAnsi="Arial" w:cs="Arial"/>
          <w:b/>
          <w:bCs/>
        </w:rPr>
      </w:pPr>
    </w:p>
    <w:p w:rsidR="00B9606E" w:rsidRDefault="00B9606E" w:rsidP="00791CE2">
      <w:pPr>
        <w:autoSpaceDE w:val="0"/>
        <w:autoSpaceDN w:val="0"/>
        <w:adjustRightInd w:val="0"/>
        <w:jc w:val="left"/>
        <w:rPr>
          <w:rFonts w:ascii="Arial" w:hAnsi="Arial" w:cs="Arial"/>
          <w:b/>
          <w:bCs/>
        </w:rPr>
      </w:pPr>
    </w:p>
    <w:p w:rsidR="00AE6254" w:rsidRDefault="00AE6254" w:rsidP="00791CE2">
      <w:pPr>
        <w:autoSpaceDE w:val="0"/>
        <w:autoSpaceDN w:val="0"/>
        <w:adjustRightInd w:val="0"/>
        <w:jc w:val="left"/>
        <w:rPr>
          <w:rFonts w:ascii="Arial" w:hAnsi="Arial" w:cs="Arial"/>
          <w:b/>
          <w:bCs/>
        </w:rPr>
      </w:pPr>
      <w:r w:rsidRPr="00A915DA">
        <w:rPr>
          <w:rFonts w:ascii="Arial" w:hAnsi="Arial" w:cs="Arial"/>
          <w:b/>
          <w:bCs/>
        </w:rPr>
        <w:lastRenderedPageBreak/>
        <w:t>Equality and Diversity – Equality Act 2010: Duties</w:t>
      </w:r>
    </w:p>
    <w:p w:rsidR="00A915DA" w:rsidRPr="00A915DA" w:rsidRDefault="00A915DA" w:rsidP="00791CE2">
      <w:pPr>
        <w:autoSpaceDE w:val="0"/>
        <w:autoSpaceDN w:val="0"/>
        <w:adjustRightInd w:val="0"/>
        <w:jc w:val="left"/>
        <w:rPr>
          <w:rFonts w:ascii="Arial" w:hAnsi="Arial" w:cs="Arial"/>
          <w:b/>
          <w:bCs/>
        </w:rPr>
      </w:pPr>
    </w:p>
    <w:p w:rsidR="00E95A89" w:rsidRPr="00A915DA" w:rsidRDefault="00AE6254" w:rsidP="00E528AD">
      <w:pPr>
        <w:autoSpaceDE w:val="0"/>
        <w:autoSpaceDN w:val="0"/>
        <w:adjustRightInd w:val="0"/>
        <w:rPr>
          <w:rFonts w:ascii="Arial" w:hAnsi="Arial" w:cs="Arial"/>
          <w:bCs/>
        </w:rPr>
      </w:pPr>
      <w:r w:rsidRPr="00A915DA">
        <w:rPr>
          <w:rFonts w:ascii="Arial" w:hAnsi="Arial" w:cs="Arial"/>
          <w:bCs/>
        </w:rPr>
        <w:t>Axia will ensure that all programmes are inclusive and that all participants are treated fairly irrespective of their race, disability, gender, gender identity, sexual orientation, religion and belief and age.</w:t>
      </w:r>
    </w:p>
    <w:p w:rsidR="00E95A89" w:rsidRPr="00A915DA" w:rsidRDefault="00E95A89" w:rsidP="00E528AD">
      <w:pPr>
        <w:autoSpaceDE w:val="0"/>
        <w:autoSpaceDN w:val="0"/>
        <w:adjustRightInd w:val="0"/>
        <w:rPr>
          <w:rFonts w:ascii="Arial" w:hAnsi="Arial" w:cs="Arial"/>
          <w:bCs/>
        </w:rPr>
      </w:pPr>
    </w:p>
    <w:p w:rsidR="00AE6254" w:rsidRPr="00A915DA" w:rsidRDefault="00AE6254" w:rsidP="00E528AD">
      <w:pPr>
        <w:autoSpaceDE w:val="0"/>
        <w:autoSpaceDN w:val="0"/>
        <w:adjustRightInd w:val="0"/>
        <w:rPr>
          <w:rFonts w:ascii="Arial" w:hAnsi="Arial" w:cs="Arial"/>
          <w:bCs/>
        </w:rPr>
      </w:pPr>
      <w:r w:rsidRPr="00A915DA">
        <w:rPr>
          <w:rFonts w:ascii="Arial" w:hAnsi="Arial" w:cs="Arial"/>
          <w:bCs/>
        </w:rPr>
        <w:t>We will work to protect marginalised or under-represented groups from discrimination, including bullying and harassment and take action to prevent them from being disadvantaged.</w:t>
      </w:r>
    </w:p>
    <w:p w:rsidR="00AE6254" w:rsidRPr="00A915DA" w:rsidRDefault="00AE6254" w:rsidP="00E528AD">
      <w:pPr>
        <w:autoSpaceDE w:val="0"/>
        <w:autoSpaceDN w:val="0"/>
        <w:adjustRightInd w:val="0"/>
        <w:rPr>
          <w:rFonts w:ascii="Arial" w:hAnsi="Arial" w:cs="Arial"/>
          <w:bCs/>
        </w:rPr>
      </w:pPr>
    </w:p>
    <w:p w:rsidR="00AE6254" w:rsidRPr="00A915DA" w:rsidRDefault="00AE6254" w:rsidP="00E528AD">
      <w:pPr>
        <w:autoSpaceDE w:val="0"/>
        <w:autoSpaceDN w:val="0"/>
        <w:adjustRightInd w:val="0"/>
        <w:rPr>
          <w:rFonts w:ascii="Arial" w:hAnsi="Arial" w:cs="Arial"/>
          <w:bCs/>
        </w:rPr>
      </w:pPr>
      <w:r w:rsidRPr="00A915DA">
        <w:rPr>
          <w:rFonts w:ascii="Arial" w:hAnsi="Arial" w:cs="Arial"/>
          <w:bCs/>
        </w:rPr>
        <w:t>All policies will reflect diversity; the differences in the values, attitude, cultural perspective, beliefs, ethnic background, sexual orientation, ability or disability, skills, knowledge, age and life experiences of individuals.</w:t>
      </w:r>
    </w:p>
    <w:p w:rsidR="00AE6254" w:rsidRPr="00A915DA" w:rsidRDefault="00AE6254" w:rsidP="00E528AD">
      <w:pPr>
        <w:autoSpaceDE w:val="0"/>
        <w:autoSpaceDN w:val="0"/>
        <w:adjustRightInd w:val="0"/>
        <w:rPr>
          <w:rFonts w:ascii="Arial" w:hAnsi="Arial" w:cs="Arial"/>
          <w:bCs/>
        </w:rPr>
      </w:pPr>
    </w:p>
    <w:p w:rsidR="00AE6254" w:rsidRPr="00A915DA" w:rsidRDefault="00AE6254" w:rsidP="00E528AD">
      <w:pPr>
        <w:autoSpaceDE w:val="0"/>
        <w:autoSpaceDN w:val="0"/>
        <w:adjustRightInd w:val="0"/>
        <w:rPr>
          <w:rFonts w:ascii="Arial" w:hAnsi="Arial" w:cs="Arial"/>
          <w:bCs/>
        </w:rPr>
      </w:pPr>
      <w:r w:rsidRPr="00A915DA">
        <w:rPr>
          <w:rFonts w:ascii="Arial" w:hAnsi="Arial" w:cs="Arial"/>
          <w:bCs/>
        </w:rPr>
        <w:t>All learners are valued for their diversity and we will take account of their varying needs and preferences.</w:t>
      </w:r>
    </w:p>
    <w:p w:rsidR="00AE6254" w:rsidRPr="00A915DA" w:rsidRDefault="00AE6254" w:rsidP="00A725E7">
      <w:pPr>
        <w:autoSpaceDE w:val="0"/>
        <w:autoSpaceDN w:val="0"/>
        <w:adjustRightInd w:val="0"/>
        <w:jc w:val="left"/>
        <w:rPr>
          <w:rFonts w:ascii="Arial" w:hAnsi="Arial" w:cs="Arial"/>
          <w:b/>
          <w:bCs/>
        </w:rPr>
      </w:pPr>
    </w:p>
    <w:p w:rsidR="00AE6254" w:rsidRDefault="00AE6254" w:rsidP="00A725E7">
      <w:pPr>
        <w:autoSpaceDE w:val="0"/>
        <w:autoSpaceDN w:val="0"/>
        <w:adjustRightInd w:val="0"/>
        <w:jc w:val="left"/>
        <w:rPr>
          <w:rFonts w:ascii="Arial" w:hAnsi="Arial" w:cs="Arial"/>
          <w:b/>
          <w:bCs/>
        </w:rPr>
      </w:pPr>
      <w:r w:rsidRPr="00A915DA">
        <w:rPr>
          <w:rFonts w:ascii="Arial" w:hAnsi="Arial" w:cs="Arial"/>
          <w:b/>
          <w:bCs/>
        </w:rPr>
        <w:t>Consultation</w:t>
      </w:r>
    </w:p>
    <w:p w:rsidR="00A915DA" w:rsidRPr="00A915DA" w:rsidRDefault="00A915DA" w:rsidP="00A725E7">
      <w:pPr>
        <w:autoSpaceDE w:val="0"/>
        <w:autoSpaceDN w:val="0"/>
        <w:adjustRightInd w:val="0"/>
        <w:jc w:val="left"/>
        <w:rPr>
          <w:rFonts w:ascii="Arial" w:hAnsi="Arial" w:cs="Arial"/>
          <w:b/>
          <w:bCs/>
        </w:rPr>
      </w:pPr>
    </w:p>
    <w:p w:rsidR="00AE6254" w:rsidRPr="00A915DA" w:rsidRDefault="00AE6254" w:rsidP="00E528AD">
      <w:pPr>
        <w:autoSpaceDE w:val="0"/>
        <w:autoSpaceDN w:val="0"/>
        <w:adjustRightInd w:val="0"/>
        <w:rPr>
          <w:rFonts w:ascii="Arial" w:hAnsi="Arial" w:cs="Arial"/>
          <w:bCs/>
        </w:rPr>
      </w:pPr>
      <w:r w:rsidRPr="00A915DA">
        <w:rPr>
          <w:rFonts w:ascii="Arial" w:hAnsi="Arial" w:cs="Arial"/>
          <w:bCs/>
        </w:rPr>
        <w:t xml:space="preserve">Employers, learners and partners have been consulted with regard to this </w:t>
      </w:r>
      <w:r w:rsidR="005A723D" w:rsidRPr="00A915DA">
        <w:rPr>
          <w:rFonts w:ascii="Arial" w:hAnsi="Arial" w:cs="Arial"/>
          <w:bCs/>
        </w:rPr>
        <w:t xml:space="preserve">policy and it will be reviewed and </w:t>
      </w:r>
      <w:r w:rsidRPr="00A915DA">
        <w:rPr>
          <w:rFonts w:ascii="Arial" w:hAnsi="Arial" w:cs="Arial"/>
          <w:bCs/>
        </w:rPr>
        <w:t>updated on an annual basis.</w:t>
      </w:r>
      <w:r w:rsidR="009432A3">
        <w:rPr>
          <w:rFonts w:ascii="Arial" w:hAnsi="Arial" w:cs="Arial"/>
          <w:bCs/>
        </w:rPr>
        <w:t xml:space="preserve"> </w:t>
      </w:r>
      <w:r w:rsidR="00D736F2">
        <w:rPr>
          <w:rFonts w:ascii="Arial" w:hAnsi="Arial" w:cs="Arial"/>
          <w:bCs/>
        </w:rPr>
        <w:t xml:space="preserve">The current policy is version 3 of the original.  </w:t>
      </w:r>
    </w:p>
    <w:p w:rsidR="00AE6254" w:rsidRPr="00A915DA" w:rsidRDefault="00AE6254" w:rsidP="00E528AD">
      <w:pPr>
        <w:autoSpaceDE w:val="0"/>
        <w:autoSpaceDN w:val="0"/>
        <w:adjustRightInd w:val="0"/>
        <w:rPr>
          <w:rFonts w:ascii="Arial" w:hAnsi="Arial" w:cs="Arial"/>
          <w:b/>
          <w:bCs/>
        </w:rPr>
      </w:pPr>
    </w:p>
    <w:p w:rsidR="00AE6254" w:rsidRDefault="00AE6254" w:rsidP="00A725E7">
      <w:pPr>
        <w:autoSpaceDE w:val="0"/>
        <w:autoSpaceDN w:val="0"/>
        <w:adjustRightInd w:val="0"/>
        <w:jc w:val="left"/>
        <w:rPr>
          <w:rFonts w:ascii="Arial" w:hAnsi="Arial" w:cs="Arial"/>
          <w:b/>
          <w:bCs/>
        </w:rPr>
      </w:pPr>
      <w:r w:rsidRPr="00A915DA">
        <w:rPr>
          <w:rFonts w:ascii="Arial" w:hAnsi="Arial" w:cs="Arial"/>
          <w:b/>
          <w:bCs/>
        </w:rPr>
        <w:t xml:space="preserve">Staff </w:t>
      </w:r>
      <w:r w:rsidR="005F606C" w:rsidRPr="00A915DA">
        <w:rPr>
          <w:rFonts w:ascii="Arial" w:hAnsi="Arial" w:cs="Arial"/>
          <w:b/>
          <w:bCs/>
        </w:rPr>
        <w:t>T</w:t>
      </w:r>
      <w:r w:rsidRPr="00A915DA">
        <w:rPr>
          <w:rFonts w:ascii="Arial" w:hAnsi="Arial" w:cs="Arial"/>
          <w:b/>
          <w:bCs/>
        </w:rPr>
        <w:t>raining</w:t>
      </w:r>
    </w:p>
    <w:p w:rsidR="00A915DA" w:rsidRPr="00A915DA" w:rsidRDefault="00A915DA" w:rsidP="00A725E7">
      <w:pPr>
        <w:autoSpaceDE w:val="0"/>
        <w:autoSpaceDN w:val="0"/>
        <w:adjustRightInd w:val="0"/>
        <w:jc w:val="left"/>
        <w:rPr>
          <w:rFonts w:ascii="Arial" w:hAnsi="Arial" w:cs="Arial"/>
          <w:b/>
          <w:bCs/>
        </w:rPr>
      </w:pPr>
    </w:p>
    <w:p w:rsidR="00AE6254" w:rsidRPr="00A915DA" w:rsidRDefault="00AE6254" w:rsidP="00A725E7">
      <w:pPr>
        <w:autoSpaceDE w:val="0"/>
        <w:autoSpaceDN w:val="0"/>
        <w:adjustRightInd w:val="0"/>
        <w:jc w:val="left"/>
        <w:rPr>
          <w:rFonts w:ascii="Arial" w:hAnsi="Arial" w:cs="Arial"/>
          <w:bCs/>
        </w:rPr>
      </w:pPr>
      <w:r w:rsidRPr="00A915DA">
        <w:rPr>
          <w:rFonts w:ascii="Arial" w:hAnsi="Arial" w:cs="Arial"/>
          <w:bCs/>
        </w:rPr>
        <w:t>Staff have received the following Equality and Diversity training:</w:t>
      </w:r>
    </w:p>
    <w:p w:rsidR="00AE6254" w:rsidRPr="00A915DA" w:rsidRDefault="00AE6254" w:rsidP="00A725E7">
      <w:pPr>
        <w:autoSpaceDE w:val="0"/>
        <w:autoSpaceDN w:val="0"/>
        <w:adjustRightInd w:val="0"/>
        <w:jc w:val="left"/>
        <w:rPr>
          <w:rFonts w:ascii="Arial" w:hAnsi="Arial" w:cs="Arial"/>
          <w:bCs/>
        </w:rPr>
      </w:pPr>
    </w:p>
    <w:p w:rsidR="00AE6254" w:rsidRPr="00A915DA" w:rsidRDefault="00AE6254" w:rsidP="00A915DA">
      <w:pPr>
        <w:autoSpaceDE w:val="0"/>
        <w:autoSpaceDN w:val="0"/>
        <w:adjustRightInd w:val="0"/>
        <w:ind w:firstLine="720"/>
        <w:jc w:val="left"/>
        <w:rPr>
          <w:rFonts w:ascii="Arial" w:hAnsi="Arial" w:cs="Arial"/>
          <w:bCs/>
          <w:i/>
        </w:rPr>
      </w:pPr>
      <w:r w:rsidRPr="00A915DA">
        <w:rPr>
          <w:rFonts w:ascii="Arial" w:hAnsi="Arial" w:cs="Arial"/>
          <w:bCs/>
        </w:rPr>
        <w:t>Understanding the impact of legislation</w:t>
      </w:r>
    </w:p>
    <w:p w:rsidR="00AE6254" w:rsidRPr="00A915DA" w:rsidRDefault="00AE6254" w:rsidP="00A915DA">
      <w:pPr>
        <w:autoSpaceDE w:val="0"/>
        <w:autoSpaceDN w:val="0"/>
        <w:adjustRightInd w:val="0"/>
        <w:ind w:firstLine="720"/>
        <w:jc w:val="left"/>
        <w:rPr>
          <w:rFonts w:ascii="Arial" w:hAnsi="Arial" w:cs="Arial"/>
          <w:bCs/>
        </w:rPr>
      </w:pPr>
      <w:r w:rsidRPr="00A915DA">
        <w:rPr>
          <w:rFonts w:ascii="Arial" w:hAnsi="Arial" w:cs="Arial"/>
          <w:bCs/>
        </w:rPr>
        <w:t>Equality Impact Assessments</w:t>
      </w:r>
    </w:p>
    <w:p w:rsidR="00AE6254" w:rsidRDefault="00AE6254" w:rsidP="00400D56">
      <w:pPr>
        <w:autoSpaceDE w:val="0"/>
        <w:autoSpaceDN w:val="0"/>
        <w:adjustRightInd w:val="0"/>
        <w:ind w:firstLine="720"/>
        <w:jc w:val="left"/>
        <w:rPr>
          <w:rFonts w:ascii="Arial" w:hAnsi="Arial" w:cs="Arial"/>
          <w:bCs/>
        </w:rPr>
      </w:pPr>
      <w:r w:rsidRPr="00A915DA">
        <w:rPr>
          <w:rFonts w:ascii="Arial" w:hAnsi="Arial" w:cs="Arial"/>
          <w:bCs/>
        </w:rPr>
        <w:t>Developing and implementing a SES</w:t>
      </w:r>
    </w:p>
    <w:p w:rsidR="00A915DA" w:rsidRDefault="00A915DA" w:rsidP="00400D56">
      <w:pPr>
        <w:autoSpaceDE w:val="0"/>
        <w:autoSpaceDN w:val="0"/>
        <w:adjustRightInd w:val="0"/>
        <w:ind w:firstLine="720"/>
        <w:jc w:val="left"/>
        <w:rPr>
          <w:rFonts w:ascii="Arial" w:hAnsi="Arial" w:cs="Arial"/>
          <w:bCs/>
        </w:rPr>
      </w:pPr>
      <w:r>
        <w:rPr>
          <w:rFonts w:ascii="Arial" w:hAnsi="Arial" w:cs="Arial"/>
          <w:bCs/>
        </w:rPr>
        <w:t xml:space="preserve">ACAS Equality and Diversity online learning </w:t>
      </w:r>
    </w:p>
    <w:p w:rsidR="009432A3" w:rsidRPr="009432A3" w:rsidRDefault="009432A3" w:rsidP="00D21249">
      <w:pPr>
        <w:autoSpaceDE w:val="0"/>
        <w:autoSpaceDN w:val="0"/>
        <w:adjustRightInd w:val="0"/>
        <w:jc w:val="left"/>
        <w:rPr>
          <w:rFonts w:ascii="Arial" w:hAnsi="Arial" w:cs="Arial"/>
          <w:bCs/>
          <w:color w:val="FF0000"/>
        </w:rPr>
      </w:pPr>
    </w:p>
    <w:p w:rsidR="00A915DA" w:rsidRDefault="00A915DA" w:rsidP="00400D56">
      <w:pPr>
        <w:autoSpaceDE w:val="0"/>
        <w:autoSpaceDN w:val="0"/>
        <w:adjustRightInd w:val="0"/>
        <w:jc w:val="left"/>
        <w:rPr>
          <w:rFonts w:ascii="Arial" w:hAnsi="Arial" w:cs="Arial"/>
          <w:b/>
          <w:bCs/>
        </w:rPr>
      </w:pPr>
    </w:p>
    <w:p w:rsidR="00AE6254" w:rsidRDefault="00AE6254" w:rsidP="00400D56">
      <w:pPr>
        <w:autoSpaceDE w:val="0"/>
        <w:autoSpaceDN w:val="0"/>
        <w:adjustRightInd w:val="0"/>
        <w:jc w:val="left"/>
        <w:rPr>
          <w:rFonts w:ascii="Arial" w:hAnsi="Arial" w:cs="Arial"/>
          <w:b/>
          <w:bCs/>
        </w:rPr>
      </w:pPr>
      <w:r w:rsidRPr="00A915DA">
        <w:rPr>
          <w:rFonts w:ascii="Arial" w:hAnsi="Arial" w:cs="Arial"/>
          <w:b/>
          <w:bCs/>
        </w:rPr>
        <w:t>Impact Assessment Statement</w:t>
      </w:r>
    </w:p>
    <w:p w:rsidR="00A915DA" w:rsidRPr="00A915DA" w:rsidRDefault="00A915DA" w:rsidP="00400D56">
      <w:pPr>
        <w:autoSpaceDE w:val="0"/>
        <w:autoSpaceDN w:val="0"/>
        <w:adjustRightInd w:val="0"/>
        <w:jc w:val="left"/>
        <w:rPr>
          <w:rFonts w:ascii="Arial" w:hAnsi="Arial" w:cs="Arial"/>
          <w:b/>
          <w:bCs/>
        </w:rPr>
      </w:pPr>
    </w:p>
    <w:p w:rsidR="00AE6254" w:rsidRPr="00A915DA" w:rsidRDefault="00AE6254" w:rsidP="003E59D6">
      <w:pPr>
        <w:autoSpaceDE w:val="0"/>
        <w:autoSpaceDN w:val="0"/>
        <w:adjustRightInd w:val="0"/>
        <w:rPr>
          <w:rFonts w:ascii="Arial" w:hAnsi="Arial" w:cs="Arial"/>
          <w:bCs/>
        </w:rPr>
      </w:pPr>
      <w:r w:rsidRPr="00A915DA">
        <w:rPr>
          <w:rFonts w:ascii="Arial" w:hAnsi="Arial" w:cs="Arial"/>
          <w:bCs/>
        </w:rPr>
        <w:t xml:space="preserve">All policies and procedures are examined for any negative impact which could disadvantage an individual or group with a view to eliminating or minimising that impact.  The objective is to improve the quality of the service offered by Axia and will be used to review current and new </w:t>
      </w:r>
      <w:r w:rsidR="003E59D6">
        <w:rPr>
          <w:rFonts w:ascii="Arial" w:hAnsi="Arial" w:cs="Arial"/>
          <w:bCs/>
        </w:rPr>
        <w:t>policies.</w:t>
      </w:r>
    </w:p>
    <w:p w:rsidR="00AE6254" w:rsidRPr="00A915DA" w:rsidRDefault="00AE6254" w:rsidP="00400D56">
      <w:pPr>
        <w:autoSpaceDE w:val="0"/>
        <w:autoSpaceDN w:val="0"/>
        <w:adjustRightInd w:val="0"/>
        <w:ind w:firstLine="720"/>
        <w:jc w:val="left"/>
        <w:rPr>
          <w:rFonts w:ascii="Arial" w:hAnsi="Arial" w:cs="Arial"/>
          <w:bCs/>
        </w:rPr>
      </w:pPr>
    </w:p>
    <w:p w:rsidR="00AE6254" w:rsidRPr="005A723D" w:rsidRDefault="00AE6254" w:rsidP="00A725E7">
      <w:pPr>
        <w:autoSpaceDE w:val="0"/>
        <w:autoSpaceDN w:val="0"/>
        <w:adjustRightInd w:val="0"/>
        <w:jc w:val="left"/>
        <w:rPr>
          <w:rFonts w:ascii="Arial" w:hAnsi="Arial" w:cs="Arial"/>
          <w:bCs/>
        </w:rPr>
      </w:pPr>
      <w:r w:rsidRPr="005A723D">
        <w:rPr>
          <w:rFonts w:ascii="Arial" w:hAnsi="Arial" w:cs="Arial"/>
          <w:bCs/>
          <w:i/>
        </w:rPr>
        <w:tab/>
        <w:t xml:space="preserve"> </w:t>
      </w:r>
    </w:p>
    <w:p w:rsidR="004332D2" w:rsidRDefault="004332D2" w:rsidP="004C3076">
      <w:pPr>
        <w:rPr>
          <w:rFonts w:ascii="Arial" w:hAnsi="Arial" w:cs="Arial"/>
        </w:rPr>
      </w:pPr>
    </w:p>
    <w:p w:rsidR="00D21249" w:rsidRDefault="00D21249" w:rsidP="004C3076">
      <w:pPr>
        <w:rPr>
          <w:rFonts w:ascii="Arial" w:hAnsi="Arial" w:cs="Arial"/>
        </w:rPr>
      </w:pPr>
    </w:p>
    <w:p w:rsidR="00D21249" w:rsidRPr="005A723D" w:rsidRDefault="00D21249" w:rsidP="004C3076">
      <w:pPr>
        <w:rPr>
          <w:rFonts w:ascii="Arial" w:hAnsi="Arial" w:cs="Arial"/>
        </w:rPr>
      </w:pPr>
    </w:p>
    <w:p w:rsidR="00D21249" w:rsidRPr="005A723D" w:rsidRDefault="00D21249">
      <w:pPr>
        <w:rPr>
          <w:rFonts w:ascii="Arial" w:hAnsi="Arial" w:cs="Arial"/>
        </w:rPr>
      </w:pPr>
    </w:p>
    <w:sectPr w:rsidR="00D21249" w:rsidRPr="005A723D" w:rsidSect="00D21249">
      <w:footerReference w:type="default" r:id="rId8"/>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254" w:rsidRDefault="00AE6254">
      <w:r>
        <w:separator/>
      </w:r>
    </w:p>
  </w:endnote>
  <w:endnote w:type="continuationSeparator" w:id="0">
    <w:p w:rsidR="00AE6254" w:rsidRDefault="00AE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F2" w:rsidRPr="00841EF2" w:rsidRDefault="00841EF2" w:rsidP="008408DB">
    <w:pPr>
      <w:pStyle w:val="Footer"/>
      <w:jc w:val="lef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254" w:rsidRDefault="00AE6254">
      <w:r>
        <w:separator/>
      </w:r>
    </w:p>
  </w:footnote>
  <w:footnote w:type="continuationSeparator" w:id="0">
    <w:p w:rsidR="00AE6254" w:rsidRDefault="00AE6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AD6"/>
    <w:multiLevelType w:val="hybridMultilevel"/>
    <w:tmpl w:val="C03A04F2"/>
    <w:lvl w:ilvl="0" w:tplc="F302206C">
      <w:start w:val="1"/>
      <w:numFmt w:val="bullet"/>
      <w:lvlText w:val=""/>
      <w:lvlJc w:val="left"/>
      <w:pPr>
        <w:tabs>
          <w:tab w:val="num" w:pos="720"/>
        </w:tabs>
        <w:ind w:left="720" w:hanging="360"/>
      </w:pPr>
      <w:rPr>
        <w:rFonts w:ascii="Symbol" w:hAnsi="Symbol" w:hint="default"/>
        <w:sz w:val="20"/>
      </w:rPr>
    </w:lvl>
    <w:lvl w:ilvl="1" w:tplc="0F385DDC" w:tentative="1">
      <w:start w:val="1"/>
      <w:numFmt w:val="bullet"/>
      <w:lvlText w:val="o"/>
      <w:lvlJc w:val="left"/>
      <w:pPr>
        <w:tabs>
          <w:tab w:val="num" w:pos="1440"/>
        </w:tabs>
        <w:ind w:left="1440" w:hanging="360"/>
      </w:pPr>
      <w:rPr>
        <w:rFonts w:ascii="Courier New" w:hAnsi="Courier New" w:hint="default"/>
        <w:sz w:val="20"/>
      </w:rPr>
    </w:lvl>
    <w:lvl w:ilvl="2" w:tplc="50C2BC42" w:tentative="1">
      <w:start w:val="1"/>
      <w:numFmt w:val="bullet"/>
      <w:lvlText w:val=""/>
      <w:lvlJc w:val="left"/>
      <w:pPr>
        <w:tabs>
          <w:tab w:val="num" w:pos="2160"/>
        </w:tabs>
        <w:ind w:left="2160" w:hanging="360"/>
      </w:pPr>
      <w:rPr>
        <w:rFonts w:ascii="Wingdings" w:hAnsi="Wingdings" w:hint="default"/>
        <w:sz w:val="20"/>
      </w:rPr>
    </w:lvl>
    <w:lvl w:ilvl="3" w:tplc="B990435A" w:tentative="1">
      <w:start w:val="1"/>
      <w:numFmt w:val="bullet"/>
      <w:lvlText w:val=""/>
      <w:lvlJc w:val="left"/>
      <w:pPr>
        <w:tabs>
          <w:tab w:val="num" w:pos="2880"/>
        </w:tabs>
        <w:ind w:left="2880" w:hanging="360"/>
      </w:pPr>
      <w:rPr>
        <w:rFonts w:ascii="Wingdings" w:hAnsi="Wingdings" w:hint="default"/>
        <w:sz w:val="20"/>
      </w:rPr>
    </w:lvl>
    <w:lvl w:ilvl="4" w:tplc="248A28A4" w:tentative="1">
      <w:start w:val="1"/>
      <w:numFmt w:val="bullet"/>
      <w:lvlText w:val=""/>
      <w:lvlJc w:val="left"/>
      <w:pPr>
        <w:tabs>
          <w:tab w:val="num" w:pos="3600"/>
        </w:tabs>
        <w:ind w:left="3600" w:hanging="360"/>
      </w:pPr>
      <w:rPr>
        <w:rFonts w:ascii="Wingdings" w:hAnsi="Wingdings" w:hint="default"/>
        <w:sz w:val="20"/>
      </w:rPr>
    </w:lvl>
    <w:lvl w:ilvl="5" w:tplc="7394878E" w:tentative="1">
      <w:start w:val="1"/>
      <w:numFmt w:val="bullet"/>
      <w:lvlText w:val=""/>
      <w:lvlJc w:val="left"/>
      <w:pPr>
        <w:tabs>
          <w:tab w:val="num" w:pos="4320"/>
        </w:tabs>
        <w:ind w:left="4320" w:hanging="360"/>
      </w:pPr>
      <w:rPr>
        <w:rFonts w:ascii="Wingdings" w:hAnsi="Wingdings" w:hint="default"/>
        <w:sz w:val="20"/>
      </w:rPr>
    </w:lvl>
    <w:lvl w:ilvl="6" w:tplc="E384FA3C" w:tentative="1">
      <w:start w:val="1"/>
      <w:numFmt w:val="bullet"/>
      <w:lvlText w:val=""/>
      <w:lvlJc w:val="left"/>
      <w:pPr>
        <w:tabs>
          <w:tab w:val="num" w:pos="5040"/>
        </w:tabs>
        <w:ind w:left="5040" w:hanging="360"/>
      </w:pPr>
      <w:rPr>
        <w:rFonts w:ascii="Wingdings" w:hAnsi="Wingdings" w:hint="default"/>
        <w:sz w:val="20"/>
      </w:rPr>
    </w:lvl>
    <w:lvl w:ilvl="7" w:tplc="87F40CDC" w:tentative="1">
      <w:start w:val="1"/>
      <w:numFmt w:val="bullet"/>
      <w:lvlText w:val=""/>
      <w:lvlJc w:val="left"/>
      <w:pPr>
        <w:tabs>
          <w:tab w:val="num" w:pos="5760"/>
        </w:tabs>
        <w:ind w:left="5760" w:hanging="360"/>
      </w:pPr>
      <w:rPr>
        <w:rFonts w:ascii="Wingdings" w:hAnsi="Wingdings" w:hint="default"/>
        <w:sz w:val="20"/>
      </w:rPr>
    </w:lvl>
    <w:lvl w:ilvl="8" w:tplc="BB0EA9D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B2C89"/>
    <w:multiLevelType w:val="hybridMultilevel"/>
    <w:tmpl w:val="5CF8F7DE"/>
    <w:lvl w:ilvl="0" w:tplc="659A644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FB533B"/>
    <w:multiLevelType w:val="hybridMultilevel"/>
    <w:tmpl w:val="B074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9C6BF0"/>
    <w:multiLevelType w:val="hybridMultilevel"/>
    <w:tmpl w:val="353455F6"/>
    <w:lvl w:ilvl="0" w:tplc="48D0DBDA">
      <w:start w:val="1"/>
      <w:numFmt w:val="bullet"/>
      <w:lvlText w:val=""/>
      <w:lvlJc w:val="left"/>
      <w:pPr>
        <w:tabs>
          <w:tab w:val="num" w:pos="720"/>
        </w:tabs>
        <w:ind w:left="720" w:hanging="360"/>
      </w:pPr>
      <w:rPr>
        <w:rFonts w:ascii="Symbol" w:hAnsi="Symbol" w:hint="default"/>
        <w:sz w:val="20"/>
      </w:rPr>
    </w:lvl>
    <w:lvl w:ilvl="1" w:tplc="E6B41BBC" w:tentative="1">
      <w:start w:val="1"/>
      <w:numFmt w:val="bullet"/>
      <w:lvlText w:val="o"/>
      <w:lvlJc w:val="left"/>
      <w:pPr>
        <w:tabs>
          <w:tab w:val="num" w:pos="1440"/>
        </w:tabs>
        <w:ind w:left="1440" w:hanging="360"/>
      </w:pPr>
      <w:rPr>
        <w:rFonts w:ascii="Courier New" w:hAnsi="Courier New" w:hint="default"/>
        <w:sz w:val="20"/>
      </w:rPr>
    </w:lvl>
    <w:lvl w:ilvl="2" w:tplc="65C6F32E" w:tentative="1">
      <w:start w:val="1"/>
      <w:numFmt w:val="bullet"/>
      <w:lvlText w:val=""/>
      <w:lvlJc w:val="left"/>
      <w:pPr>
        <w:tabs>
          <w:tab w:val="num" w:pos="2160"/>
        </w:tabs>
        <w:ind w:left="2160" w:hanging="360"/>
      </w:pPr>
      <w:rPr>
        <w:rFonts w:ascii="Wingdings" w:hAnsi="Wingdings" w:hint="default"/>
        <w:sz w:val="20"/>
      </w:rPr>
    </w:lvl>
    <w:lvl w:ilvl="3" w:tplc="CB784038" w:tentative="1">
      <w:start w:val="1"/>
      <w:numFmt w:val="bullet"/>
      <w:lvlText w:val=""/>
      <w:lvlJc w:val="left"/>
      <w:pPr>
        <w:tabs>
          <w:tab w:val="num" w:pos="2880"/>
        </w:tabs>
        <w:ind w:left="2880" w:hanging="360"/>
      </w:pPr>
      <w:rPr>
        <w:rFonts w:ascii="Wingdings" w:hAnsi="Wingdings" w:hint="default"/>
        <w:sz w:val="20"/>
      </w:rPr>
    </w:lvl>
    <w:lvl w:ilvl="4" w:tplc="378A2162" w:tentative="1">
      <w:start w:val="1"/>
      <w:numFmt w:val="bullet"/>
      <w:lvlText w:val=""/>
      <w:lvlJc w:val="left"/>
      <w:pPr>
        <w:tabs>
          <w:tab w:val="num" w:pos="3600"/>
        </w:tabs>
        <w:ind w:left="3600" w:hanging="360"/>
      </w:pPr>
      <w:rPr>
        <w:rFonts w:ascii="Wingdings" w:hAnsi="Wingdings" w:hint="default"/>
        <w:sz w:val="20"/>
      </w:rPr>
    </w:lvl>
    <w:lvl w:ilvl="5" w:tplc="327400E0" w:tentative="1">
      <w:start w:val="1"/>
      <w:numFmt w:val="bullet"/>
      <w:lvlText w:val=""/>
      <w:lvlJc w:val="left"/>
      <w:pPr>
        <w:tabs>
          <w:tab w:val="num" w:pos="4320"/>
        </w:tabs>
        <w:ind w:left="4320" w:hanging="360"/>
      </w:pPr>
      <w:rPr>
        <w:rFonts w:ascii="Wingdings" w:hAnsi="Wingdings" w:hint="default"/>
        <w:sz w:val="20"/>
      </w:rPr>
    </w:lvl>
    <w:lvl w:ilvl="6" w:tplc="0A1E81E6" w:tentative="1">
      <w:start w:val="1"/>
      <w:numFmt w:val="bullet"/>
      <w:lvlText w:val=""/>
      <w:lvlJc w:val="left"/>
      <w:pPr>
        <w:tabs>
          <w:tab w:val="num" w:pos="5040"/>
        </w:tabs>
        <w:ind w:left="5040" w:hanging="360"/>
      </w:pPr>
      <w:rPr>
        <w:rFonts w:ascii="Wingdings" w:hAnsi="Wingdings" w:hint="default"/>
        <w:sz w:val="20"/>
      </w:rPr>
    </w:lvl>
    <w:lvl w:ilvl="7" w:tplc="ED0EDB8E" w:tentative="1">
      <w:start w:val="1"/>
      <w:numFmt w:val="bullet"/>
      <w:lvlText w:val=""/>
      <w:lvlJc w:val="left"/>
      <w:pPr>
        <w:tabs>
          <w:tab w:val="num" w:pos="5760"/>
        </w:tabs>
        <w:ind w:left="5760" w:hanging="360"/>
      </w:pPr>
      <w:rPr>
        <w:rFonts w:ascii="Wingdings" w:hAnsi="Wingdings" w:hint="default"/>
        <w:sz w:val="20"/>
      </w:rPr>
    </w:lvl>
    <w:lvl w:ilvl="8" w:tplc="755CCC22"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E5"/>
    <w:rsid w:val="00005610"/>
    <w:rsid w:val="00030EA9"/>
    <w:rsid w:val="0003371B"/>
    <w:rsid w:val="00065DE4"/>
    <w:rsid w:val="000833E3"/>
    <w:rsid w:val="000C1CCE"/>
    <w:rsid w:val="000D4A80"/>
    <w:rsid w:val="000D6EA6"/>
    <w:rsid w:val="000E4AF9"/>
    <w:rsid w:val="000E7B3B"/>
    <w:rsid w:val="000F4ACD"/>
    <w:rsid w:val="000F63FF"/>
    <w:rsid w:val="00133297"/>
    <w:rsid w:val="00134C7E"/>
    <w:rsid w:val="00153580"/>
    <w:rsid w:val="00153C82"/>
    <w:rsid w:val="00167819"/>
    <w:rsid w:val="001A2771"/>
    <w:rsid w:val="001C0FCC"/>
    <w:rsid w:val="001C62B6"/>
    <w:rsid w:val="001F2603"/>
    <w:rsid w:val="00246239"/>
    <w:rsid w:val="002547C2"/>
    <w:rsid w:val="002579A5"/>
    <w:rsid w:val="0026273A"/>
    <w:rsid w:val="002676BE"/>
    <w:rsid w:val="002B3EE7"/>
    <w:rsid w:val="002C16FB"/>
    <w:rsid w:val="002D31E3"/>
    <w:rsid w:val="002E5847"/>
    <w:rsid w:val="0030466A"/>
    <w:rsid w:val="00311BCD"/>
    <w:rsid w:val="00312766"/>
    <w:rsid w:val="00323D45"/>
    <w:rsid w:val="003451C9"/>
    <w:rsid w:val="003457C1"/>
    <w:rsid w:val="00373D37"/>
    <w:rsid w:val="003745B0"/>
    <w:rsid w:val="00386192"/>
    <w:rsid w:val="003B2951"/>
    <w:rsid w:val="003E3557"/>
    <w:rsid w:val="003E59D6"/>
    <w:rsid w:val="00400D56"/>
    <w:rsid w:val="004332D2"/>
    <w:rsid w:val="00480124"/>
    <w:rsid w:val="004B1FCF"/>
    <w:rsid w:val="004C3076"/>
    <w:rsid w:val="00534F40"/>
    <w:rsid w:val="0055528C"/>
    <w:rsid w:val="00557174"/>
    <w:rsid w:val="00563D2D"/>
    <w:rsid w:val="005A723D"/>
    <w:rsid w:val="005E6D67"/>
    <w:rsid w:val="005E6DFA"/>
    <w:rsid w:val="005F606C"/>
    <w:rsid w:val="005F6397"/>
    <w:rsid w:val="006049F3"/>
    <w:rsid w:val="00607610"/>
    <w:rsid w:val="006322E7"/>
    <w:rsid w:val="00632A62"/>
    <w:rsid w:val="00642147"/>
    <w:rsid w:val="00655390"/>
    <w:rsid w:val="00656904"/>
    <w:rsid w:val="006A77F4"/>
    <w:rsid w:val="006B4350"/>
    <w:rsid w:val="006C4FD3"/>
    <w:rsid w:val="006F2210"/>
    <w:rsid w:val="00716AC9"/>
    <w:rsid w:val="00731A3B"/>
    <w:rsid w:val="00735025"/>
    <w:rsid w:val="00764E01"/>
    <w:rsid w:val="00772F83"/>
    <w:rsid w:val="00791CE2"/>
    <w:rsid w:val="007A2F02"/>
    <w:rsid w:val="007E2A79"/>
    <w:rsid w:val="0081259F"/>
    <w:rsid w:val="0081478A"/>
    <w:rsid w:val="008151E4"/>
    <w:rsid w:val="0082206B"/>
    <w:rsid w:val="0082271E"/>
    <w:rsid w:val="00834DEA"/>
    <w:rsid w:val="008408DB"/>
    <w:rsid w:val="00841EF2"/>
    <w:rsid w:val="008825B7"/>
    <w:rsid w:val="008A1F14"/>
    <w:rsid w:val="008B72C7"/>
    <w:rsid w:val="008E4407"/>
    <w:rsid w:val="008E53DE"/>
    <w:rsid w:val="008F1F16"/>
    <w:rsid w:val="009432A3"/>
    <w:rsid w:val="0098679E"/>
    <w:rsid w:val="0099019E"/>
    <w:rsid w:val="009916A3"/>
    <w:rsid w:val="009A59AE"/>
    <w:rsid w:val="009B67CE"/>
    <w:rsid w:val="009D63F2"/>
    <w:rsid w:val="009E41F7"/>
    <w:rsid w:val="00A3272F"/>
    <w:rsid w:val="00A37165"/>
    <w:rsid w:val="00A52A6F"/>
    <w:rsid w:val="00A71D53"/>
    <w:rsid w:val="00A725E7"/>
    <w:rsid w:val="00A915DA"/>
    <w:rsid w:val="00A91669"/>
    <w:rsid w:val="00AC1F5F"/>
    <w:rsid w:val="00AC4DB9"/>
    <w:rsid w:val="00AD75D9"/>
    <w:rsid w:val="00AE6254"/>
    <w:rsid w:val="00B15302"/>
    <w:rsid w:val="00B633D4"/>
    <w:rsid w:val="00B8645C"/>
    <w:rsid w:val="00B9606E"/>
    <w:rsid w:val="00BA28E6"/>
    <w:rsid w:val="00BC24EA"/>
    <w:rsid w:val="00C22BE3"/>
    <w:rsid w:val="00C40298"/>
    <w:rsid w:val="00C6403C"/>
    <w:rsid w:val="00CA00D0"/>
    <w:rsid w:val="00CA3009"/>
    <w:rsid w:val="00CA37A9"/>
    <w:rsid w:val="00CB3181"/>
    <w:rsid w:val="00D01EE5"/>
    <w:rsid w:val="00D06F15"/>
    <w:rsid w:val="00D21249"/>
    <w:rsid w:val="00D26EAC"/>
    <w:rsid w:val="00D31358"/>
    <w:rsid w:val="00D736F2"/>
    <w:rsid w:val="00D82F80"/>
    <w:rsid w:val="00D94FED"/>
    <w:rsid w:val="00D95A92"/>
    <w:rsid w:val="00DB4772"/>
    <w:rsid w:val="00DC632A"/>
    <w:rsid w:val="00DF19FD"/>
    <w:rsid w:val="00E506FB"/>
    <w:rsid w:val="00E528AD"/>
    <w:rsid w:val="00E56B36"/>
    <w:rsid w:val="00E6353C"/>
    <w:rsid w:val="00E95A89"/>
    <w:rsid w:val="00ED3D76"/>
    <w:rsid w:val="00EE5619"/>
    <w:rsid w:val="00EF46A0"/>
    <w:rsid w:val="00F41931"/>
    <w:rsid w:val="00F55128"/>
    <w:rsid w:val="00FC1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5:docId w15:val="{C642C88A-98DD-46EA-BCF5-01801BFE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A79"/>
    <w:pPr>
      <w:jc w:val="both"/>
    </w:pPr>
    <w:rPr>
      <w:lang w:eastAsia="en-US"/>
    </w:rPr>
  </w:style>
  <w:style w:type="paragraph" w:styleId="Heading3">
    <w:name w:val="heading 3"/>
    <w:basedOn w:val="Normal"/>
    <w:next w:val="Normal"/>
    <w:link w:val="Heading3Char"/>
    <w:uiPriority w:val="99"/>
    <w:qFormat/>
    <w:rsid w:val="00A725E7"/>
    <w:pPr>
      <w:keepNext/>
      <w:jc w:val="left"/>
      <w:outlineLvl w:val="2"/>
    </w:pPr>
    <w:rPr>
      <w:rFonts w:ascii="Arial" w:eastAsia="Times New Roman" w:hAnsi="Arial"/>
      <w:b/>
      <w:bCs/>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725E7"/>
    <w:rPr>
      <w:rFonts w:ascii="Arial" w:hAnsi="Arial" w:cs="Times New Roman"/>
      <w:b/>
      <w:bCs/>
      <w:sz w:val="24"/>
      <w:szCs w:val="24"/>
      <w:lang w:val="en-US"/>
    </w:rPr>
  </w:style>
  <w:style w:type="character" w:styleId="Hyperlink">
    <w:name w:val="Hyperlink"/>
    <w:basedOn w:val="DefaultParagraphFont"/>
    <w:uiPriority w:val="99"/>
    <w:rsid w:val="00B8645C"/>
    <w:rPr>
      <w:rFonts w:cs="Times New Roman"/>
      <w:color w:val="0000FF"/>
      <w:u w:val="single"/>
    </w:rPr>
  </w:style>
  <w:style w:type="paragraph" w:styleId="NormalWeb">
    <w:name w:val="Normal (Web)"/>
    <w:basedOn w:val="Normal"/>
    <w:uiPriority w:val="99"/>
    <w:rsid w:val="00A725E7"/>
    <w:pPr>
      <w:spacing w:before="100" w:beforeAutospacing="1" w:after="100" w:afterAutospacing="1"/>
      <w:jc w:val="left"/>
    </w:pPr>
    <w:rPr>
      <w:rFonts w:ascii="Times New Roman" w:eastAsia="Times New Roman" w:hAnsi="Times New Roman"/>
      <w:sz w:val="24"/>
      <w:szCs w:val="24"/>
      <w:lang w:val="en-US"/>
    </w:rPr>
  </w:style>
  <w:style w:type="paragraph" w:styleId="ListParagraph">
    <w:name w:val="List Paragraph"/>
    <w:basedOn w:val="Normal"/>
    <w:uiPriority w:val="99"/>
    <w:qFormat/>
    <w:rsid w:val="008A1F14"/>
    <w:pPr>
      <w:ind w:left="720"/>
      <w:contextualSpacing/>
    </w:pPr>
  </w:style>
  <w:style w:type="paragraph" w:styleId="BalloonText">
    <w:name w:val="Balloon Text"/>
    <w:basedOn w:val="Normal"/>
    <w:link w:val="BalloonTextChar"/>
    <w:uiPriority w:val="99"/>
    <w:semiHidden/>
    <w:rsid w:val="00A71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6EAC"/>
    <w:rPr>
      <w:rFonts w:ascii="Times New Roman" w:hAnsi="Times New Roman" w:cs="Times New Roman"/>
      <w:sz w:val="2"/>
      <w:lang w:eastAsia="en-US"/>
    </w:rPr>
  </w:style>
  <w:style w:type="paragraph" w:styleId="Header">
    <w:name w:val="header"/>
    <w:basedOn w:val="Normal"/>
    <w:link w:val="HeaderChar"/>
    <w:uiPriority w:val="99"/>
    <w:rsid w:val="008B72C7"/>
    <w:pPr>
      <w:tabs>
        <w:tab w:val="center" w:pos="4153"/>
        <w:tab w:val="right" w:pos="8306"/>
      </w:tabs>
    </w:pPr>
  </w:style>
  <w:style w:type="character" w:customStyle="1" w:styleId="HeaderChar">
    <w:name w:val="Header Char"/>
    <w:basedOn w:val="DefaultParagraphFont"/>
    <w:link w:val="Header"/>
    <w:uiPriority w:val="99"/>
    <w:semiHidden/>
    <w:locked/>
    <w:rsid w:val="0026273A"/>
    <w:rPr>
      <w:rFonts w:cs="Times New Roman"/>
      <w:lang w:eastAsia="en-US"/>
    </w:rPr>
  </w:style>
  <w:style w:type="paragraph" w:styleId="Footer">
    <w:name w:val="footer"/>
    <w:basedOn w:val="Normal"/>
    <w:link w:val="FooterChar"/>
    <w:uiPriority w:val="99"/>
    <w:rsid w:val="008B72C7"/>
    <w:pPr>
      <w:tabs>
        <w:tab w:val="center" w:pos="4153"/>
        <w:tab w:val="right" w:pos="8306"/>
      </w:tabs>
    </w:pPr>
  </w:style>
  <w:style w:type="character" w:customStyle="1" w:styleId="FooterChar">
    <w:name w:val="Footer Char"/>
    <w:basedOn w:val="DefaultParagraphFont"/>
    <w:link w:val="Footer"/>
    <w:uiPriority w:val="99"/>
    <w:locked/>
    <w:rsid w:val="0026273A"/>
    <w:rPr>
      <w:rFonts w:cs="Times New Roman"/>
      <w:lang w:eastAsia="en-US"/>
    </w:rPr>
  </w:style>
  <w:style w:type="table" w:styleId="TableGrid">
    <w:name w:val="Table Grid"/>
    <w:basedOn w:val="TableNormal"/>
    <w:uiPriority w:val="39"/>
    <w:locked/>
    <w:rsid w:val="00D2124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9606E"/>
    <w:rPr>
      <w:rFonts w:ascii="Arial" w:eastAsiaTheme="minorHAnsi" w:hAnsi="Arial" w:cstheme="minorBid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Axia Solutions Ltd</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karen.riley</dc:creator>
  <cp:lastModifiedBy>Yvonne Licata</cp:lastModifiedBy>
  <cp:revision>4</cp:revision>
  <cp:lastPrinted>2021-09-21T10:12:00Z</cp:lastPrinted>
  <dcterms:created xsi:type="dcterms:W3CDTF">2024-10-07T14:13:00Z</dcterms:created>
  <dcterms:modified xsi:type="dcterms:W3CDTF">2024-11-06T14:54:00Z</dcterms:modified>
</cp:coreProperties>
</file>