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6F030" w14:textId="086E94AE" w:rsidR="00116A51" w:rsidRPr="00116A51" w:rsidRDefault="00D943E6" w:rsidP="00116A51">
      <w:pPr>
        <w:tabs>
          <w:tab w:val="left" w:pos="3969"/>
        </w:tabs>
        <w:ind w:right="-516"/>
        <w:rPr>
          <w:rFonts w:ascii="Arial" w:hAnsi="Arial" w:cs="Arial"/>
          <w:bCs/>
        </w:rPr>
      </w:pPr>
      <w:bookmarkStart w:id="0" w:name="_Hlk135733853"/>
      <w:r>
        <w:rPr>
          <w:noProof/>
          <w:lang w:eastAsia="en-GB"/>
        </w:rPr>
        <w:drawing>
          <wp:anchor distT="0" distB="0" distL="114300" distR="114300" simplePos="0" relativeHeight="251662336" behindDoc="1" locked="0" layoutInCell="1" allowOverlap="1" wp14:anchorId="7A571FA6" wp14:editId="154A9794">
            <wp:simplePos x="0" y="0"/>
            <wp:positionH relativeFrom="margin">
              <wp:align>center</wp:align>
            </wp:positionH>
            <wp:positionV relativeFrom="paragraph">
              <wp:posOffset>368</wp:posOffset>
            </wp:positionV>
            <wp:extent cx="1301115" cy="1685925"/>
            <wp:effectExtent l="0" t="0" r="0" b="9525"/>
            <wp:wrapTight wrapText="bothSides">
              <wp:wrapPolygon edited="0">
                <wp:start x="0" y="0"/>
                <wp:lineTo x="0" y="21478"/>
                <wp:lineTo x="21189" y="21478"/>
                <wp:lineTo x="21189"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115" cy="1685925"/>
                    </a:xfrm>
                    <a:prstGeom prst="rect">
                      <a:avLst/>
                    </a:prstGeom>
                  </pic:spPr>
                </pic:pic>
              </a:graphicData>
            </a:graphic>
            <wp14:sizeRelH relativeFrom="page">
              <wp14:pctWidth>0</wp14:pctWidth>
            </wp14:sizeRelH>
            <wp14:sizeRelV relativeFrom="page">
              <wp14:pctHeight>0</wp14:pctHeight>
            </wp14:sizeRelV>
          </wp:anchor>
        </w:drawing>
      </w:r>
    </w:p>
    <w:p w14:paraId="2BF92985" w14:textId="7B0F8EAC" w:rsidR="00116A51" w:rsidRPr="00116A51" w:rsidRDefault="00116A51" w:rsidP="00116A51">
      <w:pPr>
        <w:tabs>
          <w:tab w:val="left" w:pos="3969"/>
        </w:tabs>
        <w:ind w:right="-516"/>
        <w:rPr>
          <w:rFonts w:ascii="Arial" w:hAnsi="Arial" w:cs="Arial"/>
          <w:bCs/>
        </w:rPr>
      </w:pPr>
    </w:p>
    <w:p w14:paraId="10BAA31E" w14:textId="2B157E14" w:rsidR="00116A51" w:rsidRPr="00116A51" w:rsidRDefault="00116A51" w:rsidP="00116A51">
      <w:pPr>
        <w:tabs>
          <w:tab w:val="left" w:pos="3969"/>
        </w:tabs>
        <w:ind w:right="-516"/>
        <w:rPr>
          <w:rFonts w:ascii="Arial" w:hAnsi="Arial" w:cs="Arial"/>
          <w:bCs/>
        </w:rPr>
      </w:pPr>
    </w:p>
    <w:p w14:paraId="63107A88" w14:textId="1406EE07" w:rsidR="00116A51" w:rsidRPr="00116A51" w:rsidRDefault="00116A51" w:rsidP="00116A51">
      <w:pPr>
        <w:tabs>
          <w:tab w:val="left" w:pos="3969"/>
        </w:tabs>
        <w:ind w:right="-516"/>
        <w:rPr>
          <w:rFonts w:ascii="Arial" w:hAnsi="Arial" w:cs="Arial"/>
          <w:bCs/>
        </w:rPr>
      </w:pPr>
    </w:p>
    <w:p w14:paraId="0A399BEF" w14:textId="3DF2031F" w:rsidR="00116A51" w:rsidRPr="00116A51" w:rsidRDefault="00116A51" w:rsidP="00116A51">
      <w:pPr>
        <w:tabs>
          <w:tab w:val="left" w:pos="3969"/>
        </w:tabs>
        <w:ind w:right="-516"/>
        <w:rPr>
          <w:rFonts w:ascii="Arial" w:hAnsi="Arial" w:cs="Arial"/>
          <w:bCs/>
        </w:rPr>
      </w:pPr>
    </w:p>
    <w:p w14:paraId="5F1FE236" w14:textId="77777777" w:rsidR="00116A51" w:rsidRPr="00116A51" w:rsidRDefault="00116A51" w:rsidP="00116A51">
      <w:pPr>
        <w:tabs>
          <w:tab w:val="left" w:pos="3969"/>
        </w:tabs>
        <w:ind w:right="-516"/>
        <w:rPr>
          <w:rFonts w:ascii="Arial" w:hAnsi="Arial" w:cs="Arial"/>
          <w:bCs/>
        </w:rPr>
      </w:pPr>
    </w:p>
    <w:p w14:paraId="653608E8" w14:textId="77777777" w:rsidR="00116A51" w:rsidRPr="00116A51" w:rsidRDefault="00116A51" w:rsidP="00116A51">
      <w:pPr>
        <w:tabs>
          <w:tab w:val="left" w:pos="3969"/>
        </w:tabs>
        <w:ind w:right="-516"/>
        <w:jc w:val="both"/>
        <w:rPr>
          <w:rFonts w:ascii="Arial" w:hAnsi="Arial" w:cs="Arial"/>
          <w:bCs/>
          <w:u w:val="single"/>
        </w:rPr>
      </w:pPr>
    </w:p>
    <w:p w14:paraId="65009D92" w14:textId="77777777" w:rsidR="00116A51" w:rsidRPr="00116A51" w:rsidRDefault="00116A51" w:rsidP="00116A51">
      <w:pPr>
        <w:rPr>
          <w:rFonts w:ascii="Arial" w:hAnsi="Arial" w:cs="Arial"/>
        </w:rPr>
      </w:pPr>
    </w:p>
    <w:p w14:paraId="63A9DC74" w14:textId="77777777" w:rsidR="00116A51" w:rsidRPr="00116A51" w:rsidRDefault="00116A51" w:rsidP="00116A51">
      <w:pPr>
        <w:rPr>
          <w:rFonts w:ascii="Arial" w:hAnsi="Arial" w:cs="Arial"/>
        </w:rPr>
      </w:pPr>
    </w:p>
    <w:p w14:paraId="067B35FF" w14:textId="77777777" w:rsidR="00116A51" w:rsidRPr="00116A51" w:rsidRDefault="00116A51" w:rsidP="00116A51">
      <w:pPr>
        <w:rPr>
          <w:rFonts w:ascii="Arial" w:hAnsi="Arial" w:cs="Arial"/>
        </w:rPr>
      </w:pPr>
    </w:p>
    <w:p w14:paraId="3FD321AC" w14:textId="77777777" w:rsidR="00116A51" w:rsidRPr="00116A51" w:rsidRDefault="00116A51" w:rsidP="00116A51">
      <w:pPr>
        <w:rPr>
          <w:rFonts w:ascii="Arial" w:hAnsi="Arial" w:cs="Arial"/>
        </w:rPr>
      </w:pPr>
    </w:p>
    <w:tbl>
      <w:tblPr>
        <w:tblStyle w:val="TableGrid"/>
        <w:tblpPr w:leftFromText="180" w:rightFromText="180" w:vertAnchor="text" w:horzAnchor="margin" w:tblpXSpec="center" w:tblpY="7"/>
        <w:tblW w:w="9209" w:type="dxa"/>
        <w:tblLook w:val="04A0" w:firstRow="1" w:lastRow="0" w:firstColumn="1" w:lastColumn="0" w:noHBand="0" w:noVBand="1"/>
      </w:tblPr>
      <w:tblGrid>
        <w:gridCol w:w="2875"/>
        <w:gridCol w:w="6334"/>
      </w:tblGrid>
      <w:tr w:rsidR="00116A51" w:rsidRPr="00116A51" w14:paraId="5453419E" w14:textId="77777777" w:rsidTr="00CD6E26">
        <w:trPr>
          <w:trHeight w:val="680"/>
        </w:trPr>
        <w:tc>
          <w:tcPr>
            <w:tcW w:w="2875" w:type="dxa"/>
            <w:shd w:val="clear" w:color="auto" w:fill="403152"/>
            <w:vAlign w:val="center"/>
            <w:hideMark/>
          </w:tcPr>
          <w:p w14:paraId="21BF9981" w14:textId="77777777" w:rsidR="00116A51" w:rsidRPr="00116A51" w:rsidRDefault="00116A51" w:rsidP="00CD6E26">
            <w:pPr>
              <w:rPr>
                <w:rFonts w:ascii="Arial" w:eastAsia="Calibri" w:hAnsi="Arial" w:cs="Arial"/>
                <w:color w:val="FFFFFF"/>
              </w:rPr>
            </w:pPr>
            <w:r w:rsidRPr="00116A51">
              <w:rPr>
                <w:rFonts w:ascii="Arial" w:eastAsia="Calibri" w:hAnsi="Arial" w:cs="Arial"/>
                <w:b/>
                <w:color w:val="FFFFFF"/>
              </w:rPr>
              <w:t>Policy:</w:t>
            </w:r>
          </w:p>
        </w:tc>
        <w:tc>
          <w:tcPr>
            <w:tcW w:w="6334" w:type="dxa"/>
          </w:tcPr>
          <w:p w14:paraId="4E70B16B" w14:textId="77777777" w:rsidR="00116A51" w:rsidRPr="00116A51" w:rsidRDefault="00116A51" w:rsidP="00CD6E26">
            <w:pPr>
              <w:spacing w:before="240"/>
              <w:rPr>
                <w:rFonts w:ascii="Arial" w:eastAsia="Calibri" w:hAnsi="Arial" w:cs="Arial"/>
                <w:b/>
              </w:rPr>
            </w:pPr>
            <w:r w:rsidRPr="00116A51">
              <w:rPr>
                <w:rFonts w:ascii="Arial" w:hAnsi="Arial" w:cs="Arial"/>
                <w:b/>
              </w:rPr>
              <w:t>Further Safeguarding Information and Guidance</w:t>
            </w:r>
          </w:p>
        </w:tc>
      </w:tr>
      <w:tr w:rsidR="00116A51" w:rsidRPr="00116A51" w14:paraId="68543A9D" w14:textId="77777777" w:rsidTr="00CD6E26">
        <w:trPr>
          <w:trHeight w:val="680"/>
        </w:trPr>
        <w:tc>
          <w:tcPr>
            <w:tcW w:w="2875" w:type="dxa"/>
            <w:shd w:val="clear" w:color="auto" w:fill="403152"/>
            <w:vAlign w:val="center"/>
            <w:hideMark/>
          </w:tcPr>
          <w:p w14:paraId="19092BE2" w14:textId="77777777" w:rsidR="00116A51" w:rsidRPr="00116A51" w:rsidRDefault="00116A51" w:rsidP="00CD6E26">
            <w:pPr>
              <w:rPr>
                <w:rFonts w:ascii="Arial" w:eastAsia="Calibri" w:hAnsi="Arial" w:cs="Arial"/>
                <w:b/>
              </w:rPr>
            </w:pPr>
            <w:r w:rsidRPr="00116A51">
              <w:rPr>
                <w:rFonts w:ascii="Arial" w:eastAsia="Calibri" w:hAnsi="Arial" w:cs="Arial"/>
                <w:b/>
                <w:color w:val="FFFFFF"/>
              </w:rPr>
              <w:t>Created by:</w:t>
            </w:r>
          </w:p>
        </w:tc>
        <w:tc>
          <w:tcPr>
            <w:tcW w:w="6334" w:type="dxa"/>
          </w:tcPr>
          <w:p w14:paraId="0FE53CA5" w14:textId="3260D432" w:rsidR="00116A51" w:rsidRPr="00116A51" w:rsidRDefault="00116A51" w:rsidP="00CD6E26">
            <w:pPr>
              <w:spacing w:before="240"/>
              <w:rPr>
                <w:rFonts w:ascii="Arial" w:eastAsia="Calibri" w:hAnsi="Arial" w:cs="Arial"/>
                <w:b/>
              </w:rPr>
            </w:pPr>
            <w:r w:rsidRPr="00116A51">
              <w:rPr>
                <w:rFonts w:ascii="Arial" w:eastAsia="Calibri" w:hAnsi="Arial" w:cs="Arial"/>
                <w:b/>
              </w:rPr>
              <w:t xml:space="preserve">Yvonne Licata </w:t>
            </w:r>
          </w:p>
        </w:tc>
      </w:tr>
      <w:tr w:rsidR="00116A51" w:rsidRPr="00116A51" w14:paraId="38A3F5F0" w14:textId="77777777" w:rsidTr="00CD6E26">
        <w:trPr>
          <w:trHeight w:val="680"/>
        </w:trPr>
        <w:tc>
          <w:tcPr>
            <w:tcW w:w="2875" w:type="dxa"/>
            <w:shd w:val="clear" w:color="auto" w:fill="403152"/>
            <w:vAlign w:val="center"/>
            <w:hideMark/>
          </w:tcPr>
          <w:p w14:paraId="02598D7A" w14:textId="77777777" w:rsidR="00116A51" w:rsidRPr="00116A51" w:rsidRDefault="00116A51" w:rsidP="00CD6E26">
            <w:pPr>
              <w:rPr>
                <w:rFonts w:ascii="Arial" w:eastAsia="Calibri" w:hAnsi="Arial" w:cs="Arial"/>
                <w:b/>
              </w:rPr>
            </w:pPr>
            <w:r w:rsidRPr="00116A51">
              <w:rPr>
                <w:rFonts w:ascii="Arial" w:eastAsia="Calibri" w:hAnsi="Arial" w:cs="Arial"/>
                <w:b/>
                <w:color w:val="FFFFFF"/>
              </w:rPr>
              <w:t>Approved by:</w:t>
            </w:r>
          </w:p>
        </w:tc>
        <w:tc>
          <w:tcPr>
            <w:tcW w:w="6334" w:type="dxa"/>
          </w:tcPr>
          <w:p w14:paraId="40953F23" w14:textId="4F29B4EE" w:rsidR="00116A51" w:rsidRPr="00116A51" w:rsidRDefault="00CD6E26" w:rsidP="00CD6E26">
            <w:pPr>
              <w:spacing w:before="240"/>
              <w:rPr>
                <w:rFonts w:ascii="Arial" w:eastAsia="Calibri" w:hAnsi="Arial" w:cs="Arial"/>
                <w:b/>
              </w:rPr>
            </w:pPr>
            <w:r>
              <w:rPr>
                <w:rFonts w:ascii="Arial" w:eastAsia="Calibri" w:hAnsi="Arial" w:cs="Arial"/>
                <w:b/>
              </w:rPr>
              <w:t>SMT</w:t>
            </w:r>
          </w:p>
        </w:tc>
      </w:tr>
      <w:tr w:rsidR="00116A51" w:rsidRPr="00116A51" w14:paraId="53079299" w14:textId="77777777" w:rsidTr="00CD6E26">
        <w:trPr>
          <w:trHeight w:val="680"/>
        </w:trPr>
        <w:tc>
          <w:tcPr>
            <w:tcW w:w="2875" w:type="dxa"/>
            <w:shd w:val="clear" w:color="auto" w:fill="403152"/>
            <w:vAlign w:val="center"/>
            <w:hideMark/>
          </w:tcPr>
          <w:p w14:paraId="051EC8F7" w14:textId="77777777" w:rsidR="00116A51" w:rsidRPr="00116A51" w:rsidRDefault="00116A51" w:rsidP="00CD6E26">
            <w:pPr>
              <w:rPr>
                <w:rFonts w:ascii="Arial" w:eastAsia="Calibri" w:hAnsi="Arial" w:cs="Arial"/>
                <w:b/>
              </w:rPr>
            </w:pPr>
            <w:r w:rsidRPr="00116A51">
              <w:rPr>
                <w:rFonts w:ascii="Arial" w:eastAsia="Calibri" w:hAnsi="Arial" w:cs="Arial"/>
                <w:b/>
                <w:color w:val="FFFFFF"/>
              </w:rPr>
              <w:t>Date of last review:</w:t>
            </w:r>
          </w:p>
        </w:tc>
        <w:tc>
          <w:tcPr>
            <w:tcW w:w="6334" w:type="dxa"/>
          </w:tcPr>
          <w:p w14:paraId="091057DE" w14:textId="1D52B975" w:rsidR="00116A51" w:rsidRPr="00116A51" w:rsidRDefault="009C73B7" w:rsidP="00D943E6">
            <w:pPr>
              <w:spacing w:before="240"/>
              <w:rPr>
                <w:rFonts w:ascii="Arial" w:eastAsia="Calibri" w:hAnsi="Arial" w:cs="Arial"/>
                <w:b/>
              </w:rPr>
            </w:pPr>
            <w:r>
              <w:rPr>
                <w:rFonts w:ascii="Arial" w:eastAsia="Calibri" w:hAnsi="Arial" w:cs="Arial"/>
                <w:b/>
              </w:rPr>
              <w:t>November</w:t>
            </w:r>
            <w:r w:rsidR="003B0E6E">
              <w:rPr>
                <w:rFonts w:ascii="Arial" w:eastAsia="Calibri" w:hAnsi="Arial" w:cs="Arial"/>
                <w:b/>
              </w:rPr>
              <w:t xml:space="preserve"> 202</w:t>
            </w:r>
            <w:r w:rsidR="00167F7E">
              <w:rPr>
                <w:rFonts w:ascii="Arial" w:eastAsia="Calibri" w:hAnsi="Arial" w:cs="Arial"/>
                <w:b/>
              </w:rPr>
              <w:t>5</w:t>
            </w:r>
          </w:p>
        </w:tc>
      </w:tr>
      <w:tr w:rsidR="00116A51" w:rsidRPr="00116A51" w14:paraId="0C8DE9CF" w14:textId="77777777" w:rsidTr="00CD6E26">
        <w:trPr>
          <w:trHeight w:val="680"/>
        </w:trPr>
        <w:tc>
          <w:tcPr>
            <w:tcW w:w="2875" w:type="dxa"/>
            <w:shd w:val="clear" w:color="auto" w:fill="403152"/>
            <w:vAlign w:val="center"/>
            <w:hideMark/>
          </w:tcPr>
          <w:p w14:paraId="648FE533" w14:textId="77777777" w:rsidR="00116A51" w:rsidRPr="00116A51" w:rsidRDefault="00116A51" w:rsidP="00CD6E26">
            <w:pPr>
              <w:rPr>
                <w:rFonts w:ascii="Arial" w:eastAsia="Calibri" w:hAnsi="Arial" w:cs="Arial"/>
                <w:b/>
              </w:rPr>
            </w:pPr>
            <w:r w:rsidRPr="00116A51">
              <w:rPr>
                <w:rFonts w:ascii="Arial" w:eastAsia="Calibri" w:hAnsi="Arial" w:cs="Arial"/>
                <w:b/>
                <w:color w:val="FFFFFF"/>
              </w:rPr>
              <w:t>Date of next review:</w:t>
            </w:r>
          </w:p>
        </w:tc>
        <w:tc>
          <w:tcPr>
            <w:tcW w:w="6334" w:type="dxa"/>
          </w:tcPr>
          <w:p w14:paraId="7F58CBC3" w14:textId="33FA1BFD" w:rsidR="00116A51" w:rsidRPr="00116A51" w:rsidRDefault="00167F7E" w:rsidP="00CD6E26">
            <w:pPr>
              <w:spacing w:before="240"/>
              <w:rPr>
                <w:rFonts w:ascii="Arial" w:eastAsia="Calibri" w:hAnsi="Arial" w:cs="Arial"/>
                <w:b/>
              </w:rPr>
            </w:pPr>
            <w:r>
              <w:rPr>
                <w:rFonts w:ascii="Arial" w:eastAsia="Calibri" w:hAnsi="Arial" w:cs="Arial"/>
                <w:b/>
              </w:rPr>
              <w:t>September 2026</w:t>
            </w:r>
          </w:p>
        </w:tc>
      </w:tr>
      <w:tr w:rsidR="00116A51" w:rsidRPr="00116A51" w14:paraId="6F6F8F2D" w14:textId="77777777" w:rsidTr="00CD6E26">
        <w:trPr>
          <w:trHeight w:val="680"/>
        </w:trPr>
        <w:tc>
          <w:tcPr>
            <w:tcW w:w="2875" w:type="dxa"/>
            <w:shd w:val="clear" w:color="auto" w:fill="403152"/>
            <w:vAlign w:val="center"/>
            <w:hideMark/>
          </w:tcPr>
          <w:p w14:paraId="3B4F6851" w14:textId="77777777" w:rsidR="00116A51" w:rsidRPr="00116A51" w:rsidRDefault="00116A51" w:rsidP="00CD6E26">
            <w:pPr>
              <w:rPr>
                <w:rFonts w:ascii="Arial" w:eastAsia="Calibri" w:hAnsi="Arial" w:cs="Arial"/>
                <w:b/>
              </w:rPr>
            </w:pPr>
            <w:r w:rsidRPr="00116A51">
              <w:rPr>
                <w:rFonts w:ascii="Arial" w:eastAsia="Calibri" w:hAnsi="Arial" w:cs="Arial"/>
                <w:b/>
                <w:color w:val="FFFFFF"/>
              </w:rPr>
              <w:t>Revision number:</w:t>
            </w:r>
          </w:p>
        </w:tc>
        <w:tc>
          <w:tcPr>
            <w:tcW w:w="6334" w:type="dxa"/>
          </w:tcPr>
          <w:p w14:paraId="7061B527" w14:textId="76B53E3C" w:rsidR="00116A51" w:rsidRPr="00116A51" w:rsidRDefault="00167F7E" w:rsidP="00CD6E26">
            <w:pPr>
              <w:spacing w:before="240"/>
              <w:rPr>
                <w:rFonts w:ascii="Arial" w:eastAsia="Calibri" w:hAnsi="Arial" w:cs="Arial"/>
                <w:b/>
              </w:rPr>
            </w:pPr>
            <w:r>
              <w:rPr>
                <w:rFonts w:ascii="Arial" w:eastAsia="Calibri" w:hAnsi="Arial" w:cs="Arial"/>
                <w:b/>
              </w:rPr>
              <w:t>5</w:t>
            </w:r>
          </w:p>
        </w:tc>
      </w:tr>
    </w:tbl>
    <w:p w14:paraId="25D4B4D9" w14:textId="77777777" w:rsidR="00116A51" w:rsidRPr="00116A51" w:rsidRDefault="00116A51" w:rsidP="00116A51">
      <w:pPr>
        <w:rPr>
          <w:rFonts w:ascii="Arial" w:hAnsi="Arial" w:cs="Arial"/>
        </w:rPr>
      </w:pPr>
    </w:p>
    <w:p w14:paraId="6C2ABA47" w14:textId="77777777" w:rsidR="00116A51" w:rsidRPr="00116A51" w:rsidRDefault="00116A51" w:rsidP="00116A51">
      <w:pPr>
        <w:rPr>
          <w:rFonts w:ascii="Arial" w:hAnsi="Arial" w:cs="Arial"/>
        </w:rPr>
      </w:pPr>
    </w:p>
    <w:p w14:paraId="3E3920A4" w14:textId="77777777" w:rsidR="00116A51" w:rsidRDefault="00116A51" w:rsidP="00116A51">
      <w:pPr>
        <w:rPr>
          <w:rFonts w:ascii="Arial" w:hAnsi="Arial" w:cs="Arial"/>
        </w:rPr>
      </w:pPr>
    </w:p>
    <w:p w14:paraId="4617F4DA" w14:textId="77777777" w:rsidR="00116A51" w:rsidRDefault="00116A51" w:rsidP="00116A51">
      <w:pPr>
        <w:rPr>
          <w:rFonts w:ascii="Arial" w:hAnsi="Arial" w:cs="Arial"/>
        </w:rPr>
      </w:pPr>
    </w:p>
    <w:p w14:paraId="7E3447DD" w14:textId="77777777" w:rsidR="00116A51" w:rsidRDefault="00116A51" w:rsidP="00116A51">
      <w:pPr>
        <w:rPr>
          <w:rFonts w:ascii="Arial" w:hAnsi="Arial" w:cs="Arial"/>
        </w:rPr>
      </w:pPr>
    </w:p>
    <w:p w14:paraId="7AFF1B43" w14:textId="77777777" w:rsidR="00116A51" w:rsidRDefault="00116A51" w:rsidP="00116A51">
      <w:pPr>
        <w:rPr>
          <w:rFonts w:ascii="Arial" w:hAnsi="Arial" w:cs="Arial"/>
        </w:rPr>
      </w:pPr>
    </w:p>
    <w:p w14:paraId="6A0134CB" w14:textId="77777777" w:rsidR="00116A51" w:rsidRDefault="00116A51" w:rsidP="00116A51">
      <w:pPr>
        <w:rPr>
          <w:rFonts w:ascii="Arial" w:hAnsi="Arial" w:cs="Arial"/>
        </w:rPr>
      </w:pPr>
    </w:p>
    <w:p w14:paraId="53632F27" w14:textId="77777777" w:rsidR="00116A51" w:rsidRDefault="00116A51" w:rsidP="00116A51">
      <w:pPr>
        <w:rPr>
          <w:rFonts w:ascii="Arial" w:hAnsi="Arial" w:cs="Arial"/>
        </w:rPr>
      </w:pPr>
    </w:p>
    <w:p w14:paraId="7952A0DB" w14:textId="77777777" w:rsidR="00116A51" w:rsidRDefault="00116A51" w:rsidP="00116A51">
      <w:pPr>
        <w:rPr>
          <w:rFonts w:ascii="Arial" w:hAnsi="Arial" w:cs="Arial"/>
        </w:rPr>
      </w:pPr>
    </w:p>
    <w:p w14:paraId="66E6596A" w14:textId="77777777" w:rsidR="00116A51" w:rsidRDefault="00116A51" w:rsidP="00116A51">
      <w:pPr>
        <w:rPr>
          <w:rFonts w:ascii="Arial" w:hAnsi="Arial" w:cs="Arial"/>
        </w:rPr>
      </w:pPr>
    </w:p>
    <w:p w14:paraId="7C423B23" w14:textId="77777777" w:rsidR="00116A51" w:rsidRDefault="00116A51" w:rsidP="00116A51">
      <w:pPr>
        <w:rPr>
          <w:rFonts w:ascii="Arial" w:hAnsi="Arial" w:cs="Arial"/>
        </w:rPr>
      </w:pPr>
    </w:p>
    <w:p w14:paraId="1DB9C2F8" w14:textId="77777777" w:rsidR="00116A51" w:rsidRDefault="00116A51" w:rsidP="00116A51">
      <w:pPr>
        <w:rPr>
          <w:rFonts w:ascii="Arial" w:hAnsi="Arial" w:cs="Arial"/>
        </w:rPr>
      </w:pPr>
    </w:p>
    <w:p w14:paraId="1EBF0F95" w14:textId="77777777" w:rsidR="00116A51" w:rsidRDefault="00116A51" w:rsidP="00116A51">
      <w:pPr>
        <w:rPr>
          <w:rFonts w:ascii="Arial" w:hAnsi="Arial" w:cs="Arial"/>
        </w:rPr>
      </w:pPr>
    </w:p>
    <w:p w14:paraId="0CC3E092" w14:textId="77777777" w:rsidR="00116A51" w:rsidRDefault="00116A51" w:rsidP="00116A51">
      <w:pPr>
        <w:rPr>
          <w:rFonts w:ascii="Arial" w:hAnsi="Arial" w:cs="Arial"/>
        </w:rPr>
      </w:pPr>
    </w:p>
    <w:p w14:paraId="5B9C7492" w14:textId="77777777" w:rsidR="00116A51" w:rsidRDefault="00116A51" w:rsidP="00116A51">
      <w:pPr>
        <w:rPr>
          <w:rFonts w:ascii="Arial" w:hAnsi="Arial" w:cs="Arial"/>
        </w:rPr>
      </w:pPr>
    </w:p>
    <w:p w14:paraId="1C951060" w14:textId="77777777" w:rsidR="00116A51" w:rsidRDefault="00116A51" w:rsidP="00116A51">
      <w:pPr>
        <w:rPr>
          <w:rFonts w:ascii="Arial" w:hAnsi="Arial" w:cs="Arial"/>
        </w:rPr>
      </w:pPr>
    </w:p>
    <w:p w14:paraId="683F8EA8" w14:textId="77777777" w:rsidR="00116A51" w:rsidRDefault="00116A51" w:rsidP="00116A51">
      <w:pPr>
        <w:rPr>
          <w:rFonts w:ascii="Arial" w:hAnsi="Arial" w:cs="Arial"/>
        </w:rPr>
      </w:pPr>
    </w:p>
    <w:p w14:paraId="581440DA" w14:textId="77777777" w:rsidR="00116A51" w:rsidRDefault="00116A51" w:rsidP="00116A51">
      <w:pPr>
        <w:rPr>
          <w:rFonts w:ascii="Arial" w:hAnsi="Arial" w:cs="Arial"/>
        </w:rPr>
      </w:pPr>
    </w:p>
    <w:p w14:paraId="16EC0269" w14:textId="77777777" w:rsidR="00116A51" w:rsidRDefault="00116A51" w:rsidP="00116A51">
      <w:pPr>
        <w:rPr>
          <w:rFonts w:ascii="Arial" w:hAnsi="Arial" w:cs="Arial"/>
        </w:rPr>
      </w:pPr>
    </w:p>
    <w:p w14:paraId="69CB72A3" w14:textId="77777777" w:rsidR="00116A51" w:rsidRPr="00116A51" w:rsidRDefault="00116A51" w:rsidP="00116A51">
      <w:pPr>
        <w:rPr>
          <w:rFonts w:ascii="Arial" w:hAnsi="Arial" w:cs="Arial"/>
        </w:rPr>
      </w:pPr>
    </w:p>
    <w:p w14:paraId="30A60E51" w14:textId="77777777" w:rsidR="00116A51" w:rsidRPr="00116A51" w:rsidRDefault="00116A51" w:rsidP="00116A51">
      <w:pPr>
        <w:tabs>
          <w:tab w:val="left" w:pos="3969"/>
        </w:tabs>
        <w:ind w:right="-516" w:hanging="1418"/>
        <w:jc w:val="center"/>
        <w:rPr>
          <w:rFonts w:ascii="Arial" w:hAnsi="Arial" w:cs="Arial"/>
          <w:bCs/>
          <w:u w:val="single"/>
        </w:rPr>
      </w:pPr>
    </w:p>
    <w:p w14:paraId="6D8011FD" w14:textId="77777777" w:rsidR="00116A51" w:rsidRPr="00116A51" w:rsidRDefault="00116A51" w:rsidP="00116A51">
      <w:pPr>
        <w:tabs>
          <w:tab w:val="left" w:pos="3969"/>
        </w:tabs>
        <w:ind w:right="-516" w:hanging="1418"/>
        <w:jc w:val="center"/>
        <w:rPr>
          <w:rFonts w:ascii="Arial" w:hAnsi="Arial" w:cs="Arial"/>
          <w:bCs/>
          <w:u w:val="single"/>
        </w:rPr>
      </w:pPr>
    </w:p>
    <w:p w14:paraId="653F0B92" w14:textId="77777777" w:rsidR="00116A51" w:rsidRPr="00116A51" w:rsidRDefault="00116A51" w:rsidP="00116A51">
      <w:pPr>
        <w:tabs>
          <w:tab w:val="left" w:pos="3969"/>
        </w:tabs>
        <w:ind w:right="-516" w:hanging="1418"/>
        <w:rPr>
          <w:rFonts w:ascii="Arial" w:hAnsi="Arial" w:cs="Arial"/>
          <w:bCs/>
        </w:rPr>
      </w:pPr>
    </w:p>
    <w:p w14:paraId="3EABD933" w14:textId="77777777" w:rsidR="00116A51" w:rsidRPr="00116A51" w:rsidRDefault="00116A51" w:rsidP="00116A51">
      <w:pPr>
        <w:tabs>
          <w:tab w:val="left" w:pos="3969"/>
        </w:tabs>
        <w:ind w:right="-516" w:hanging="1418"/>
        <w:rPr>
          <w:rFonts w:ascii="Arial" w:hAnsi="Arial" w:cs="Arial"/>
          <w:bCs/>
          <w:u w:val="single"/>
        </w:rPr>
      </w:pPr>
    </w:p>
    <w:bookmarkEnd w:id="0"/>
    <w:p w14:paraId="61B8485A" w14:textId="77777777" w:rsidR="00116A51" w:rsidRPr="00116A51" w:rsidRDefault="00116A51" w:rsidP="00116A51">
      <w:pPr>
        <w:rPr>
          <w:rFonts w:ascii="Arial" w:hAnsi="Arial" w:cs="Arial"/>
        </w:rPr>
      </w:pPr>
    </w:p>
    <w:p w14:paraId="6DC01721" w14:textId="75BC81D4" w:rsidR="00116A51" w:rsidRPr="00116A51" w:rsidRDefault="00116A51">
      <w:pPr>
        <w:rPr>
          <w:rFonts w:ascii="Arial" w:hAnsi="Arial" w:cs="Arial"/>
        </w:rPr>
      </w:pPr>
    </w:p>
    <w:sdt>
      <w:sdtPr>
        <w:rPr>
          <w:rFonts w:ascii="Arial" w:hAnsi="Arial" w:cs="Arial"/>
        </w:rPr>
        <w:id w:val="-1307158884"/>
        <w:docPartObj>
          <w:docPartGallery w:val="Cover Pages"/>
          <w:docPartUnique/>
        </w:docPartObj>
      </w:sdtPr>
      <w:sdtContent>
        <w:p w14:paraId="5B308CF1" w14:textId="7558E117" w:rsidR="004D5613" w:rsidRPr="00116A51" w:rsidRDefault="004D5613">
          <w:pPr>
            <w:rPr>
              <w:rFonts w:ascii="Arial" w:hAnsi="Arial" w:cs="Arial"/>
            </w:rPr>
          </w:pPr>
        </w:p>
        <w:p w14:paraId="03B6BBBD" w14:textId="77777777" w:rsidR="00116A51" w:rsidRDefault="004D5613">
          <w:pPr>
            <w:rPr>
              <w:rFonts w:ascii="Arial" w:hAnsi="Arial" w:cs="Arial"/>
            </w:rPr>
          </w:pPr>
          <w:r w:rsidRPr="00116A51">
            <w:rPr>
              <w:rFonts w:ascii="Arial" w:hAnsi="Arial" w:cs="Arial"/>
              <w:noProof/>
              <w:lang w:eastAsia="en-GB"/>
            </w:rPr>
            <mc:AlternateContent>
              <mc:Choice Requires="wps">
                <w:drawing>
                  <wp:anchor distT="0" distB="0" distL="114300" distR="114300" simplePos="0" relativeHeight="251660288" behindDoc="0" locked="0" layoutInCell="1" allowOverlap="1" wp14:anchorId="4F06C3C8" wp14:editId="6F4D25EF">
                    <wp:simplePos x="0" y="0"/>
                    <wp:positionH relativeFrom="column">
                      <wp:posOffset>-228600</wp:posOffset>
                    </wp:positionH>
                    <wp:positionV relativeFrom="paragraph">
                      <wp:posOffset>1132840</wp:posOffset>
                    </wp:positionV>
                    <wp:extent cx="6286500" cy="4279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86500" cy="4279900"/>
                            </a:xfrm>
                            <a:prstGeom prst="rect">
                              <a:avLst/>
                            </a:prstGeom>
                            <a:solidFill>
                              <a:schemeClr val="lt1"/>
                            </a:solidFill>
                            <a:ln w="6350">
                              <a:noFill/>
                            </a:ln>
                          </wps:spPr>
                          <wps:txbx>
                            <w:txbxContent>
                              <w:tbl>
                                <w:tblPr>
                                  <w:tblStyle w:val="TableGrid"/>
                                  <w:tblW w:w="9705" w:type="dxa"/>
                                  <w:tblLook w:val="04A0" w:firstRow="1" w:lastRow="0" w:firstColumn="1" w:lastColumn="0" w:noHBand="0" w:noVBand="1"/>
                                </w:tblPr>
                                <w:tblGrid>
                                  <w:gridCol w:w="3681"/>
                                  <w:gridCol w:w="6024"/>
                                </w:tblGrid>
                                <w:tr w:rsidR="00890DEA" w:rsidRPr="004D5613" w14:paraId="1307A186" w14:textId="77777777" w:rsidTr="004D5613">
                                  <w:trPr>
                                    <w:trHeight w:val="625"/>
                                  </w:trPr>
                                  <w:tc>
                                    <w:tcPr>
                                      <w:tcW w:w="3681" w:type="dxa"/>
                                    </w:tcPr>
                                    <w:p w14:paraId="70372345" w14:textId="77777777" w:rsidR="00890DEA" w:rsidRPr="004D5613" w:rsidRDefault="00890DEA" w:rsidP="00735A86">
                                      <w:pPr>
                                        <w:rPr>
                                          <w:rFonts w:ascii="Arial" w:hAnsi="Arial" w:cs="Arial"/>
                                          <w:b/>
                                          <w:sz w:val="28"/>
                                          <w:szCs w:val="28"/>
                                        </w:rPr>
                                      </w:pPr>
                                      <w:r w:rsidRPr="004D5613">
                                        <w:rPr>
                                          <w:rFonts w:ascii="Arial" w:hAnsi="Arial" w:cs="Arial"/>
                                          <w:b/>
                                          <w:sz w:val="28"/>
                                          <w:szCs w:val="28"/>
                                        </w:rPr>
                                        <w:t>CATEGORY:</w:t>
                                      </w:r>
                                    </w:p>
                                  </w:tc>
                                  <w:tc>
                                    <w:tcPr>
                                      <w:tcW w:w="6024" w:type="dxa"/>
                                    </w:tcPr>
                                    <w:p w14:paraId="0E51079A" w14:textId="77777777" w:rsidR="00890DEA" w:rsidRPr="004D5613" w:rsidRDefault="00890DEA" w:rsidP="00735A86">
                                      <w:pPr>
                                        <w:rPr>
                                          <w:rFonts w:ascii="Arial" w:hAnsi="Arial" w:cs="Arial"/>
                                          <w:b/>
                                          <w:sz w:val="28"/>
                                          <w:szCs w:val="28"/>
                                        </w:rPr>
                                      </w:pPr>
                                      <w:r w:rsidRPr="004D5613">
                                        <w:rPr>
                                          <w:rFonts w:ascii="Arial" w:hAnsi="Arial" w:cs="Arial"/>
                                          <w:b/>
                                          <w:sz w:val="28"/>
                                          <w:szCs w:val="28"/>
                                        </w:rPr>
                                        <w:t>Safeguarding and Child Protection</w:t>
                                      </w:r>
                                    </w:p>
                                  </w:tc>
                                </w:tr>
                                <w:tr w:rsidR="00890DEA" w:rsidRPr="004D5613" w14:paraId="19C4350D" w14:textId="77777777" w:rsidTr="004D5613">
                                  <w:trPr>
                                    <w:trHeight w:val="605"/>
                                  </w:trPr>
                                  <w:tc>
                                    <w:tcPr>
                                      <w:tcW w:w="3681" w:type="dxa"/>
                                    </w:tcPr>
                                    <w:p w14:paraId="26CC5CAF" w14:textId="77777777" w:rsidR="00890DEA" w:rsidRPr="004D5613" w:rsidRDefault="00890DEA" w:rsidP="00735A86">
                                      <w:pPr>
                                        <w:rPr>
                                          <w:rFonts w:ascii="Arial" w:hAnsi="Arial" w:cs="Arial"/>
                                          <w:b/>
                                          <w:sz w:val="28"/>
                                          <w:szCs w:val="28"/>
                                        </w:rPr>
                                      </w:pPr>
                                      <w:r w:rsidRPr="004D5613">
                                        <w:rPr>
                                          <w:rFonts w:ascii="Arial" w:hAnsi="Arial" w:cs="Arial"/>
                                          <w:b/>
                                          <w:sz w:val="28"/>
                                          <w:szCs w:val="28"/>
                                        </w:rPr>
                                        <w:t xml:space="preserve">TYPE: </w:t>
                                      </w:r>
                                    </w:p>
                                  </w:tc>
                                  <w:tc>
                                    <w:tcPr>
                                      <w:tcW w:w="6024" w:type="dxa"/>
                                    </w:tcPr>
                                    <w:p w14:paraId="090C7899" w14:textId="45B7582B" w:rsidR="00890DEA" w:rsidRPr="004D5613" w:rsidRDefault="00890DEA" w:rsidP="00735A86">
                                      <w:pPr>
                                        <w:rPr>
                                          <w:rFonts w:ascii="Arial" w:hAnsi="Arial" w:cs="Arial"/>
                                          <w:b/>
                                          <w:sz w:val="28"/>
                                          <w:szCs w:val="28"/>
                                        </w:rPr>
                                      </w:pPr>
                                      <w:r w:rsidRPr="004D5613">
                                        <w:rPr>
                                          <w:rFonts w:ascii="Arial" w:hAnsi="Arial" w:cs="Arial"/>
                                          <w:b/>
                                          <w:sz w:val="28"/>
                                          <w:szCs w:val="28"/>
                                        </w:rPr>
                                        <w:t>Information and Guidance</w:t>
                                      </w:r>
                                    </w:p>
                                  </w:tc>
                                </w:tr>
                                <w:tr w:rsidR="00890DEA" w:rsidRPr="004D5613" w14:paraId="1F434B8B" w14:textId="77777777" w:rsidTr="004D5613">
                                  <w:trPr>
                                    <w:trHeight w:val="1251"/>
                                  </w:trPr>
                                  <w:tc>
                                    <w:tcPr>
                                      <w:tcW w:w="3681" w:type="dxa"/>
                                    </w:tcPr>
                                    <w:p w14:paraId="17340639" w14:textId="77777777" w:rsidR="00890DEA" w:rsidRPr="004D5613" w:rsidRDefault="00890DEA" w:rsidP="00735A86">
                                      <w:pPr>
                                        <w:rPr>
                                          <w:rFonts w:ascii="Arial" w:hAnsi="Arial" w:cs="Arial"/>
                                          <w:b/>
                                          <w:sz w:val="28"/>
                                          <w:szCs w:val="28"/>
                                        </w:rPr>
                                      </w:pPr>
                                      <w:r w:rsidRPr="004D5613">
                                        <w:rPr>
                                          <w:rFonts w:ascii="Arial" w:hAnsi="Arial" w:cs="Arial"/>
                                          <w:b/>
                                          <w:sz w:val="28"/>
                                          <w:szCs w:val="28"/>
                                        </w:rPr>
                                        <w:t xml:space="preserve">TITLE:        </w:t>
                                      </w:r>
                                    </w:p>
                                  </w:tc>
                                  <w:tc>
                                    <w:tcPr>
                                      <w:tcW w:w="6024" w:type="dxa"/>
                                    </w:tcPr>
                                    <w:p w14:paraId="41DF6BA9" w14:textId="77777777" w:rsidR="00890DEA" w:rsidRPr="004D5613" w:rsidRDefault="00890DEA" w:rsidP="00735A86">
                                      <w:pPr>
                                        <w:rPr>
                                          <w:rFonts w:ascii="Arial" w:hAnsi="Arial" w:cs="Arial"/>
                                          <w:b/>
                                          <w:sz w:val="28"/>
                                          <w:szCs w:val="28"/>
                                        </w:rPr>
                                      </w:pPr>
                                      <w:r w:rsidRPr="004D5613">
                                        <w:rPr>
                                          <w:rFonts w:ascii="Arial" w:hAnsi="Arial" w:cs="Arial"/>
                                          <w:b/>
                                          <w:sz w:val="28"/>
                                          <w:szCs w:val="28"/>
                                        </w:rPr>
                                        <w:t>Axia Further Safeguarding Information and Guidance</w:t>
                                      </w:r>
                                    </w:p>
                                  </w:tc>
                                </w:tr>
                                <w:tr w:rsidR="00890DEA" w:rsidRPr="004D5613" w14:paraId="6D6487C0" w14:textId="77777777" w:rsidTr="004D5613">
                                  <w:trPr>
                                    <w:trHeight w:val="911"/>
                                  </w:trPr>
                                  <w:tc>
                                    <w:tcPr>
                                      <w:tcW w:w="3681" w:type="dxa"/>
                                    </w:tcPr>
                                    <w:p w14:paraId="73B5DF19" w14:textId="77777777" w:rsidR="00890DEA" w:rsidRPr="004D5613" w:rsidRDefault="00890DEA" w:rsidP="00735A86">
                                      <w:pPr>
                                        <w:rPr>
                                          <w:rFonts w:ascii="Arial" w:hAnsi="Arial" w:cs="Arial"/>
                                          <w:b/>
                                          <w:sz w:val="28"/>
                                          <w:szCs w:val="28"/>
                                        </w:rPr>
                                      </w:pPr>
                                      <w:r w:rsidRPr="004D5613">
                                        <w:rPr>
                                          <w:rFonts w:ascii="Arial" w:hAnsi="Arial" w:cs="Arial"/>
                                          <w:b/>
                                          <w:sz w:val="28"/>
                                          <w:szCs w:val="28"/>
                                        </w:rPr>
                                        <w:t>PERSON RESPONSIBLE:</w:t>
                                      </w:r>
                                    </w:p>
                                  </w:tc>
                                  <w:tc>
                                    <w:tcPr>
                                      <w:tcW w:w="6024" w:type="dxa"/>
                                    </w:tcPr>
                                    <w:p w14:paraId="233CA67D" w14:textId="4ED6472D" w:rsidR="00890DEA" w:rsidRPr="004D5613" w:rsidRDefault="00890DEA" w:rsidP="00735A86">
                                      <w:pPr>
                                        <w:rPr>
                                          <w:rFonts w:ascii="Arial" w:hAnsi="Arial" w:cs="Arial"/>
                                          <w:b/>
                                          <w:sz w:val="28"/>
                                          <w:szCs w:val="28"/>
                                        </w:rPr>
                                      </w:pPr>
                                      <w:r w:rsidRPr="004D5613">
                                        <w:rPr>
                                          <w:rFonts w:ascii="Arial" w:hAnsi="Arial" w:cs="Arial"/>
                                          <w:b/>
                                          <w:sz w:val="28"/>
                                          <w:szCs w:val="28"/>
                                        </w:rPr>
                                        <w:t>Director</w:t>
                                      </w:r>
                                    </w:p>
                                  </w:tc>
                                </w:tr>
                              </w:tbl>
                              <w:p w14:paraId="5B76A670" w14:textId="77777777" w:rsidR="00890DEA" w:rsidRDefault="00890DEA" w:rsidP="004D56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06C3C8" id="_x0000_t202" coordsize="21600,21600" o:spt="202" path="m,l,21600r21600,l21600,xe">
                    <v:stroke joinstyle="miter"/>
                    <v:path gradientshapeok="t" o:connecttype="rect"/>
                  </v:shapetype>
                  <v:shape id="Text Box 3" o:spid="_x0000_s1026" type="#_x0000_t202" style="position:absolute;margin-left:-18pt;margin-top:89.2pt;width:495pt;height:33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" fillcolor="white [3201]" stroked="f" strokeweight=".5pt">
                    <v:textbox>
                      <w:txbxContent>
                        <w:tbl>
                          <w:tblPr>
                            <w:tblStyle w:val="TableGrid"/>
                            <w:tblW w:w="9705" w:type="dxa"/>
                            <w:tblLook w:val="04A0" w:firstRow="1" w:lastRow="0" w:firstColumn="1" w:lastColumn="0" w:noHBand="0" w:noVBand="1"/>
                          </w:tblPr>
                          <w:tblGrid>
                            <w:gridCol w:w="3681"/>
                            <w:gridCol w:w="6024"/>
                          </w:tblGrid>
                          <w:tr w:rsidR="00890DEA" w:rsidRPr="004D5613" w14:paraId="1307A186" w14:textId="77777777" w:rsidTr="004D5613">
                            <w:trPr>
                              <w:trHeight w:val="625"/>
                            </w:trPr>
                            <w:tc>
                              <w:tcPr>
                                <w:tcW w:w="3681" w:type="dxa"/>
                              </w:tcPr>
                              <w:p w14:paraId="70372345" w14:textId="77777777" w:rsidR="00890DEA" w:rsidRPr="004D5613" w:rsidRDefault="00890DEA" w:rsidP="00735A86">
                                <w:pPr>
                                  <w:rPr>
                                    <w:rFonts w:ascii="Arial" w:hAnsi="Arial" w:cs="Arial"/>
                                    <w:b/>
                                    <w:sz w:val="28"/>
                                    <w:szCs w:val="28"/>
                                  </w:rPr>
                                </w:pPr>
                                <w:r w:rsidRPr="004D5613">
                                  <w:rPr>
                                    <w:rFonts w:ascii="Arial" w:hAnsi="Arial" w:cs="Arial"/>
                                    <w:b/>
                                    <w:sz w:val="28"/>
                                    <w:szCs w:val="28"/>
                                  </w:rPr>
                                  <w:t>CATEGORY:</w:t>
                                </w:r>
                              </w:p>
                            </w:tc>
                            <w:tc>
                              <w:tcPr>
                                <w:tcW w:w="6024" w:type="dxa"/>
                              </w:tcPr>
                              <w:p w14:paraId="0E51079A" w14:textId="77777777" w:rsidR="00890DEA" w:rsidRPr="004D5613" w:rsidRDefault="00890DEA" w:rsidP="00735A86">
                                <w:pPr>
                                  <w:rPr>
                                    <w:rFonts w:ascii="Arial" w:hAnsi="Arial" w:cs="Arial"/>
                                    <w:b/>
                                    <w:sz w:val="28"/>
                                    <w:szCs w:val="28"/>
                                  </w:rPr>
                                </w:pPr>
                                <w:r w:rsidRPr="004D5613">
                                  <w:rPr>
                                    <w:rFonts w:ascii="Arial" w:hAnsi="Arial" w:cs="Arial"/>
                                    <w:b/>
                                    <w:sz w:val="28"/>
                                    <w:szCs w:val="28"/>
                                  </w:rPr>
                                  <w:t>Safeguarding and Child Protection</w:t>
                                </w:r>
                              </w:p>
                            </w:tc>
                          </w:tr>
                          <w:tr w:rsidR="00890DEA" w:rsidRPr="004D5613" w14:paraId="19C4350D" w14:textId="77777777" w:rsidTr="004D5613">
                            <w:trPr>
                              <w:trHeight w:val="605"/>
                            </w:trPr>
                            <w:tc>
                              <w:tcPr>
                                <w:tcW w:w="3681" w:type="dxa"/>
                              </w:tcPr>
                              <w:p w14:paraId="26CC5CAF" w14:textId="77777777" w:rsidR="00890DEA" w:rsidRPr="004D5613" w:rsidRDefault="00890DEA" w:rsidP="00735A86">
                                <w:pPr>
                                  <w:rPr>
                                    <w:rFonts w:ascii="Arial" w:hAnsi="Arial" w:cs="Arial"/>
                                    <w:b/>
                                    <w:sz w:val="28"/>
                                    <w:szCs w:val="28"/>
                                  </w:rPr>
                                </w:pPr>
                                <w:r w:rsidRPr="004D5613">
                                  <w:rPr>
                                    <w:rFonts w:ascii="Arial" w:hAnsi="Arial" w:cs="Arial"/>
                                    <w:b/>
                                    <w:sz w:val="28"/>
                                    <w:szCs w:val="28"/>
                                  </w:rPr>
                                  <w:t xml:space="preserve">TYPE: </w:t>
                                </w:r>
                              </w:p>
                            </w:tc>
                            <w:tc>
                              <w:tcPr>
                                <w:tcW w:w="6024" w:type="dxa"/>
                              </w:tcPr>
                              <w:p w14:paraId="090C7899" w14:textId="45B7582B" w:rsidR="00890DEA" w:rsidRPr="004D5613" w:rsidRDefault="00890DEA" w:rsidP="00735A86">
                                <w:pPr>
                                  <w:rPr>
                                    <w:rFonts w:ascii="Arial" w:hAnsi="Arial" w:cs="Arial"/>
                                    <w:b/>
                                    <w:sz w:val="28"/>
                                    <w:szCs w:val="28"/>
                                  </w:rPr>
                                </w:pPr>
                                <w:r w:rsidRPr="004D5613">
                                  <w:rPr>
                                    <w:rFonts w:ascii="Arial" w:hAnsi="Arial" w:cs="Arial"/>
                                    <w:b/>
                                    <w:sz w:val="28"/>
                                    <w:szCs w:val="28"/>
                                  </w:rPr>
                                  <w:t>Information and Guidance</w:t>
                                </w:r>
                              </w:p>
                            </w:tc>
                          </w:tr>
                          <w:tr w:rsidR="00890DEA" w:rsidRPr="004D5613" w14:paraId="1F434B8B" w14:textId="77777777" w:rsidTr="004D5613">
                            <w:trPr>
                              <w:trHeight w:val="1251"/>
                            </w:trPr>
                            <w:tc>
                              <w:tcPr>
                                <w:tcW w:w="3681" w:type="dxa"/>
                              </w:tcPr>
                              <w:p w14:paraId="17340639" w14:textId="77777777" w:rsidR="00890DEA" w:rsidRPr="004D5613" w:rsidRDefault="00890DEA" w:rsidP="00735A86">
                                <w:pPr>
                                  <w:rPr>
                                    <w:rFonts w:ascii="Arial" w:hAnsi="Arial" w:cs="Arial"/>
                                    <w:b/>
                                    <w:sz w:val="28"/>
                                    <w:szCs w:val="28"/>
                                  </w:rPr>
                                </w:pPr>
                                <w:r w:rsidRPr="004D5613">
                                  <w:rPr>
                                    <w:rFonts w:ascii="Arial" w:hAnsi="Arial" w:cs="Arial"/>
                                    <w:b/>
                                    <w:sz w:val="28"/>
                                    <w:szCs w:val="28"/>
                                  </w:rPr>
                                  <w:t xml:space="preserve">TITLE:        </w:t>
                                </w:r>
                              </w:p>
                            </w:tc>
                            <w:tc>
                              <w:tcPr>
                                <w:tcW w:w="6024" w:type="dxa"/>
                              </w:tcPr>
                              <w:p w14:paraId="41DF6BA9" w14:textId="77777777" w:rsidR="00890DEA" w:rsidRPr="004D5613" w:rsidRDefault="00890DEA" w:rsidP="00735A86">
                                <w:pPr>
                                  <w:rPr>
                                    <w:rFonts w:ascii="Arial" w:hAnsi="Arial" w:cs="Arial"/>
                                    <w:b/>
                                    <w:sz w:val="28"/>
                                    <w:szCs w:val="28"/>
                                  </w:rPr>
                                </w:pPr>
                                <w:r w:rsidRPr="004D5613">
                                  <w:rPr>
                                    <w:rFonts w:ascii="Arial" w:hAnsi="Arial" w:cs="Arial"/>
                                    <w:b/>
                                    <w:sz w:val="28"/>
                                    <w:szCs w:val="28"/>
                                  </w:rPr>
                                  <w:t>Axia Further Safeguarding Information and Guidance</w:t>
                                </w:r>
                              </w:p>
                            </w:tc>
                          </w:tr>
                          <w:tr w:rsidR="00890DEA" w:rsidRPr="004D5613" w14:paraId="6D6487C0" w14:textId="77777777" w:rsidTr="004D5613">
                            <w:trPr>
                              <w:trHeight w:val="911"/>
                            </w:trPr>
                            <w:tc>
                              <w:tcPr>
                                <w:tcW w:w="3681" w:type="dxa"/>
                              </w:tcPr>
                              <w:p w14:paraId="73B5DF19" w14:textId="77777777" w:rsidR="00890DEA" w:rsidRPr="004D5613" w:rsidRDefault="00890DEA" w:rsidP="00735A86">
                                <w:pPr>
                                  <w:rPr>
                                    <w:rFonts w:ascii="Arial" w:hAnsi="Arial" w:cs="Arial"/>
                                    <w:b/>
                                    <w:sz w:val="28"/>
                                    <w:szCs w:val="28"/>
                                  </w:rPr>
                                </w:pPr>
                                <w:r w:rsidRPr="004D5613">
                                  <w:rPr>
                                    <w:rFonts w:ascii="Arial" w:hAnsi="Arial" w:cs="Arial"/>
                                    <w:b/>
                                    <w:sz w:val="28"/>
                                    <w:szCs w:val="28"/>
                                  </w:rPr>
                                  <w:t>PERSON RESPONSIBLE:</w:t>
                                </w:r>
                              </w:p>
                            </w:tc>
                            <w:tc>
                              <w:tcPr>
                                <w:tcW w:w="6024" w:type="dxa"/>
                              </w:tcPr>
                              <w:p w14:paraId="233CA67D" w14:textId="4ED6472D" w:rsidR="00890DEA" w:rsidRPr="004D5613" w:rsidRDefault="00890DEA" w:rsidP="00735A86">
                                <w:pPr>
                                  <w:rPr>
                                    <w:rFonts w:ascii="Arial" w:hAnsi="Arial" w:cs="Arial"/>
                                    <w:b/>
                                    <w:sz w:val="28"/>
                                    <w:szCs w:val="28"/>
                                  </w:rPr>
                                </w:pPr>
                                <w:r w:rsidRPr="004D5613">
                                  <w:rPr>
                                    <w:rFonts w:ascii="Arial" w:hAnsi="Arial" w:cs="Arial"/>
                                    <w:b/>
                                    <w:sz w:val="28"/>
                                    <w:szCs w:val="28"/>
                                  </w:rPr>
                                  <w:t>Director</w:t>
                                </w:r>
                              </w:p>
                            </w:tc>
                          </w:tr>
                        </w:tbl>
                        <w:p w14:paraId="5B76A670" w14:textId="77777777" w:rsidR="00890DEA" w:rsidRDefault="00890DEA" w:rsidP="004D5613"/>
                      </w:txbxContent>
                    </v:textbox>
                  </v:shape>
                </w:pict>
              </mc:Fallback>
            </mc:AlternateContent>
          </w:r>
          <w:r w:rsidRPr="00116A51">
            <w:rPr>
              <w:rFonts w:ascii="Arial" w:hAnsi="Arial" w:cs="Arial"/>
            </w:rPr>
            <w:br w:type="page"/>
          </w:r>
        </w:p>
        <w:p w14:paraId="794A00D3" w14:textId="77777777" w:rsidR="00116A51" w:rsidRDefault="00116A51">
          <w:pPr>
            <w:rPr>
              <w:rFonts w:ascii="Arial" w:hAnsi="Arial" w:cs="Arial"/>
            </w:rPr>
          </w:pPr>
        </w:p>
        <w:p w14:paraId="771C2770" w14:textId="77777777" w:rsidR="00116A51" w:rsidRDefault="00116A51">
          <w:pPr>
            <w:rPr>
              <w:rFonts w:ascii="Arial" w:hAnsi="Arial" w:cs="Arial"/>
            </w:rPr>
          </w:pPr>
        </w:p>
        <w:p w14:paraId="24C87FE8" w14:textId="01325A16" w:rsidR="004D5613" w:rsidRPr="00116A51" w:rsidRDefault="00890DEA">
          <w:pPr>
            <w:rPr>
              <w:rFonts w:ascii="Arial" w:eastAsiaTheme="majorEastAsia" w:hAnsi="Arial" w:cs="Arial"/>
              <w:b/>
              <w:spacing w:val="-10"/>
              <w:kern w:val="28"/>
            </w:rPr>
          </w:pPr>
        </w:p>
      </w:sdtContent>
    </w:sdt>
    <w:p w14:paraId="330BF83F" w14:textId="5DABD99F" w:rsidR="004D5613" w:rsidRPr="00116A51" w:rsidRDefault="004D5613" w:rsidP="004D5613">
      <w:pPr>
        <w:pStyle w:val="Title"/>
        <w:rPr>
          <w:rFonts w:cs="Arial"/>
          <w:sz w:val="24"/>
          <w:szCs w:val="24"/>
        </w:rPr>
      </w:pPr>
      <w:r w:rsidRPr="00116A51">
        <w:rPr>
          <w:rFonts w:cs="Arial"/>
          <w:sz w:val="24"/>
          <w:szCs w:val="24"/>
        </w:rPr>
        <w:t>CONTENTS</w:t>
      </w:r>
    </w:p>
    <w:p w14:paraId="11FF99DB" w14:textId="3A31CEDF" w:rsidR="00826B11" w:rsidRPr="00116A51" w:rsidRDefault="001327AA">
      <w:pPr>
        <w:pStyle w:val="TOC1"/>
        <w:tabs>
          <w:tab w:val="right" w:leader="dot" w:pos="9010"/>
        </w:tabs>
        <w:rPr>
          <w:rFonts w:ascii="Arial" w:eastAsiaTheme="minorEastAsia" w:hAnsi="Arial" w:cs="Arial"/>
          <w:b w:val="0"/>
          <w:bCs w:val="0"/>
          <w:caps w:val="0"/>
          <w:noProof/>
          <w:sz w:val="24"/>
          <w:szCs w:val="24"/>
          <w:lang w:eastAsia="en-GB"/>
        </w:rPr>
      </w:pPr>
      <w:r w:rsidRPr="00116A51">
        <w:rPr>
          <w:rFonts w:ascii="Arial" w:eastAsia="Calibri" w:hAnsi="Arial" w:cs="Arial"/>
          <w:smallCaps/>
          <w:sz w:val="24"/>
          <w:szCs w:val="24"/>
        </w:rPr>
        <w:fldChar w:fldCharType="begin"/>
      </w:r>
      <w:r w:rsidRPr="00116A51">
        <w:rPr>
          <w:rFonts w:ascii="Arial" w:eastAsia="Calibri" w:hAnsi="Arial" w:cs="Arial"/>
          <w:smallCaps/>
          <w:sz w:val="24"/>
          <w:szCs w:val="24"/>
        </w:rPr>
        <w:instrText xml:space="preserve"> TOC \o "1-5" \h \z \u </w:instrText>
      </w:r>
      <w:r w:rsidRPr="00116A51">
        <w:rPr>
          <w:rFonts w:ascii="Arial" w:eastAsia="Calibri" w:hAnsi="Arial" w:cs="Arial"/>
          <w:smallCaps/>
          <w:sz w:val="24"/>
          <w:szCs w:val="24"/>
        </w:rPr>
        <w:fldChar w:fldCharType="separate"/>
      </w:r>
      <w:hyperlink w:anchor="_Toc115699951" w:history="1">
        <w:r w:rsidR="00826B11" w:rsidRPr="00116A51">
          <w:rPr>
            <w:rStyle w:val="Hyperlink"/>
            <w:rFonts w:ascii="Arial" w:eastAsia="Calibri" w:hAnsi="Arial" w:cs="Arial"/>
            <w:noProof/>
            <w:sz w:val="24"/>
            <w:szCs w:val="24"/>
          </w:rPr>
          <w:t>Introduction</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_Toc115699951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4</w:t>
        </w:r>
        <w:r w:rsidR="00826B11" w:rsidRPr="00116A51">
          <w:rPr>
            <w:rFonts w:ascii="Arial" w:hAnsi="Arial" w:cs="Arial"/>
            <w:noProof/>
            <w:webHidden/>
            <w:sz w:val="24"/>
            <w:szCs w:val="24"/>
          </w:rPr>
          <w:fldChar w:fldCharType="end"/>
        </w:r>
      </w:hyperlink>
    </w:p>
    <w:p w14:paraId="15BE110C" w14:textId="33A42544"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52" w:history="1">
        <w:r w:rsidR="00826B11" w:rsidRPr="00116A51">
          <w:rPr>
            <w:rStyle w:val="Hyperlink"/>
            <w:rFonts w:ascii="Arial" w:eastAsia="Calibri" w:hAnsi="Arial" w:cs="Arial"/>
            <w:noProof/>
            <w:sz w:val="24"/>
            <w:szCs w:val="24"/>
          </w:rPr>
          <w:t>The role of Designated and Deputy Safeguarding Leads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_Toc115699952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4</w:t>
        </w:r>
        <w:r w:rsidR="00826B11" w:rsidRPr="00116A51">
          <w:rPr>
            <w:rFonts w:ascii="Arial" w:hAnsi="Arial" w:cs="Arial"/>
            <w:noProof/>
            <w:webHidden/>
            <w:sz w:val="24"/>
            <w:szCs w:val="24"/>
          </w:rPr>
          <w:fldChar w:fldCharType="end"/>
        </w:r>
      </w:hyperlink>
    </w:p>
    <w:p w14:paraId="37A0AC76" w14:textId="34427444"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53" w:history="1">
        <w:r w:rsidR="00826B11" w:rsidRPr="00116A51">
          <w:rPr>
            <w:rStyle w:val="Hyperlink"/>
            <w:rFonts w:ascii="Arial" w:hAnsi="Arial" w:cs="Arial"/>
            <w:noProof/>
            <w:sz w:val="24"/>
            <w:szCs w:val="24"/>
          </w:rPr>
          <w:t>Managing Allegations against Staff and Volunteers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_Toc115699953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6</w:t>
        </w:r>
        <w:r w:rsidR="00826B11" w:rsidRPr="00116A51">
          <w:rPr>
            <w:rFonts w:ascii="Arial" w:hAnsi="Arial" w:cs="Arial"/>
            <w:noProof/>
            <w:webHidden/>
            <w:sz w:val="24"/>
            <w:szCs w:val="24"/>
          </w:rPr>
          <w:fldChar w:fldCharType="end"/>
        </w:r>
      </w:hyperlink>
    </w:p>
    <w:p w14:paraId="2A050010" w14:textId="7D696EBB"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54" w:history="1">
        <w:r w:rsidR="00826B11" w:rsidRPr="00116A51">
          <w:rPr>
            <w:rStyle w:val="Hyperlink"/>
            <w:rFonts w:ascii="Arial" w:eastAsia="Calibri" w:hAnsi="Arial" w:cs="Arial"/>
            <w:noProof/>
            <w:sz w:val="24"/>
            <w:szCs w:val="24"/>
          </w:rPr>
          <w:t>Staffordshire Early Help</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_Toc115699954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7</w:t>
        </w:r>
        <w:r w:rsidR="00826B11" w:rsidRPr="00116A51">
          <w:rPr>
            <w:rFonts w:ascii="Arial" w:hAnsi="Arial" w:cs="Arial"/>
            <w:noProof/>
            <w:webHidden/>
            <w:sz w:val="24"/>
            <w:szCs w:val="24"/>
          </w:rPr>
          <w:fldChar w:fldCharType="end"/>
        </w:r>
      </w:hyperlink>
    </w:p>
    <w:p w14:paraId="1CE02D72" w14:textId="6FCF1CFA"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55" w:history="1">
        <w:r w:rsidR="00826B11" w:rsidRPr="00116A51">
          <w:rPr>
            <w:rStyle w:val="Hyperlink"/>
            <w:rFonts w:ascii="Arial" w:eastAsia="Calibri" w:hAnsi="Arial" w:cs="Arial"/>
            <w:noProof/>
            <w:sz w:val="24"/>
            <w:szCs w:val="24"/>
          </w:rPr>
          <w:t>What is Staffordshire Early Help</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_Toc115699955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7</w:t>
        </w:r>
        <w:r w:rsidR="00826B11" w:rsidRPr="00116A51">
          <w:rPr>
            <w:rFonts w:ascii="Arial" w:hAnsi="Arial" w:cs="Arial"/>
            <w:noProof/>
            <w:webHidden/>
            <w:sz w:val="24"/>
            <w:szCs w:val="24"/>
          </w:rPr>
          <w:fldChar w:fldCharType="end"/>
        </w:r>
      </w:hyperlink>
    </w:p>
    <w:p w14:paraId="5F3C3AC4" w14:textId="0D08A984"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56" w:history="1">
        <w:r w:rsidR="00826B11" w:rsidRPr="00116A51">
          <w:rPr>
            <w:rStyle w:val="Hyperlink"/>
            <w:rFonts w:ascii="Arial" w:hAnsi="Arial" w:cs="Arial"/>
            <w:noProof/>
            <w:sz w:val="24"/>
            <w:szCs w:val="24"/>
          </w:rPr>
          <w:t>What Happens After a Referral is Deemed Necessary to Escalate Beyond Early Help?</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_Toc115699956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8</w:t>
        </w:r>
        <w:r w:rsidR="00826B11" w:rsidRPr="00116A51">
          <w:rPr>
            <w:rFonts w:ascii="Arial" w:hAnsi="Arial" w:cs="Arial"/>
            <w:noProof/>
            <w:webHidden/>
            <w:sz w:val="24"/>
            <w:szCs w:val="24"/>
          </w:rPr>
          <w:fldChar w:fldCharType="end"/>
        </w:r>
      </w:hyperlink>
    </w:p>
    <w:p w14:paraId="24A74E91" w14:textId="01E594CE"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57" w:history="1">
        <w:r w:rsidR="00826B11" w:rsidRPr="00116A51">
          <w:rPr>
            <w:rStyle w:val="Hyperlink"/>
            <w:rFonts w:ascii="Arial" w:eastAsia="Calibri" w:hAnsi="Arial" w:cs="Arial"/>
            <w:noProof/>
            <w:sz w:val="24"/>
            <w:szCs w:val="24"/>
          </w:rPr>
          <w:t>Activities and Behaviours linked to safeguarding issues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_Toc115699957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8</w:t>
        </w:r>
        <w:r w:rsidR="00826B11" w:rsidRPr="00116A51">
          <w:rPr>
            <w:rFonts w:ascii="Arial" w:hAnsi="Arial" w:cs="Arial"/>
            <w:noProof/>
            <w:webHidden/>
            <w:sz w:val="24"/>
            <w:szCs w:val="24"/>
          </w:rPr>
          <w:fldChar w:fldCharType="end"/>
        </w:r>
      </w:hyperlink>
    </w:p>
    <w:p w14:paraId="417DD097" w14:textId="5B34B4AE"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58" w:history="1">
        <w:r w:rsidR="00826B11" w:rsidRPr="00116A51">
          <w:rPr>
            <w:rStyle w:val="Hyperlink"/>
            <w:rFonts w:ascii="Arial" w:eastAsia="Calibri" w:hAnsi="Arial" w:cs="Arial"/>
            <w:noProof/>
            <w:sz w:val="24"/>
            <w:szCs w:val="24"/>
          </w:rPr>
          <w:t>1. Bullying Including Cyberbullying</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_Toc115699958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8</w:t>
        </w:r>
        <w:r w:rsidR="00826B11" w:rsidRPr="00116A51">
          <w:rPr>
            <w:rFonts w:ascii="Arial" w:hAnsi="Arial" w:cs="Arial"/>
            <w:noProof/>
            <w:webHidden/>
            <w:sz w:val="24"/>
            <w:szCs w:val="24"/>
          </w:rPr>
          <w:fldChar w:fldCharType="end"/>
        </w:r>
      </w:hyperlink>
    </w:p>
    <w:p w14:paraId="12B80860" w14:textId="1424292D"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59" w:history="1">
        <w:r w:rsidR="00826B11" w:rsidRPr="00116A51">
          <w:rPr>
            <w:rStyle w:val="Hyperlink"/>
            <w:rFonts w:ascii="Arial" w:eastAsia="Calibri" w:hAnsi="Arial" w:cs="Arial"/>
            <w:noProof/>
            <w:sz w:val="24"/>
            <w:szCs w:val="24"/>
          </w:rPr>
          <w:t>2. Missing from Home or Care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_Toc115699959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8</w:t>
        </w:r>
        <w:r w:rsidR="00826B11" w:rsidRPr="00116A51">
          <w:rPr>
            <w:rFonts w:ascii="Arial" w:hAnsi="Arial" w:cs="Arial"/>
            <w:noProof/>
            <w:webHidden/>
            <w:sz w:val="24"/>
            <w:szCs w:val="24"/>
          </w:rPr>
          <w:fldChar w:fldCharType="end"/>
        </w:r>
      </w:hyperlink>
    </w:p>
    <w:p w14:paraId="39260459" w14:textId="710167E9"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0" w:history="1">
        <w:r w:rsidR="00826B11" w:rsidRPr="00116A51">
          <w:rPr>
            <w:rStyle w:val="Hyperlink"/>
            <w:rFonts w:ascii="Arial" w:eastAsia="Calibri" w:hAnsi="Arial" w:cs="Arial"/>
            <w:noProof/>
            <w:sz w:val="24"/>
            <w:szCs w:val="24"/>
          </w:rPr>
          <w:t>3. Child Sexual Exploitation (CSE)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_Toc115699960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9</w:t>
        </w:r>
        <w:r w:rsidR="00826B11" w:rsidRPr="00116A51">
          <w:rPr>
            <w:rFonts w:ascii="Arial" w:hAnsi="Arial" w:cs="Arial"/>
            <w:noProof/>
            <w:webHidden/>
            <w:sz w:val="24"/>
            <w:szCs w:val="24"/>
          </w:rPr>
          <w:fldChar w:fldCharType="end"/>
        </w:r>
      </w:hyperlink>
    </w:p>
    <w:p w14:paraId="02818A06" w14:textId="34F1D218"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1" w:history="1">
        <w:r w:rsidR="00826B11" w:rsidRPr="00116A51">
          <w:rPr>
            <w:rStyle w:val="Hyperlink"/>
            <w:rFonts w:ascii="Arial" w:hAnsi="Arial" w:cs="Arial"/>
            <w:noProof/>
            <w:sz w:val="24"/>
            <w:szCs w:val="24"/>
          </w:rPr>
          <w:t>4. County Lines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_Toc115699961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9</w:t>
        </w:r>
        <w:r w:rsidR="00826B11" w:rsidRPr="00116A51">
          <w:rPr>
            <w:rFonts w:ascii="Arial" w:hAnsi="Arial" w:cs="Arial"/>
            <w:noProof/>
            <w:webHidden/>
            <w:sz w:val="24"/>
            <w:szCs w:val="24"/>
          </w:rPr>
          <w:fldChar w:fldCharType="end"/>
        </w:r>
      </w:hyperlink>
    </w:p>
    <w:p w14:paraId="3E98CACB" w14:textId="2765BD57"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2" w:history="1">
        <w:r w:rsidR="00826B11" w:rsidRPr="00116A51">
          <w:rPr>
            <w:rStyle w:val="Hyperlink"/>
            <w:rFonts w:ascii="Arial" w:eastAsia="Calibri" w:hAnsi="Arial" w:cs="Arial"/>
            <w:noProof/>
            <w:sz w:val="24"/>
            <w:szCs w:val="24"/>
          </w:rPr>
          <w:t>5. Domestic Abuse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_Toc115699962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10</w:t>
        </w:r>
        <w:r w:rsidR="00826B11" w:rsidRPr="00116A51">
          <w:rPr>
            <w:rFonts w:ascii="Arial" w:hAnsi="Arial" w:cs="Arial"/>
            <w:noProof/>
            <w:webHidden/>
            <w:sz w:val="24"/>
            <w:szCs w:val="24"/>
          </w:rPr>
          <w:fldChar w:fldCharType="end"/>
        </w:r>
      </w:hyperlink>
    </w:p>
    <w:p w14:paraId="06A89396" w14:textId="57EFB69D"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3" w:history="1">
        <w:r w:rsidR="00826B11" w:rsidRPr="00116A51">
          <w:rPr>
            <w:rStyle w:val="Hyperlink"/>
            <w:rFonts w:ascii="Arial" w:eastAsia="Calibri" w:hAnsi="Arial" w:cs="Arial"/>
            <w:noProof/>
            <w:sz w:val="24"/>
            <w:szCs w:val="24"/>
          </w:rPr>
          <w:t>6. Drugs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_Toc115699963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11</w:t>
        </w:r>
        <w:r w:rsidR="00826B11" w:rsidRPr="00116A51">
          <w:rPr>
            <w:rFonts w:ascii="Arial" w:hAnsi="Arial" w:cs="Arial"/>
            <w:noProof/>
            <w:webHidden/>
            <w:sz w:val="24"/>
            <w:szCs w:val="24"/>
          </w:rPr>
          <w:fldChar w:fldCharType="end"/>
        </w:r>
      </w:hyperlink>
    </w:p>
    <w:p w14:paraId="0C3290B3" w14:textId="2D6CBB36"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4" w:history="1">
        <w:r w:rsidR="00826B11" w:rsidRPr="00116A51">
          <w:rPr>
            <w:rStyle w:val="Hyperlink"/>
            <w:rFonts w:ascii="Arial" w:eastAsia="Calibri" w:hAnsi="Arial" w:cs="Arial"/>
            <w:noProof/>
            <w:sz w:val="24"/>
            <w:szCs w:val="24"/>
          </w:rPr>
          <w:t>7. Fabricated or Induced Illness (FII)</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_Toc115699964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11</w:t>
        </w:r>
        <w:r w:rsidR="00826B11" w:rsidRPr="00116A51">
          <w:rPr>
            <w:rFonts w:ascii="Arial" w:hAnsi="Arial" w:cs="Arial"/>
            <w:noProof/>
            <w:webHidden/>
            <w:sz w:val="24"/>
            <w:szCs w:val="24"/>
          </w:rPr>
          <w:fldChar w:fldCharType="end"/>
        </w:r>
      </w:hyperlink>
    </w:p>
    <w:p w14:paraId="0AE5E724" w14:textId="00053BAD"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5" w:history="1">
        <w:r w:rsidR="00826B11" w:rsidRPr="00116A51">
          <w:rPr>
            <w:rStyle w:val="Hyperlink"/>
            <w:rFonts w:ascii="Arial" w:eastAsia="Calibri" w:hAnsi="Arial" w:cs="Arial"/>
            <w:noProof/>
            <w:sz w:val="24"/>
            <w:szCs w:val="24"/>
          </w:rPr>
          <w:t>8. Female Genital Mutilation (FGM)</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_Toc115699965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11</w:t>
        </w:r>
        <w:r w:rsidR="00826B11" w:rsidRPr="00116A51">
          <w:rPr>
            <w:rFonts w:ascii="Arial" w:hAnsi="Arial" w:cs="Arial"/>
            <w:noProof/>
            <w:webHidden/>
            <w:sz w:val="24"/>
            <w:szCs w:val="24"/>
          </w:rPr>
          <w:fldChar w:fldCharType="end"/>
        </w:r>
      </w:hyperlink>
    </w:p>
    <w:p w14:paraId="30E107D3" w14:textId="1874E15F"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6" w:history="1">
        <w:r w:rsidR="00826B11" w:rsidRPr="00116A51">
          <w:rPr>
            <w:rStyle w:val="Hyperlink"/>
            <w:rFonts w:ascii="Arial" w:eastAsia="Calibri" w:hAnsi="Arial" w:cs="Arial"/>
            <w:noProof/>
            <w:sz w:val="24"/>
            <w:szCs w:val="24"/>
          </w:rPr>
          <w:t>9. Forced Marriage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_Toc115699966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12</w:t>
        </w:r>
        <w:r w:rsidR="00826B11" w:rsidRPr="00116A51">
          <w:rPr>
            <w:rFonts w:ascii="Arial" w:hAnsi="Arial" w:cs="Arial"/>
            <w:noProof/>
            <w:webHidden/>
            <w:sz w:val="24"/>
            <w:szCs w:val="24"/>
          </w:rPr>
          <w:fldChar w:fldCharType="end"/>
        </w:r>
      </w:hyperlink>
    </w:p>
    <w:p w14:paraId="43F608E3" w14:textId="54C3C4A0"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7" w:history="1">
        <w:r w:rsidR="00826B11" w:rsidRPr="00116A51">
          <w:rPr>
            <w:rStyle w:val="Hyperlink"/>
            <w:rFonts w:ascii="Arial" w:hAnsi="Arial" w:cs="Arial"/>
            <w:noProof/>
            <w:sz w:val="24"/>
            <w:szCs w:val="24"/>
          </w:rPr>
          <w:t>10. Child on Child abuse (or “Peer on Peer abuse” including Child on Child Sexual Violence and Sexual  Harassment)</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_Toc115699967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12</w:t>
        </w:r>
        <w:r w:rsidR="00826B11" w:rsidRPr="00116A51">
          <w:rPr>
            <w:rFonts w:ascii="Arial" w:hAnsi="Arial" w:cs="Arial"/>
            <w:noProof/>
            <w:webHidden/>
            <w:sz w:val="24"/>
            <w:szCs w:val="24"/>
          </w:rPr>
          <w:fldChar w:fldCharType="end"/>
        </w:r>
      </w:hyperlink>
    </w:p>
    <w:p w14:paraId="50BFC122" w14:textId="441EB46E"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8" w:history="1">
        <w:r w:rsidR="00826B11" w:rsidRPr="00116A51">
          <w:rPr>
            <w:rStyle w:val="Hyperlink"/>
            <w:rFonts w:ascii="Arial" w:eastAsia="Calibri" w:hAnsi="Arial" w:cs="Arial"/>
            <w:noProof/>
            <w:sz w:val="24"/>
            <w:szCs w:val="24"/>
          </w:rPr>
          <w:t>11. Serious Violence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_Toc115699968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15</w:t>
        </w:r>
        <w:r w:rsidR="00826B11" w:rsidRPr="00116A51">
          <w:rPr>
            <w:rFonts w:ascii="Arial" w:hAnsi="Arial" w:cs="Arial"/>
            <w:noProof/>
            <w:webHidden/>
            <w:sz w:val="24"/>
            <w:szCs w:val="24"/>
          </w:rPr>
          <w:fldChar w:fldCharType="end"/>
        </w:r>
      </w:hyperlink>
    </w:p>
    <w:p w14:paraId="676118EE" w14:textId="4522A01B"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69" w:history="1">
        <w:r w:rsidR="00826B11" w:rsidRPr="00116A51">
          <w:rPr>
            <w:rStyle w:val="Hyperlink"/>
            <w:rFonts w:ascii="Arial" w:eastAsia="Calibri" w:hAnsi="Arial" w:cs="Arial"/>
            <w:noProof/>
            <w:sz w:val="24"/>
            <w:szCs w:val="24"/>
          </w:rPr>
          <w:t>12. Vulnerable Young People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_Toc115699969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16</w:t>
        </w:r>
        <w:r w:rsidR="00826B11" w:rsidRPr="00116A51">
          <w:rPr>
            <w:rFonts w:ascii="Arial" w:hAnsi="Arial" w:cs="Arial"/>
            <w:noProof/>
            <w:webHidden/>
            <w:sz w:val="24"/>
            <w:szCs w:val="24"/>
          </w:rPr>
          <w:fldChar w:fldCharType="end"/>
        </w:r>
      </w:hyperlink>
    </w:p>
    <w:p w14:paraId="13064BAA" w14:textId="2BC73545"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70" w:history="1">
        <w:r w:rsidR="00826B11" w:rsidRPr="00116A51">
          <w:rPr>
            <w:rStyle w:val="Hyperlink"/>
            <w:rFonts w:ascii="Arial" w:eastAsia="Calibri" w:hAnsi="Arial" w:cs="Arial"/>
            <w:noProof/>
            <w:sz w:val="24"/>
            <w:szCs w:val="24"/>
          </w:rPr>
          <w:t>Mental Health and Wellbeing</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_Toc115699970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17</w:t>
        </w:r>
        <w:r w:rsidR="00826B11" w:rsidRPr="00116A51">
          <w:rPr>
            <w:rFonts w:ascii="Arial" w:hAnsi="Arial" w:cs="Arial"/>
            <w:noProof/>
            <w:webHidden/>
            <w:sz w:val="24"/>
            <w:szCs w:val="24"/>
          </w:rPr>
          <w:fldChar w:fldCharType="end"/>
        </w:r>
      </w:hyperlink>
    </w:p>
    <w:p w14:paraId="73916D21" w14:textId="5DFB3D56"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71" w:history="1">
        <w:r w:rsidR="00826B11" w:rsidRPr="00116A51">
          <w:rPr>
            <w:rStyle w:val="Hyperlink"/>
            <w:rFonts w:ascii="Arial" w:eastAsia="Calibri" w:hAnsi="Arial" w:cs="Arial"/>
            <w:noProof/>
            <w:sz w:val="24"/>
            <w:szCs w:val="24"/>
          </w:rPr>
          <w:t>Online Safety</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_Toc115699971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17</w:t>
        </w:r>
        <w:r w:rsidR="00826B11" w:rsidRPr="00116A51">
          <w:rPr>
            <w:rFonts w:ascii="Arial" w:hAnsi="Arial" w:cs="Arial"/>
            <w:noProof/>
            <w:webHidden/>
            <w:sz w:val="24"/>
            <w:szCs w:val="24"/>
          </w:rPr>
          <w:fldChar w:fldCharType="end"/>
        </w:r>
      </w:hyperlink>
    </w:p>
    <w:p w14:paraId="2D1489EB" w14:textId="0E33CBC5"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72" w:history="1">
        <w:r w:rsidR="00826B11" w:rsidRPr="00116A51">
          <w:rPr>
            <w:rStyle w:val="Hyperlink"/>
            <w:rFonts w:ascii="Arial" w:hAnsi="Arial" w:cs="Arial"/>
            <w:noProof/>
            <w:sz w:val="24"/>
            <w:szCs w:val="24"/>
          </w:rPr>
          <w:t>Prevent Duty and Channel</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_Toc115699972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18</w:t>
        </w:r>
        <w:r w:rsidR="00826B11" w:rsidRPr="00116A51">
          <w:rPr>
            <w:rFonts w:ascii="Arial" w:hAnsi="Arial" w:cs="Arial"/>
            <w:noProof/>
            <w:webHidden/>
            <w:sz w:val="24"/>
            <w:szCs w:val="24"/>
          </w:rPr>
          <w:fldChar w:fldCharType="end"/>
        </w:r>
      </w:hyperlink>
    </w:p>
    <w:p w14:paraId="07FBCAD3" w14:textId="187577E0"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73" w:history="1">
        <w:r w:rsidR="00826B11" w:rsidRPr="00116A51">
          <w:rPr>
            <w:rStyle w:val="Hyperlink"/>
            <w:rFonts w:ascii="Arial" w:hAnsi="Arial" w:cs="Arial"/>
            <w:noProof/>
            <w:sz w:val="24"/>
            <w:szCs w:val="24"/>
          </w:rPr>
          <w:t>Prevent</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_Toc115699973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18</w:t>
        </w:r>
        <w:r w:rsidR="00826B11" w:rsidRPr="00116A51">
          <w:rPr>
            <w:rFonts w:ascii="Arial" w:hAnsi="Arial" w:cs="Arial"/>
            <w:noProof/>
            <w:webHidden/>
            <w:sz w:val="24"/>
            <w:szCs w:val="24"/>
          </w:rPr>
          <w:fldChar w:fldCharType="end"/>
        </w:r>
      </w:hyperlink>
    </w:p>
    <w:p w14:paraId="61A0BAF2" w14:textId="107710DE"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74" w:history="1">
        <w:r w:rsidR="00826B11" w:rsidRPr="00116A51">
          <w:rPr>
            <w:rStyle w:val="Hyperlink"/>
            <w:rFonts w:ascii="Arial" w:eastAsia="Calibri" w:hAnsi="Arial" w:cs="Arial"/>
            <w:noProof/>
            <w:sz w:val="24"/>
            <w:szCs w:val="24"/>
          </w:rPr>
          <w:t>Channel</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_Toc115699974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18</w:t>
        </w:r>
        <w:r w:rsidR="00826B11" w:rsidRPr="00116A51">
          <w:rPr>
            <w:rFonts w:ascii="Arial" w:hAnsi="Arial" w:cs="Arial"/>
            <w:noProof/>
            <w:webHidden/>
            <w:sz w:val="24"/>
            <w:szCs w:val="24"/>
          </w:rPr>
          <w:fldChar w:fldCharType="end"/>
        </w:r>
      </w:hyperlink>
    </w:p>
    <w:p w14:paraId="6E30BBE4" w14:textId="14EE2220"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75" w:history="1">
        <w:r w:rsidR="00826B11" w:rsidRPr="00116A51">
          <w:rPr>
            <w:rStyle w:val="Hyperlink"/>
            <w:rFonts w:ascii="Arial" w:eastAsia="Calibri" w:hAnsi="Arial" w:cs="Arial"/>
            <w:noProof/>
            <w:sz w:val="24"/>
            <w:szCs w:val="24"/>
          </w:rPr>
          <w:t>Communication – Confidentiality/Information Sharing</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_Toc115699975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19</w:t>
        </w:r>
        <w:r w:rsidR="00826B11" w:rsidRPr="00116A51">
          <w:rPr>
            <w:rFonts w:ascii="Arial" w:hAnsi="Arial" w:cs="Arial"/>
            <w:noProof/>
            <w:webHidden/>
            <w:sz w:val="24"/>
            <w:szCs w:val="24"/>
          </w:rPr>
          <w:fldChar w:fldCharType="end"/>
        </w:r>
      </w:hyperlink>
    </w:p>
    <w:p w14:paraId="5EA4FBD5" w14:textId="24055B61"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76" w:history="1">
        <w:r w:rsidR="00826B11" w:rsidRPr="00116A51">
          <w:rPr>
            <w:rStyle w:val="Hyperlink"/>
            <w:rFonts w:ascii="Arial" w:eastAsia="Calibri" w:hAnsi="Arial" w:cs="Arial"/>
            <w:noProof/>
            <w:sz w:val="24"/>
            <w:szCs w:val="24"/>
          </w:rPr>
          <w:t>Managing Complaints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_Toc115699976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19</w:t>
        </w:r>
        <w:r w:rsidR="00826B11" w:rsidRPr="00116A51">
          <w:rPr>
            <w:rFonts w:ascii="Arial" w:hAnsi="Arial" w:cs="Arial"/>
            <w:noProof/>
            <w:webHidden/>
            <w:sz w:val="24"/>
            <w:szCs w:val="24"/>
          </w:rPr>
          <w:fldChar w:fldCharType="end"/>
        </w:r>
      </w:hyperlink>
    </w:p>
    <w:p w14:paraId="7A5E0AB1" w14:textId="2429D12F"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77" w:history="1">
        <w:r w:rsidR="00826B11" w:rsidRPr="00116A51">
          <w:rPr>
            <w:rStyle w:val="Hyperlink"/>
            <w:rFonts w:ascii="Arial" w:eastAsia="Calibri" w:hAnsi="Arial" w:cs="Arial"/>
            <w:noProof/>
            <w:sz w:val="24"/>
            <w:szCs w:val="24"/>
          </w:rPr>
          <w:t>Site Security</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_Toc115699977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19</w:t>
        </w:r>
        <w:r w:rsidR="00826B11" w:rsidRPr="00116A51">
          <w:rPr>
            <w:rFonts w:ascii="Arial" w:hAnsi="Arial" w:cs="Arial"/>
            <w:noProof/>
            <w:webHidden/>
            <w:sz w:val="24"/>
            <w:szCs w:val="24"/>
          </w:rPr>
          <w:fldChar w:fldCharType="end"/>
        </w:r>
      </w:hyperlink>
    </w:p>
    <w:p w14:paraId="04CD3339" w14:textId="1555F2DC"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78" w:history="1">
        <w:r w:rsidR="00826B11" w:rsidRPr="00116A51">
          <w:rPr>
            <w:rStyle w:val="Hyperlink"/>
            <w:rFonts w:ascii="Arial" w:hAnsi="Arial" w:cs="Arial"/>
            <w:noProof/>
            <w:sz w:val="24"/>
            <w:szCs w:val="24"/>
          </w:rPr>
          <w:t>Definitions and Indicators of Abuse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_Toc115699978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21</w:t>
        </w:r>
        <w:r w:rsidR="00826B11" w:rsidRPr="00116A51">
          <w:rPr>
            <w:rFonts w:ascii="Arial" w:hAnsi="Arial" w:cs="Arial"/>
            <w:noProof/>
            <w:webHidden/>
            <w:sz w:val="24"/>
            <w:szCs w:val="24"/>
          </w:rPr>
          <w:fldChar w:fldCharType="end"/>
        </w:r>
      </w:hyperlink>
    </w:p>
    <w:p w14:paraId="4F32BC31" w14:textId="0570ADC3"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79" w:history="1">
        <w:r w:rsidR="00826B11" w:rsidRPr="00116A51">
          <w:rPr>
            <w:rStyle w:val="Hyperlink"/>
            <w:rFonts w:ascii="Arial" w:hAnsi="Arial" w:cs="Arial"/>
            <w:noProof/>
            <w:sz w:val="24"/>
            <w:szCs w:val="24"/>
          </w:rPr>
          <w:t>Neglect</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_Toc115699979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21</w:t>
        </w:r>
        <w:r w:rsidR="00826B11" w:rsidRPr="00116A51">
          <w:rPr>
            <w:rFonts w:ascii="Arial" w:hAnsi="Arial" w:cs="Arial"/>
            <w:noProof/>
            <w:webHidden/>
            <w:sz w:val="24"/>
            <w:szCs w:val="24"/>
          </w:rPr>
          <w:fldChar w:fldCharType="end"/>
        </w:r>
      </w:hyperlink>
    </w:p>
    <w:p w14:paraId="686A7D43" w14:textId="3CC5AC7E"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80" w:history="1">
        <w:r w:rsidR="00826B11" w:rsidRPr="00116A51">
          <w:rPr>
            <w:rStyle w:val="Hyperlink"/>
            <w:rFonts w:ascii="Arial" w:hAnsi="Arial" w:cs="Arial"/>
            <w:noProof/>
            <w:sz w:val="24"/>
            <w:szCs w:val="24"/>
          </w:rPr>
          <w:t>Physical Abuse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_Toc115699980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21</w:t>
        </w:r>
        <w:r w:rsidR="00826B11" w:rsidRPr="00116A51">
          <w:rPr>
            <w:rFonts w:ascii="Arial" w:hAnsi="Arial" w:cs="Arial"/>
            <w:noProof/>
            <w:webHidden/>
            <w:sz w:val="24"/>
            <w:szCs w:val="24"/>
          </w:rPr>
          <w:fldChar w:fldCharType="end"/>
        </w:r>
      </w:hyperlink>
    </w:p>
    <w:p w14:paraId="58546EE5" w14:textId="24FF6655"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81" w:history="1">
        <w:r w:rsidR="00826B11" w:rsidRPr="00116A51">
          <w:rPr>
            <w:rStyle w:val="Hyperlink"/>
            <w:rFonts w:ascii="Arial" w:hAnsi="Arial" w:cs="Arial"/>
            <w:noProof/>
            <w:sz w:val="24"/>
            <w:szCs w:val="24"/>
          </w:rPr>
          <w:t>Sexual Abuse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_Toc115699981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22</w:t>
        </w:r>
        <w:r w:rsidR="00826B11" w:rsidRPr="00116A51">
          <w:rPr>
            <w:rFonts w:ascii="Arial" w:hAnsi="Arial" w:cs="Arial"/>
            <w:noProof/>
            <w:webHidden/>
            <w:sz w:val="24"/>
            <w:szCs w:val="24"/>
          </w:rPr>
          <w:fldChar w:fldCharType="end"/>
        </w:r>
      </w:hyperlink>
    </w:p>
    <w:p w14:paraId="3A2F3530" w14:textId="716DDC77"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82" w:history="1">
        <w:r w:rsidR="00826B11" w:rsidRPr="00116A51">
          <w:rPr>
            <w:rStyle w:val="Hyperlink"/>
            <w:rFonts w:ascii="Arial" w:hAnsi="Arial" w:cs="Arial"/>
            <w:noProof/>
            <w:sz w:val="24"/>
            <w:szCs w:val="24"/>
          </w:rPr>
          <w:t>Exploitation</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_Toc115699982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23</w:t>
        </w:r>
        <w:r w:rsidR="00826B11" w:rsidRPr="00116A51">
          <w:rPr>
            <w:rFonts w:ascii="Arial" w:hAnsi="Arial" w:cs="Arial"/>
            <w:noProof/>
            <w:webHidden/>
            <w:sz w:val="24"/>
            <w:szCs w:val="24"/>
          </w:rPr>
          <w:fldChar w:fldCharType="end"/>
        </w:r>
      </w:hyperlink>
    </w:p>
    <w:p w14:paraId="40183ECA" w14:textId="56C21AE6"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83" w:history="1">
        <w:r w:rsidR="00826B11" w:rsidRPr="00116A51">
          <w:rPr>
            <w:rStyle w:val="Hyperlink"/>
            <w:rFonts w:ascii="Arial" w:hAnsi="Arial" w:cs="Arial"/>
            <w:noProof/>
            <w:sz w:val="24"/>
            <w:szCs w:val="24"/>
          </w:rPr>
          <w:t>Emotional Abuse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_Toc115699983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23</w:t>
        </w:r>
        <w:r w:rsidR="00826B11" w:rsidRPr="00116A51">
          <w:rPr>
            <w:rFonts w:ascii="Arial" w:hAnsi="Arial" w:cs="Arial"/>
            <w:noProof/>
            <w:webHidden/>
            <w:sz w:val="24"/>
            <w:szCs w:val="24"/>
          </w:rPr>
          <w:fldChar w:fldCharType="end"/>
        </w:r>
      </w:hyperlink>
    </w:p>
    <w:p w14:paraId="7D2DA8BD" w14:textId="54D6553F"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84" w:history="1">
        <w:r w:rsidR="00826B11" w:rsidRPr="00116A51">
          <w:rPr>
            <w:rStyle w:val="Hyperlink"/>
            <w:rFonts w:ascii="Arial" w:hAnsi="Arial" w:cs="Arial"/>
            <w:noProof/>
            <w:sz w:val="24"/>
            <w:szCs w:val="24"/>
          </w:rPr>
          <w:t>Responses from Parents/Carers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_Toc115699984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24</w:t>
        </w:r>
        <w:r w:rsidR="00826B11" w:rsidRPr="00116A51">
          <w:rPr>
            <w:rFonts w:ascii="Arial" w:hAnsi="Arial" w:cs="Arial"/>
            <w:noProof/>
            <w:webHidden/>
            <w:sz w:val="24"/>
            <w:szCs w:val="24"/>
          </w:rPr>
          <w:fldChar w:fldCharType="end"/>
        </w:r>
      </w:hyperlink>
    </w:p>
    <w:p w14:paraId="5BAF674D" w14:textId="08D9671F"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85" w:history="1">
        <w:r w:rsidR="00826B11" w:rsidRPr="00116A51">
          <w:rPr>
            <w:rStyle w:val="Hyperlink"/>
            <w:rFonts w:ascii="Arial" w:hAnsi="Arial" w:cs="Arial"/>
            <w:noProof/>
            <w:sz w:val="24"/>
            <w:szCs w:val="24"/>
          </w:rPr>
          <w:t>Indicators of Vulnerability to Radicalisation</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_Toc115699985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25</w:t>
        </w:r>
        <w:r w:rsidR="00826B11" w:rsidRPr="00116A51">
          <w:rPr>
            <w:rFonts w:ascii="Arial" w:hAnsi="Arial" w:cs="Arial"/>
            <w:noProof/>
            <w:webHidden/>
            <w:sz w:val="24"/>
            <w:szCs w:val="24"/>
          </w:rPr>
          <w:fldChar w:fldCharType="end"/>
        </w:r>
      </w:hyperlink>
    </w:p>
    <w:p w14:paraId="731ACC90" w14:textId="4F4606B6"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86" w:history="1">
        <w:r w:rsidR="00826B11" w:rsidRPr="00116A51">
          <w:rPr>
            <w:rStyle w:val="Hyperlink"/>
            <w:rFonts w:ascii="Arial" w:eastAsia="Arial" w:hAnsi="Arial" w:cs="Arial"/>
            <w:noProof/>
            <w:sz w:val="24"/>
            <w:szCs w:val="24"/>
          </w:rPr>
          <w:t>Further access to advice on Safeguarding matters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_Toc115699986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27</w:t>
        </w:r>
        <w:r w:rsidR="00826B11" w:rsidRPr="00116A51">
          <w:rPr>
            <w:rFonts w:ascii="Arial" w:hAnsi="Arial" w:cs="Arial"/>
            <w:noProof/>
            <w:webHidden/>
            <w:sz w:val="24"/>
            <w:szCs w:val="24"/>
          </w:rPr>
          <w:fldChar w:fldCharType="end"/>
        </w:r>
      </w:hyperlink>
    </w:p>
    <w:p w14:paraId="6626971D" w14:textId="5A512472"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87" w:history="1">
        <w:r w:rsidR="00826B11" w:rsidRPr="00116A51">
          <w:rPr>
            <w:rStyle w:val="Hyperlink"/>
            <w:rFonts w:ascii="Arial" w:hAnsi="Arial" w:cs="Arial"/>
            <w:noProof/>
            <w:sz w:val="24"/>
            <w:szCs w:val="24"/>
          </w:rPr>
          <w:t>Local Contacts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_Toc115699987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27</w:t>
        </w:r>
        <w:r w:rsidR="00826B11" w:rsidRPr="00116A51">
          <w:rPr>
            <w:rFonts w:ascii="Arial" w:hAnsi="Arial" w:cs="Arial"/>
            <w:noProof/>
            <w:webHidden/>
            <w:sz w:val="24"/>
            <w:szCs w:val="24"/>
          </w:rPr>
          <w:fldChar w:fldCharType="end"/>
        </w:r>
      </w:hyperlink>
    </w:p>
    <w:p w14:paraId="71801577" w14:textId="17CFF737"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88" w:history="1">
        <w:r w:rsidR="00826B11" w:rsidRPr="00116A51">
          <w:rPr>
            <w:rStyle w:val="Hyperlink"/>
            <w:rFonts w:ascii="Arial" w:hAnsi="Arial" w:cs="Arial"/>
            <w:noProof/>
            <w:sz w:val="24"/>
            <w:szCs w:val="24"/>
          </w:rPr>
          <w:t>NSPCC</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_Toc115699988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27</w:t>
        </w:r>
        <w:r w:rsidR="00826B11" w:rsidRPr="00116A51">
          <w:rPr>
            <w:rFonts w:ascii="Arial" w:hAnsi="Arial" w:cs="Arial"/>
            <w:noProof/>
            <w:webHidden/>
            <w:sz w:val="24"/>
            <w:szCs w:val="24"/>
          </w:rPr>
          <w:fldChar w:fldCharType="end"/>
        </w:r>
      </w:hyperlink>
    </w:p>
    <w:p w14:paraId="59C45F94" w14:textId="1182DD6C"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89" w:history="1">
        <w:r w:rsidR="00826B11" w:rsidRPr="00116A51">
          <w:rPr>
            <w:rStyle w:val="Hyperlink"/>
            <w:rFonts w:ascii="Arial" w:hAnsi="Arial" w:cs="Arial"/>
            <w:noProof/>
            <w:sz w:val="24"/>
            <w:szCs w:val="24"/>
          </w:rPr>
          <w:t>Local Advice</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_Toc115699989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27</w:t>
        </w:r>
        <w:r w:rsidR="00826B11" w:rsidRPr="00116A51">
          <w:rPr>
            <w:rFonts w:ascii="Arial" w:hAnsi="Arial" w:cs="Arial"/>
            <w:noProof/>
            <w:webHidden/>
            <w:sz w:val="24"/>
            <w:szCs w:val="24"/>
          </w:rPr>
          <w:fldChar w:fldCharType="end"/>
        </w:r>
      </w:hyperlink>
    </w:p>
    <w:p w14:paraId="5D939997" w14:textId="7E207687"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90" w:history="1">
        <w:r w:rsidR="00826B11" w:rsidRPr="00116A51">
          <w:rPr>
            <w:rStyle w:val="Hyperlink"/>
            <w:rFonts w:ascii="Arial" w:hAnsi="Arial" w:cs="Arial"/>
            <w:noProof/>
            <w:sz w:val="24"/>
            <w:szCs w:val="24"/>
          </w:rPr>
          <w:t>National Contacts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_Toc115699990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28</w:t>
        </w:r>
        <w:r w:rsidR="00826B11" w:rsidRPr="00116A51">
          <w:rPr>
            <w:rFonts w:ascii="Arial" w:hAnsi="Arial" w:cs="Arial"/>
            <w:noProof/>
            <w:webHidden/>
            <w:sz w:val="24"/>
            <w:szCs w:val="24"/>
          </w:rPr>
          <w:fldChar w:fldCharType="end"/>
        </w:r>
      </w:hyperlink>
    </w:p>
    <w:p w14:paraId="0278141F" w14:textId="6C37E6A2" w:rsidR="00826B11" w:rsidRPr="00116A51" w:rsidRDefault="00890DEA">
      <w:pPr>
        <w:pStyle w:val="TOC2"/>
        <w:tabs>
          <w:tab w:val="right" w:leader="dot" w:pos="9010"/>
        </w:tabs>
        <w:rPr>
          <w:rFonts w:ascii="Arial" w:eastAsiaTheme="minorEastAsia" w:hAnsi="Arial" w:cs="Arial"/>
          <w:smallCaps w:val="0"/>
          <w:noProof/>
          <w:sz w:val="24"/>
          <w:szCs w:val="24"/>
          <w:lang w:eastAsia="en-GB"/>
        </w:rPr>
      </w:pPr>
      <w:hyperlink w:anchor="_Toc115699991" w:history="1">
        <w:r w:rsidR="00826B11" w:rsidRPr="00116A51">
          <w:rPr>
            <w:rStyle w:val="Hyperlink"/>
            <w:rFonts w:ascii="Arial" w:hAnsi="Arial" w:cs="Arial"/>
            <w:noProof/>
            <w:sz w:val="24"/>
            <w:szCs w:val="24"/>
          </w:rPr>
          <w:t>Useful websites</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_Toc115699991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28</w:t>
        </w:r>
        <w:r w:rsidR="00826B11" w:rsidRPr="00116A51">
          <w:rPr>
            <w:rFonts w:ascii="Arial" w:hAnsi="Arial" w:cs="Arial"/>
            <w:noProof/>
            <w:webHidden/>
            <w:sz w:val="24"/>
            <w:szCs w:val="24"/>
          </w:rPr>
          <w:fldChar w:fldCharType="end"/>
        </w:r>
      </w:hyperlink>
    </w:p>
    <w:p w14:paraId="53A889B4" w14:textId="54B60459" w:rsidR="00826B11" w:rsidRPr="00116A51" w:rsidRDefault="00890DEA">
      <w:pPr>
        <w:pStyle w:val="TOC1"/>
        <w:tabs>
          <w:tab w:val="right" w:leader="dot" w:pos="9010"/>
        </w:tabs>
        <w:rPr>
          <w:rFonts w:ascii="Arial" w:eastAsiaTheme="minorEastAsia" w:hAnsi="Arial" w:cs="Arial"/>
          <w:b w:val="0"/>
          <w:bCs w:val="0"/>
          <w:caps w:val="0"/>
          <w:noProof/>
          <w:sz w:val="24"/>
          <w:szCs w:val="24"/>
          <w:lang w:eastAsia="en-GB"/>
        </w:rPr>
      </w:pPr>
      <w:hyperlink w:anchor="_Toc115699992" w:history="1">
        <w:r w:rsidR="00826B11" w:rsidRPr="00116A51">
          <w:rPr>
            <w:rStyle w:val="Hyperlink"/>
            <w:rFonts w:ascii="Arial" w:hAnsi="Arial" w:cs="Arial"/>
            <w:noProof/>
            <w:sz w:val="24"/>
            <w:szCs w:val="24"/>
          </w:rPr>
          <w:t>Review</w:t>
        </w:r>
        <w:r w:rsidR="00826B11" w:rsidRPr="00116A51">
          <w:rPr>
            <w:rFonts w:ascii="Arial" w:hAnsi="Arial" w:cs="Arial"/>
            <w:noProof/>
            <w:webHidden/>
            <w:sz w:val="24"/>
            <w:szCs w:val="24"/>
          </w:rPr>
          <w:tab/>
        </w:r>
        <w:r w:rsidR="00826B11" w:rsidRPr="00116A51">
          <w:rPr>
            <w:rFonts w:ascii="Arial" w:hAnsi="Arial" w:cs="Arial"/>
            <w:noProof/>
            <w:webHidden/>
            <w:sz w:val="24"/>
            <w:szCs w:val="24"/>
          </w:rPr>
          <w:fldChar w:fldCharType="begin"/>
        </w:r>
        <w:r w:rsidR="00826B11" w:rsidRPr="00116A51">
          <w:rPr>
            <w:rFonts w:ascii="Arial" w:hAnsi="Arial" w:cs="Arial"/>
            <w:noProof/>
            <w:webHidden/>
            <w:sz w:val="24"/>
            <w:szCs w:val="24"/>
          </w:rPr>
          <w:instrText xml:space="preserve"> PAGEREF _Toc115699992 \h </w:instrText>
        </w:r>
        <w:r w:rsidR="00826B11" w:rsidRPr="00116A51">
          <w:rPr>
            <w:rFonts w:ascii="Arial" w:hAnsi="Arial" w:cs="Arial"/>
            <w:noProof/>
            <w:webHidden/>
            <w:sz w:val="24"/>
            <w:szCs w:val="24"/>
          </w:rPr>
        </w:r>
        <w:r w:rsidR="00826B11" w:rsidRPr="00116A51">
          <w:rPr>
            <w:rFonts w:ascii="Arial" w:hAnsi="Arial" w:cs="Arial"/>
            <w:noProof/>
            <w:webHidden/>
            <w:sz w:val="24"/>
            <w:szCs w:val="24"/>
          </w:rPr>
          <w:fldChar w:fldCharType="separate"/>
        </w:r>
        <w:r w:rsidR="00595198">
          <w:rPr>
            <w:rFonts w:ascii="Arial" w:hAnsi="Arial" w:cs="Arial"/>
            <w:noProof/>
            <w:webHidden/>
            <w:sz w:val="24"/>
            <w:szCs w:val="24"/>
          </w:rPr>
          <w:t>28</w:t>
        </w:r>
        <w:r w:rsidR="00826B11" w:rsidRPr="00116A51">
          <w:rPr>
            <w:rFonts w:ascii="Arial" w:hAnsi="Arial" w:cs="Arial"/>
            <w:noProof/>
            <w:webHidden/>
            <w:sz w:val="24"/>
            <w:szCs w:val="24"/>
          </w:rPr>
          <w:fldChar w:fldCharType="end"/>
        </w:r>
      </w:hyperlink>
    </w:p>
    <w:p w14:paraId="038AE441" w14:textId="7BC00EAA" w:rsidR="00AB208B" w:rsidRPr="00116A51" w:rsidRDefault="001327AA" w:rsidP="003C7EBE">
      <w:pPr>
        <w:pStyle w:val="Heading1"/>
        <w:rPr>
          <w:rFonts w:eastAsia="Calibri" w:cs="Arial"/>
          <w:sz w:val="24"/>
          <w:szCs w:val="24"/>
        </w:rPr>
        <w:sectPr w:rsidR="00AB208B" w:rsidRPr="00116A51" w:rsidSect="004D5613">
          <w:footerReference w:type="default" r:id="rId8"/>
          <w:headerReference w:type="first" r:id="rId9"/>
          <w:pgSz w:w="11900" w:h="16840"/>
          <w:pgMar w:top="1440" w:right="1440" w:bottom="1440" w:left="1440" w:header="720" w:footer="720" w:gutter="0"/>
          <w:pgNumType w:start="0"/>
          <w:cols w:space="720"/>
          <w:titlePg/>
          <w:docGrid w:linePitch="360"/>
        </w:sectPr>
      </w:pPr>
      <w:r w:rsidRPr="00116A51">
        <w:rPr>
          <w:rFonts w:eastAsia="Calibri" w:cs="Arial"/>
          <w:smallCaps/>
          <w:sz w:val="24"/>
          <w:szCs w:val="24"/>
          <w:lang w:eastAsia="en-US"/>
        </w:rPr>
        <w:fldChar w:fldCharType="end"/>
      </w:r>
    </w:p>
    <w:p w14:paraId="1DCF1007" w14:textId="564CED54" w:rsidR="00AB208B" w:rsidRPr="00116A51" w:rsidRDefault="00735A86" w:rsidP="00735A86">
      <w:pPr>
        <w:pStyle w:val="Heading1"/>
        <w:rPr>
          <w:rFonts w:eastAsia="Calibri" w:cs="Arial"/>
          <w:sz w:val="24"/>
          <w:szCs w:val="24"/>
        </w:rPr>
      </w:pPr>
      <w:bookmarkStart w:id="1" w:name="_Toc115699951"/>
      <w:r w:rsidRPr="00116A51">
        <w:rPr>
          <w:rFonts w:eastAsia="Calibri" w:cs="Arial"/>
          <w:sz w:val="24"/>
          <w:szCs w:val="24"/>
        </w:rPr>
        <w:lastRenderedPageBreak/>
        <w:t>Introduction</w:t>
      </w:r>
      <w:bookmarkEnd w:id="1"/>
    </w:p>
    <w:p w14:paraId="7257C848" w14:textId="77777777" w:rsidR="00735A86" w:rsidRPr="00116A51" w:rsidRDefault="00735A86" w:rsidP="00735A86">
      <w:pPr>
        <w:spacing w:after="200"/>
        <w:rPr>
          <w:rFonts w:ascii="Arial" w:eastAsia="Calibri" w:hAnsi="Arial" w:cs="Arial"/>
        </w:rPr>
      </w:pPr>
    </w:p>
    <w:p w14:paraId="1BA0DB23" w14:textId="3A0700CB" w:rsidR="00735A86" w:rsidRPr="00116A51" w:rsidRDefault="00735A86" w:rsidP="00735A86">
      <w:pPr>
        <w:spacing w:after="200"/>
        <w:rPr>
          <w:rFonts w:ascii="Arial" w:eastAsia="Calibri" w:hAnsi="Arial" w:cs="Arial"/>
        </w:rPr>
      </w:pPr>
      <w:r w:rsidRPr="00116A51">
        <w:rPr>
          <w:rFonts w:ascii="Arial" w:eastAsia="Calibri" w:hAnsi="Arial" w:cs="Arial"/>
        </w:rPr>
        <w:t xml:space="preserve">This document has been produced to provide additional information and guidance to staff, learners and employers in relation to safeguarding and to supplement the existing safeguarding policy at Axia Solutions Ltd. </w:t>
      </w:r>
    </w:p>
    <w:p w14:paraId="136E7757" w14:textId="1E42560A" w:rsidR="00735A86" w:rsidRPr="00116A51" w:rsidRDefault="00735A86" w:rsidP="00735A86">
      <w:pPr>
        <w:spacing w:after="200"/>
        <w:rPr>
          <w:rFonts w:ascii="Arial" w:eastAsia="Calibri" w:hAnsi="Arial" w:cs="Arial"/>
        </w:rPr>
      </w:pPr>
      <w:r w:rsidRPr="00116A51">
        <w:rPr>
          <w:rFonts w:ascii="Arial" w:eastAsia="Calibri" w:hAnsi="Arial" w:cs="Arial"/>
        </w:rPr>
        <w:t xml:space="preserve">For the avoidance of doubt, if you have concerns about the welfare of a child, young person or adult at risk then you should consult the Axia Solutions Ltd Safeguarding Policy and communicate with the Designated Safeguarding Lead. </w:t>
      </w:r>
    </w:p>
    <w:p w14:paraId="71EB6E2F" w14:textId="0EE16783" w:rsidR="00735A86" w:rsidRPr="00116A51" w:rsidRDefault="00735A86" w:rsidP="00E54357">
      <w:pPr>
        <w:spacing w:after="200"/>
        <w:jc w:val="center"/>
        <w:rPr>
          <w:rFonts w:ascii="Arial" w:eastAsia="Calibri" w:hAnsi="Arial" w:cs="Arial"/>
          <w:b/>
          <w:i/>
        </w:rPr>
      </w:pPr>
      <w:r w:rsidRPr="00116A51">
        <w:rPr>
          <w:rFonts w:ascii="Arial" w:eastAsia="Calibri" w:hAnsi="Arial" w:cs="Arial"/>
          <w:b/>
          <w:i/>
        </w:rPr>
        <w:t xml:space="preserve">If you believe someone to be in immediate danger of harm then you must call </w:t>
      </w:r>
      <w:r w:rsidR="00E54357" w:rsidRPr="00116A51">
        <w:rPr>
          <w:rFonts w:ascii="Arial" w:eastAsia="Calibri" w:hAnsi="Arial" w:cs="Arial"/>
          <w:b/>
          <w:i/>
        </w:rPr>
        <w:t>999.</w:t>
      </w:r>
    </w:p>
    <w:p w14:paraId="3985F7B9" w14:textId="08B2490D" w:rsidR="0002639B" w:rsidRPr="00116A51" w:rsidRDefault="001D478E" w:rsidP="003C7EBE">
      <w:pPr>
        <w:pStyle w:val="Heading1"/>
        <w:rPr>
          <w:rFonts w:eastAsia="Calibri" w:cs="Arial"/>
          <w:sz w:val="24"/>
          <w:szCs w:val="24"/>
        </w:rPr>
      </w:pPr>
      <w:bookmarkStart w:id="2" w:name="_Toc115699952"/>
      <w:r>
        <w:rPr>
          <w:rFonts w:eastAsia="Calibri" w:cs="Arial"/>
          <w:sz w:val="24"/>
          <w:szCs w:val="24"/>
        </w:rPr>
        <w:t>T</w:t>
      </w:r>
      <w:r w:rsidR="0002639B" w:rsidRPr="00116A51">
        <w:rPr>
          <w:rFonts w:eastAsia="Calibri" w:cs="Arial"/>
          <w:sz w:val="24"/>
          <w:szCs w:val="24"/>
        </w:rPr>
        <w:t>he role of Designated and Deputy Safeguarding Leads</w:t>
      </w:r>
      <w:bookmarkEnd w:id="2"/>
    </w:p>
    <w:p w14:paraId="37AE7A63" w14:textId="77777777" w:rsidR="00AB208B" w:rsidRPr="00116A51" w:rsidRDefault="00AB208B" w:rsidP="00AB208B">
      <w:pPr>
        <w:rPr>
          <w:rFonts w:ascii="Arial" w:eastAsia="Calibri" w:hAnsi="Arial" w:cs="Arial"/>
          <w:lang w:eastAsia="en-GB"/>
        </w:rPr>
      </w:pPr>
    </w:p>
    <w:p w14:paraId="637D57C9" w14:textId="68A90C0B" w:rsidR="0002639B" w:rsidRPr="00116A51" w:rsidRDefault="0002639B" w:rsidP="0002639B">
      <w:pPr>
        <w:spacing w:after="200" w:line="276" w:lineRule="auto"/>
        <w:rPr>
          <w:rFonts w:ascii="Arial" w:eastAsia="Calibri" w:hAnsi="Arial" w:cs="Arial"/>
        </w:rPr>
      </w:pPr>
      <w:r w:rsidRPr="00116A51">
        <w:rPr>
          <w:rFonts w:ascii="Arial" w:eastAsia="Calibri" w:hAnsi="Arial" w:cs="Arial"/>
          <w:b/>
        </w:rPr>
        <w:t xml:space="preserve">Our Designated Safeguarding Lead is </w:t>
      </w:r>
      <w:r w:rsidRPr="00116A51">
        <w:rPr>
          <w:rFonts w:ascii="Arial" w:eastAsia="Calibri" w:hAnsi="Arial" w:cs="Arial"/>
        </w:rPr>
        <w:t>Yvonne Licata –</w:t>
      </w:r>
      <w:r w:rsidR="00890DEA">
        <w:rPr>
          <w:rFonts w:ascii="Arial" w:eastAsia="Calibri" w:hAnsi="Arial" w:cs="Arial"/>
        </w:rPr>
        <w:t xml:space="preserve"> </w:t>
      </w:r>
      <w:r w:rsidRPr="00116A51">
        <w:rPr>
          <w:rFonts w:ascii="Arial" w:eastAsia="Calibri" w:hAnsi="Arial" w:cs="Arial"/>
        </w:rPr>
        <w:t>Quality Manager</w:t>
      </w:r>
    </w:p>
    <w:p w14:paraId="5A9DA338" w14:textId="7120D7BB" w:rsidR="0002639B" w:rsidRPr="00116A51" w:rsidRDefault="0002639B" w:rsidP="0002639B">
      <w:pPr>
        <w:spacing w:after="200" w:line="276" w:lineRule="auto"/>
        <w:rPr>
          <w:rFonts w:ascii="Arial" w:eastAsia="Calibri" w:hAnsi="Arial" w:cs="Arial"/>
        </w:rPr>
      </w:pPr>
      <w:r w:rsidRPr="00116A51">
        <w:rPr>
          <w:rFonts w:ascii="Arial" w:eastAsia="Calibri" w:hAnsi="Arial" w:cs="Arial"/>
          <w:b/>
        </w:rPr>
        <w:t xml:space="preserve">Our Deputy Designated Safeguarding Lead is </w:t>
      </w:r>
      <w:r w:rsidR="00DC2953" w:rsidRPr="00116A51">
        <w:rPr>
          <w:rFonts w:ascii="Arial" w:eastAsia="Calibri" w:hAnsi="Arial" w:cs="Arial"/>
        </w:rPr>
        <w:t>Victoria Harte</w:t>
      </w:r>
      <w:r w:rsidRPr="00116A51">
        <w:rPr>
          <w:rFonts w:ascii="Arial" w:eastAsia="Calibri" w:hAnsi="Arial" w:cs="Arial"/>
        </w:rPr>
        <w:t xml:space="preserve"> </w:t>
      </w:r>
      <w:r w:rsidR="00E54357" w:rsidRPr="00116A51">
        <w:rPr>
          <w:rFonts w:ascii="Arial" w:eastAsia="Calibri" w:hAnsi="Arial" w:cs="Arial"/>
        </w:rPr>
        <w:t>–</w:t>
      </w:r>
      <w:r w:rsidR="00DC2953" w:rsidRPr="00116A51">
        <w:rPr>
          <w:rFonts w:ascii="Arial" w:eastAsia="Calibri" w:hAnsi="Arial" w:cs="Arial"/>
        </w:rPr>
        <w:t xml:space="preserve"> </w:t>
      </w:r>
      <w:r w:rsidR="00E54357" w:rsidRPr="00116A51">
        <w:rPr>
          <w:rFonts w:ascii="Arial" w:eastAsia="Calibri" w:hAnsi="Arial" w:cs="Arial"/>
        </w:rPr>
        <w:t>Director</w:t>
      </w:r>
    </w:p>
    <w:p w14:paraId="6C8B7614" w14:textId="023EB297" w:rsidR="0002639B" w:rsidRPr="00116A51" w:rsidRDefault="0002639B" w:rsidP="0002639B">
      <w:pPr>
        <w:spacing w:after="200"/>
        <w:rPr>
          <w:rFonts w:ascii="Arial" w:eastAsia="Calibri" w:hAnsi="Arial" w:cs="Arial"/>
        </w:rPr>
      </w:pPr>
      <w:r w:rsidRPr="00116A51">
        <w:rPr>
          <w:rFonts w:ascii="Arial" w:eastAsia="Calibri" w:hAnsi="Arial" w:cs="Arial"/>
        </w:rPr>
        <w:t>The Designated and Deputy Safeguarding Leads (DSL and DDSL) will carry out their roles in accordance with Ke</w:t>
      </w:r>
      <w:r w:rsidR="00826B11" w:rsidRPr="00116A51">
        <w:rPr>
          <w:rFonts w:ascii="Arial" w:eastAsia="Calibri" w:hAnsi="Arial" w:cs="Arial"/>
        </w:rPr>
        <w:t>eping Children Safe in Education</w:t>
      </w:r>
      <w:r w:rsidRPr="00116A51">
        <w:rPr>
          <w:rFonts w:ascii="Arial" w:eastAsia="Calibri" w:hAnsi="Arial" w:cs="Arial"/>
        </w:rPr>
        <w:t>.</w:t>
      </w:r>
    </w:p>
    <w:p w14:paraId="0935389E" w14:textId="6C980639" w:rsidR="0002639B" w:rsidRPr="00116A51" w:rsidRDefault="0002639B" w:rsidP="0002639B">
      <w:pPr>
        <w:rPr>
          <w:rFonts w:ascii="Arial" w:hAnsi="Arial" w:cs="Arial"/>
        </w:rPr>
      </w:pPr>
      <w:r w:rsidRPr="00116A51">
        <w:rPr>
          <w:rFonts w:ascii="Arial" w:hAnsi="Arial" w:cs="Arial"/>
        </w:rPr>
        <w:t xml:space="preserve">The DSL/DDSL will undergo the appropriate Safeguarding Training to provide them with the knowledge and skills to carry out their role. This training should be updated </w:t>
      </w:r>
      <w:r w:rsidR="001327AA" w:rsidRPr="00116A51">
        <w:rPr>
          <w:rFonts w:ascii="Arial" w:hAnsi="Arial" w:cs="Arial"/>
        </w:rPr>
        <w:t>regularly.</w:t>
      </w:r>
      <w:r w:rsidRPr="00116A51">
        <w:rPr>
          <w:rFonts w:ascii="Arial" w:hAnsi="Arial" w:cs="Arial"/>
        </w:rPr>
        <w:t xml:space="preserve"> </w:t>
      </w:r>
    </w:p>
    <w:p w14:paraId="59C9BFB1" w14:textId="77777777" w:rsidR="0002639B" w:rsidRPr="00116A51" w:rsidRDefault="0002639B" w:rsidP="0002639B">
      <w:pPr>
        <w:rPr>
          <w:rFonts w:ascii="Arial" w:hAnsi="Arial" w:cs="Arial"/>
        </w:rPr>
      </w:pPr>
    </w:p>
    <w:p w14:paraId="2BCBCF48" w14:textId="77777777" w:rsidR="0002639B" w:rsidRPr="00116A51" w:rsidRDefault="0002639B" w:rsidP="0002639B">
      <w:pPr>
        <w:spacing w:after="200"/>
        <w:rPr>
          <w:rFonts w:ascii="Arial" w:eastAsia="Calibri" w:hAnsi="Arial" w:cs="Arial"/>
        </w:rPr>
      </w:pPr>
      <w:r w:rsidRPr="00116A51">
        <w:rPr>
          <w:rFonts w:ascii="Arial" w:hAnsi="Arial" w:cs="Arial"/>
        </w:rPr>
        <w:t xml:space="preserve">In addition to the formal training, their knowledge and skills should be refreshed at regular intervals, at least annually, through the SCC DSL Briefings, meeting other DSL’s, emails and reading statutory guidance. </w:t>
      </w:r>
    </w:p>
    <w:p w14:paraId="44DBB8CD" w14:textId="77777777" w:rsidR="0002639B" w:rsidRPr="00116A51" w:rsidRDefault="0002639B" w:rsidP="0002639B">
      <w:pPr>
        <w:spacing w:after="200"/>
        <w:rPr>
          <w:rFonts w:ascii="Arial" w:eastAsia="Calibri" w:hAnsi="Arial" w:cs="Arial"/>
        </w:rPr>
      </w:pPr>
      <w:r w:rsidRPr="00116A51">
        <w:rPr>
          <w:rFonts w:ascii="Arial" w:eastAsia="Calibri" w:hAnsi="Arial" w:cs="Arial"/>
        </w:rPr>
        <w:t xml:space="preserve">DSL/Deputy DSL will refer cases of suspected abuse to the local authority children’s social care as required. They will represent the organisation at child protection conferences and core group meetings. The DSL will be the expert within the organisation to support staff in liaising with other agencies, making assessments and referrals. </w:t>
      </w:r>
    </w:p>
    <w:p w14:paraId="3C4D5A6D" w14:textId="48F26C7B" w:rsidR="0002639B" w:rsidRPr="00116A51" w:rsidRDefault="00034F08" w:rsidP="0002639B">
      <w:pPr>
        <w:spacing w:after="200"/>
        <w:rPr>
          <w:rFonts w:ascii="Arial" w:eastAsia="Calibri" w:hAnsi="Arial" w:cs="Arial"/>
          <w:color w:val="0070C0"/>
        </w:rPr>
      </w:pPr>
      <w:r>
        <w:rPr>
          <w:rFonts w:ascii="Arial" w:eastAsia="Calibri" w:hAnsi="Arial" w:cs="Arial"/>
        </w:rPr>
        <w:t xml:space="preserve">NPCC guidance </w:t>
      </w:r>
      <w:hyperlink r:id="rId10" w:history="1">
        <w:r w:rsidRPr="00AC5F1A">
          <w:rPr>
            <w:rStyle w:val="Hyperlink"/>
            <w:rFonts w:ascii="Arial" w:eastAsia="Calibri" w:hAnsi="Arial" w:cs="Arial"/>
            <w:color w:val="0066FF"/>
          </w:rPr>
          <w:t>when-to-call-the-police--guidance-for-schools-and-colleges.pdf (npcc.police.uk)</w:t>
        </w:r>
      </w:hyperlink>
      <w:r w:rsidR="00813155" w:rsidRPr="00AC5F1A">
        <w:rPr>
          <w:rFonts w:ascii="Arial" w:eastAsia="Calibri" w:hAnsi="Arial" w:cs="Arial"/>
          <w:color w:val="0066FF"/>
        </w:rPr>
        <w:t xml:space="preserve"> </w:t>
      </w:r>
      <w:r w:rsidR="0002639B" w:rsidRPr="00AC5F1A">
        <w:rPr>
          <w:rFonts w:ascii="Arial" w:eastAsia="Calibri" w:hAnsi="Arial" w:cs="Arial"/>
          <w:color w:val="0066FF"/>
        </w:rPr>
        <w:t>h</w:t>
      </w:r>
      <w:r w:rsidR="0002639B" w:rsidRPr="00116A51">
        <w:rPr>
          <w:rFonts w:ascii="Arial" w:eastAsia="Calibri" w:hAnsi="Arial" w:cs="Arial"/>
        </w:rPr>
        <w:t>elps designated safeguarding leads understand when they should consider calling the Police and what to expect when they do.</w:t>
      </w:r>
    </w:p>
    <w:p w14:paraId="7E92EC26" w14:textId="77777777" w:rsidR="0002639B" w:rsidRPr="00116A51" w:rsidRDefault="0002639B" w:rsidP="0002639B">
      <w:pPr>
        <w:autoSpaceDE w:val="0"/>
        <w:autoSpaceDN w:val="0"/>
        <w:adjustRightInd w:val="0"/>
        <w:spacing w:after="238"/>
        <w:rPr>
          <w:rFonts w:ascii="Arial" w:eastAsia="Calibri" w:hAnsi="Arial" w:cs="Arial"/>
          <w:color w:val="000000"/>
        </w:rPr>
      </w:pPr>
      <w:r w:rsidRPr="00116A51">
        <w:rPr>
          <w:rFonts w:ascii="Arial" w:eastAsia="Calibri" w:hAnsi="Arial" w:cs="Arial"/>
          <w:color w:val="000000"/>
        </w:rPr>
        <w:t xml:space="preserve">The DSL / Deputy DSL will support staff who make referrals to Staffordshire Children’s Advice and Support service. </w:t>
      </w:r>
    </w:p>
    <w:p w14:paraId="657A64DD" w14:textId="77777777" w:rsidR="0002639B" w:rsidRPr="00116A51" w:rsidRDefault="0002639B" w:rsidP="0002639B">
      <w:pPr>
        <w:autoSpaceDE w:val="0"/>
        <w:autoSpaceDN w:val="0"/>
        <w:adjustRightInd w:val="0"/>
        <w:spacing w:after="238"/>
        <w:rPr>
          <w:rFonts w:ascii="Arial" w:eastAsia="Calibri" w:hAnsi="Arial" w:cs="Arial"/>
          <w:color w:val="000000"/>
        </w:rPr>
      </w:pPr>
      <w:r w:rsidRPr="00116A51">
        <w:rPr>
          <w:rFonts w:ascii="Arial" w:eastAsia="Calibri" w:hAnsi="Arial" w:cs="Arial"/>
          <w:color w:val="000000"/>
        </w:rPr>
        <w:t xml:space="preserve">The DSL /Deputy DSL will refer cases to the Channel programme where there is a radicalisation concern as required, and support staff making Prevent referrals to the Channel programme. </w:t>
      </w:r>
    </w:p>
    <w:p w14:paraId="237C6441"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 xml:space="preserve">The DSL / Deputy DSL will refer cases where a crime may have been committed to the Police as required. </w:t>
      </w:r>
    </w:p>
    <w:p w14:paraId="761ECFA7" w14:textId="77777777" w:rsidR="0002639B" w:rsidRPr="00116A51" w:rsidRDefault="0002639B" w:rsidP="0002639B">
      <w:pPr>
        <w:autoSpaceDE w:val="0"/>
        <w:autoSpaceDN w:val="0"/>
        <w:adjustRightInd w:val="0"/>
        <w:rPr>
          <w:rFonts w:ascii="Arial" w:eastAsia="Calibri" w:hAnsi="Arial" w:cs="Arial"/>
          <w:color w:val="000000"/>
        </w:rPr>
      </w:pPr>
    </w:p>
    <w:p w14:paraId="171122CC"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The MD will refer cases where a person is dismissed or left due to risk/harm to a child to the Disclosure and Barring Service as required.</w:t>
      </w:r>
    </w:p>
    <w:p w14:paraId="07709998" w14:textId="77777777" w:rsidR="0002639B" w:rsidRPr="00116A51" w:rsidRDefault="0002639B" w:rsidP="0002639B">
      <w:pPr>
        <w:autoSpaceDE w:val="0"/>
        <w:autoSpaceDN w:val="0"/>
        <w:adjustRightInd w:val="0"/>
        <w:rPr>
          <w:rFonts w:ascii="Arial" w:eastAsia="Calibri" w:hAnsi="Arial" w:cs="Arial"/>
          <w:color w:val="000000"/>
        </w:rPr>
      </w:pPr>
    </w:p>
    <w:p w14:paraId="05C11984"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 xml:space="preserve">The DSL/Deputy DSL along with the DSL at NSCG will maintain robust systems to monitor and record training of all staff. This will include staff briefings, and CPD activities. Regular updates are to be shared with staff. </w:t>
      </w:r>
    </w:p>
    <w:p w14:paraId="5BFC8065" w14:textId="77777777" w:rsidR="0002639B" w:rsidRPr="00116A51" w:rsidRDefault="0002639B" w:rsidP="0002639B">
      <w:pPr>
        <w:autoSpaceDE w:val="0"/>
        <w:autoSpaceDN w:val="0"/>
        <w:adjustRightInd w:val="0"/>
        <w:rPr>
          <w:rFonts w:ascii="Arial" w:eastAsia="Calibri" w:hAnsi="Arial" w:cs="Arial"/>
          <w:color w:val="000000"/>
        </w:rPr>
      </w:pPr>
    </w:p>
    <w:p w14:paraId="00D67950"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rPr>
        <w:t>The DSL/Deputy DSL will ensure a</w:t>
      </w:r>
      <w:r w:rsidRPr="00116A51">
        <w:rPr>
          <w:rFonts w:ascii="Arial" w:eastAsia="Calibri" w:hAnsi="Arial" w:cs="Arial"/>
          <w:color w:val="000000"/>
        </w:rPr>
        <w:t>ll staff have training on how to recognise indicators of concern, how to respond to a disclosure from a learner and how to record and report this information accurately. Staff will not make promises to any learner and will not keep secrets. Every learner will be made aware of what a staff member will have to do with any information they have chosen to disclose to them.</w:t>
      </w:r>
    </w:p>
    <w:p w14:paraId="3EF8A4A4" w14:textId="77777777" w:rsidR="0002639B" w:rsidRPr="00116A51" w:rsidRDefault="0002639B" w:rsidP="0002639B">
      <w:pPr>
        <w:autoSpaceDE w:val="0"/>
        <w:autoSpaceDN w:val="0"/>
        <w:adjustRightInd w:val="0"/>
        <w:rPr>
          <w:rFonts w:ascii="Arial" w:eastAsia="Calibri" w:hAnsi="Arial" w:cs="Arial"/>
          <w:color w:val="000000"/>
        </w:rPr>
      </w:pPr>
    </w:p>
    <w:p w14:paraId="63D0F25B"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DSL will share risks of learners with staff on “a need to know and in the learner’ best interest”. This will be recorded and monitored to ensure risks/progress of the learner is understood.  The DSL will clearly state reasons for sharing this information and that this is carried out in the strictest confidentiality.</w:t>
      </w:r>
    </w:p>
    <w:p w14:paraId="61EE7D00" w14:textId="77777777" w:rsidR="0002639B" w:rsidRPr="00116A51" w:rsidRDefault="0002639B" w:rsidP="0002639B">
      <w:pPr>
        <w:autoSpaceDE w:val="0"/>
        <w:autoSpaceDN w:val="0"/>
        <w:adjustRightInd w:val="0"/>
        <w:rPr>
          <w:rFonts w:ascii="Arial" w:eastAsia="Calibri" w:hAnsi="Arial" w:cs="Arial"/>
          <w:color w:val="000000"/>
        </w:rPr>
      </w:pPr>
    </w:p>
    <w:p w14:paraId="153E5114"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The recording and storing of information is kept in-line with the General Data Protection Act.</w:t>
      </w:r>
    </w:p>
    <w:p w14:paraId="12B92B35" w14:textId="77777777" w:rsidR="0002639B" w:rsidRPr="00116A51" w:rsidRDefault="0002639B" w:rsidP="0002639B">
      <w:pPr>
        <w:autoSpaceDE w:val="0"/>
        <w:autoSpaceDN w:val="0"/>
        <w:adjustRightInd w:val="0"/>
        <w:rPr>
          <w:rFonts w:ascii="Arial" w:eastAsia="Calibri" w:hAnsi="Arial" w:cs="Arial"/>
          <w:color w:val="000000"/>
        </w:rPr>
      </w:pPr>
    </w:p>
    <w:p w14:paraId="64BB59E8" w14:textId="556C2A14"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 xml:space="preserve">DSL ensures systems in place to induct new staff are robust and monitored and non-compliance shared with the Senior Management Team. </w:t>
      </w:r>
    </w:p>
    <w:p w14:paraId="02750854" w14:textId="77777777" w:rsidR="0002639B" w:rsidRPr="00116A51" w:rsidRDefault="0002639B" w:rsidP="0002639B">
      <w:pPr>
        <w:autoSpaceDE w:val="0"/>
        <w:autoSpaceDN w:val="0"/>
        <w:adjustRightInd w:val="0"/>
        <w:rPr>
          <w:rFonts w:ascii="Arial" w:eastAsia="Calibri" w:hAnsi="Arial" w:cs="Arial"/>
          <w:color w:val="000000"/>
        </w:rPr>
      </w:pPr>
    </w:p>
    <w:p w14:paraId="5ECD3955"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DSL ensures each member of staff has access to and understands the organisation’s safeguarding and child protection policy and procedure, especially new staff.</w:t>
      </w:r>
    </w:p>
    <w:p w14:paraId="021D6247" w14:textId="77777777" w:rsidR="0002639B" w:rsidRPr="00116A51" w:rsidRDefault="0002639B" w:rsidP="0002639B">
      <w:pPr>
        <w:autoSpaceDE w:val="0"/>
        <w:autoSpaceDN w:val="0"/>
        <w:adjustRightInd w:val="0"/>
        <w:rPr>
          <w:rFonts w:ascii="Arial" w:eastAsia="Calibri" w:hAnsi="Arial" w:cs="Arial"/>
          <w:color w:val="000000"/>
        </w:rPr>
      </w:pPr>
    </w:p>
    <w:p w14:paraId="3C4FF398"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DSL understands and supports the organisation with regards to the requirements of Prevent duty and will provide advice and support to staff on protecting learners from the risk of radicalisation.  The DSL will liaise with the DSL at NSCG where appropriate.</w:t>
      </w:r>
    </w:p>
    <w:p w14:paraId="6240D1BB" w14:textId="77777777" w:rsidR="0002639B" w:rsidRPr="00116A51" w:rsidRDefault="0002639B" w:rsidP="0002639B">
      <w:pPr>
        <w:autoSpaceDE w:val="0"/>
        <w:autoSpaceDN w:val="0"/>
        <w:adjustRightInd w:val="0"/>
        <w:rPr>
          <w:rFonts w:ascii="Arial" w:eastAsia="Calibri" w:hAnsi="Arial" w:cs="Arial"/>
          <w:color w:val="000000"/>
        </w:rPr>
      </w:pPr>
    </w:p>
    <w:p w14:paraId="6BBAD6A9"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DSL will liaise with the Managing Director to inform them of issues especially ongoing enquiries under section 47 of the Children Act 1989 and police investigations.</w:t>
      </w:r>
    </w:p>
    <w:p w14:paraId="79CA0887" w14:textId="77777777" w:rsidR="0002639B" w:rsidRPr="00116A51" w:rsidRDefault="0002639B" w:rsidP="0002639B">
      <w:pPr>
        <w:autoSpaceDE w:val="0"/>
        <w:autoSpaceDN w:val="0"/>
        <w:adjustRightInd w:val="0"/>
        <w:rPr>
          <w:rFonts w:ascii="Arial" w:eastAsia="Calibri" w:hAnsi="Arial" w:cs="Arial"/>
          <w:color w:val="000000"/>
        </w:rPr>
      </w:pPr>
    </w:p>
    <w:p w14:paraId="56B61C0D" w14:textId="77777777" w:rsidR="0002639B" w:rsidRPr="00116A51" w:rsidRDefault="0002639B" w:rsidP="0002639B">
      <w:pPr>
        <w:autoSpaceDE w:val="0"/>
        <w:autoSpaceDN w:val="0"/>
        <w:adjustRightInd w:val="0"/>
        <w:rPr>
          <w:rFonts w:ascii="Arial" w:eastAsia="Calibri" w:hAnsi="Arial" w:cs="Arial"/>
          <w:color w:val="000000"/>
        </w:rPr>
      </w:pPr>
      <w:r w:rsidRPr="00AC5F1A">
        <w:rPr>
          <w:rFonts w:ascii="Arial" w:eastAsia="Calibri" w:hAnsi="Arial" w:cs="Arial"/>
          <w:color w:val="000000"/>
        </w:rPr>
        <w:t>DSL as required</w:t>
      </w:r>
      <w:r w:rsidRPr="00116A51">
        <w:rPr>
          <w:rFonts w:ascii="Arial" w:eastAsia="Calibri" w:hAnsi="Arial" w:cs="Arial"/>
          <w:color w:val="000000"/>
        </w:rPr>
        <w:t xml:space="preserve">, will liaise with the “case manager” and the LADO (designated officer(s) at the local authority for child protection concerns. </w:t>
      </w:r>
    </w:p>
    <w:p w14:paraId="235F060D" w14:textId="77777777" w:rsidR="0002639B" w:rsidRPr="00116A51" w:rsidRDefault="0002639B" w:rsidP="0002639B">
      <w:pPr>
        <w:autoSpaceDE w:val="0"/>
        <w:autoSpaceDN w:val="0"/>
        <w:adjustRightInd w:val="0"/>
        <w:rPr>
          <w:rFonts w:ascii="Arial" w:eastAsia="Calibri" w:hAnsi="Arial" w:cs="Arial"/>
          <w:color w:val="000000"/>
        </w:rPr>
      </w:pPr>
    </w:p>
    <w:p w14:paraId="0F77E6B5"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 xml:space="preserve">DSL will liaise with staff on matters of safety and safeguarding and when deciding whether to make a referral by liaising with the Lead DSL at NSCG / relevant agencies.  DSL/ Deputy will act as a source of support and advice for staff.  </w:t>
      </w:r>
    </w:p>
    <w:p w14:paraId="04584DB6" w14:textId="77777777" w:rsidR="0002639B" w:rsidRPr="00116A51" w:rsidRDefault="0002639B" w:rsidP="0002639B">
      <w:pPr>
        <w:autoSpaceDE w:val="0"/>
        <w:autoSpaceDN w:val="0"/>
        <w:adjustRightInd w:val="0"/>
        <w:rPr>
          <w:rFonts w:ascii="Arial" w:eastAsia="Calibri" w:hAnsi="Arial" w:cs="Arial"/>
          <w:color w:val="000000"/>
        </w:rPr>
      </w:pPr>
    </w:p>
    <w:p w14:paraId="05DA7A42" w14:textId="4674A7DB"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The DSL or DDSL is available throughout the year to discuss any safeguarding concerns.  We have cover arrangements in place.</w:t>
      </w:r>
    </w:p>
    <w:p w14:paraId="2990FAEA" w14:textId="77777777" w:rsidR="0002639B" w:rsidRPr="00116A51" w:rsidRDefault="0002639B" w:rsidP="0002639B">
      <w:pPr>
        <w:autoSpaceDE w:val="0"/>
        <w:autoSpaceDN w:val="0"/>
        <w:adjustRightInd w:val="0"/>
        <w:rPr>
          <w:rFonts w:ascii="Arial" w:eastAsia="Calibri" w:hAnsi="Arial" w:cs="Arial"/>
          <w:color w:val="000000"/>
        </w:rPr>
      </w:pPr>
    </w:p>
    <w:p w14:paraId="39F69AAE" w14:textId="77777777" w:rsidR="0002639B" w:rsidRPr="00116A51" w:rsidRDefault="0002639B" w:rsidP="0002639B">
      <w:pPr>
        <w:autoSpaceDE w:val="0"/>
        <w:autoSpaceDN w:val="0"/>
        <w:adjustRightInd w:val="0"/>
        <w:rPr>
          <w:rFonts w:ascii="Arial" w:eastAsia="Calibri" w:hAnsi="Arial" w:cs="Arial"/>
          <w:color w:val="000000"/>
        </w:rPr>
      </w:pPr>
      <w:r w:rsidRPr="00116A51">
        <w:rPr>
          <w:rFonts w:ascii="Arial" w:eastAsia="Calibri" w:hAnsi="Arial" w:cs="Arial"/>
          <w:color w:val="000000"/>
        </w:rPr>
        <w:t>The organisation at times may require further assistance from interpreters to support learners.  These services will be accessed with support of the DSL / DSL at NSCG.</w:t>
      </w:r>
    </w:p>
    <w:p w14:paraId="41EC8D33" w14:textId="77777777" w:rsidR="0002639B" w:rsidRPr="00116A51" w:rsidRDefault="0002639B" w:rsidP="0002639B">
      <w:pPr>
        <w:spacing w:after="200"/>
        <w:rPr>
          <w:rFonts w:ascii="Arial" w:eastAsia="Calibri" w:hAnsi="Arial" w:cs="Arial"/>
        </w:rPr>
      </w:pPr>
    </w:p>
    <w:p w14:paraId="2EE97046" w14:textId="2F0730EC" w:rsidR="0002639B" w:rsidRPr="00116A51" w:rsidRDefault="0002639B" w:rsidP="0002639B">
      <w:pPr>
        <w:spacing w:after="200"/>
        <w:rPr>
          <w:rFonts w:ascii="Arial" w:eastAsia="Calibri" w:hAnsi="Arial" w:cs="Arial"/>
        </w:rPr>
      </w:pPr>
      <w:r w:rsidRPr="00116A51">
        <w:rPr>
          <w:rFonts w:ascii="Arial" w:eastAsia="Calibri" w:hAnsi="Arial" w:cs="Arial"/>
        </w:rPr>
        <w:lastRenderedPageBreak/>
        <w:t>Should a learner registered with Axia Solutions Ltd living outside of the local authority be deemed to be at risk Axia Solutions Ltd would liaise with the SSCB to ensure compliance with out of area LA frameworks.</w:t>
      </w:r>
    </w:p>
    <w:p w14:paraId="4C84EFD1" w14:textId="77777777" w:rsidR="0002639B" w:rsidRPr="00116A51" w:rsidRDefault="0002639B" w:rsidP="0002639B">
      <w:pPr>
        <w:rPr>
          <w:rFonts w:ascii="Arial" w:eastAsia="Calibri" w:hAnsi="Arial" w:cs="Arial"/>
        </w:rPr>
      </w:pPr>
      <w:r w:rsidRPr="00116A51">
        <w:rPr>
          <w:rFonts w:ascii="Arial" w:eastAsia="Calibri" w:hAnsi="Arial" w:cs="Arial"/>
        </w:rPr>
        <w:t xml:space="preserve">The Board ensures that the DSL understands they have the responsibility in leading safeguarding and child protection across the organisation. </w:t>
      </w:r>
    </w:p>
    <w:p w14:paraId="22F0FC38" w14:textId="77777777" w:rsidR="0002639B" w:rsidRPr="00116A51" w:rsidRDefault="0002639B" w:rsidP="0002639B">
      <w:pPr>
        <w:rPr>
          <w:rFonts w:ascii="Arial" w:eastAsia="Calibri" w:hAnsi="Arial" w:cs="Arial"/>
        </w:rPr>
      </w:pPr>
    </w:p>
    <w:p w14:paraId="69C1C39E" w14:textId="56D859F9" w:rsidR="001327AA" w:rsidRDefault="0002639B" w:rsidP="00344081">
      <w:pPr>
        <w:rPr>
          <w:rFonts w:ascii="Arial" w:hAnsi="Arial" w:cs="Arial"/>
        </w:rPr>
      </w:pPr>
      <w:r w:rsidRPr="00116A51">
        <w:rPr>
          <w:rFonts w:ascii="Arial" w:hAnsi="Arial" w:cs="Arial"/>
        </w:rPr>
        <w:t xml:space="preserve">The Board ensures </w:t>
      </w:r>
      <w:r w:rsidRPr="00116A51">
        <w:rPr>
          <w:rFonts w:ascii="Arial" w:hAnsi="Arial" w:cs="Arial"/>
          <w:b/>
        </w:rPr>
        <w:t>Safer Recruitment Procedures</w:t>
      </w:r>
      <w:r w:rsidRPr="00116A51">
        <w:rPr>
          <w:rFonts w:ascii="Arial" w:hAnsi="Arial" w:cs="Arial"/>
        </w:rPr>
        <w:t>, that include the requirement for appropriate checks in line with national guidance, are followe</w:t>
      </w:r>
      <w:r w:rsidR="001327AA" w:rsidRPr="00116A51">
        <w:rPr>
          <w:rFonts w:ascii="Arial" w:hAnsi="Arial" w:cs="Arial"/>
        </w:rPr>
        <w:t>d</w:t>
      </w:r>
      <w:r w:rsidR="001D478E">
        <w:rPr>
          <w:rFonts w:ascii="Arial" w:hAnsi="Arial" w:cs="Arial"/>
        </w:rPr>
        <w:t>.</w:t>
      </w:r>
    </w:p>
    <w:p w14:paraId="45008298" w14:textId="77D6C57D" w:rsidR="001D478E" w:rsidRDefault="001D478E" w:rsidP="00344081">
      <w:pPr>
        <w:rPr>
          <w:rFonts w:ascii="Arial" w:hAnsi="Arial" w:cs="Arial"/>
        </w:rPr>
      </w:pPr>
    </w:p>
    <w:p w14:paraId="056334DD" w14:textId="21C9E50D" w:rsidR="001D478E" w:rsidRDefault="001D478E" w:rsidP="00344081">
      <w:pPr>
        <w:rPr>
          <w:rFonts w:ascii="Arial" w:hAnsi="Arial" w:cs="Arial"/>
        </w:rPr>
      </w:pPr>
    </w:p>
    <w:p w14:paraId="600B722C" w14:textId="020E034A" w:rsidR="00927874" w:rsidRPr="00116A51" w:rsidRDefault="00927874" w:rsidP="003C7EBE">
      <w:pPr>
        <w:pStyle w:val="Heading1"/>
        <w:rPr>
          <w:rFonts w:cs="Arial"/>
          <w:color w:val="FF0000"/>
          <w:sz w:val="24"/>
          <w:szCs w:val="24"/>
        </w:rPr>
      </w:pPr>
      <w:bookmarkStart w:id="3" w:name="_Toc115699953"/>
      <w:r w:rsidRPr="00116A51">
        <w:rPr>
          <w:rFonts w:cs="Arial"/>
          <w:sz w:val="24"/>
          <w:szCs w:val="24"/>
        </w:rPr>
        <w:t>Managing Allegations against Staff and Volunteers</w:t>
      </w:r>
      <w:bookmarkEnd w:id="3"/>
      <w:r w:rsidRPr="00116A51">
        <w:rPr>
          <w:rFonts w:cs="Arial"/>
          <w:sz w:val="24"/>
          <w:szCs w:val="24"/>
        </w:rPr>
        <w:t xml:space="preserve">     </w:t>
      </w:r>
    </w:p>
    <w:p w14:paraId="3227F7EC" w14:textId="77777777" w:rsidR="00927874" w:rsidRPr="00116A51" w:rsidRDefault="00927874" w:rsidP="00927874">
      <w:pPr>
        <w:jc w:val="both"/>
        <w:rPr>
          <w:rFonts w:ascii="Arial" w:hAnsi="Arial" w:cs="Arial"/>
          <w:bCs/>
        </w:rPr>
      </w:pPr>
    </w:p>
    <w:p w14:paraId="425EEED4" w14:textId="77777777" w:rsidR="00927874" w:rsidRPr="00116A51" w:rsidRDefault="00927874" w:rsidP="00927874">
      <w:pPr>
        <w:spacing w:line="276" w:lineRule="auto"/>
        <w:jc w:val="both"/>
        <w:rPr>
          <w:rFonts w:ascii="Arial" w:eastAsia="Calibri" w:hAnsi="Arial" w:cs="Arial"/>
        </w:rPr>
      </w:pPr>
      <w:r w:rsidRPr="00116A51">
        <w:rPr>
          <w:rFonts w:ascii="Arial" w:eastAsia="Calibri" w:hAnsi="Arial" w:cs="Arial"/>
        </w:rPr>
        <w:t>Axia Solutions ensures there are procedures in place to manage allegations of abuse against staff members or employers in work-based learning settings. The company also recognises that it has a responsibility to protect staff from unfounded allegations of abuse.</w:t>
      </w:r>
    </w:p>
    <w:p w14:paraId="4EFD098A" w14:textId="77777777" w:rsidR="00927874" w:rsidRPr="00116A51" w:rsidRDefault="00927874" w:rsidP="00927874">
      <w:pPr>
        <w:spacing w:line="276" w:lineRule="auto"/>
        <w:jc w:val="both"/>
        <w:rPr>
          <w:rFonts w:ascii="Arial" w:eastAsia="Calibri" w:hAnsi="Arial" w:cs="Arial"/>
        </w:rPr>
      </w:pPr>
    </w:p>
    <w:p w14:paraId="5C63DAC2" w14:textId="77777777" w:rsidR="00927874" w:rsidRPr="00116A51" w:rsidRDefault="00927874" w:rsidP="00927874">
      <w:pPr>
        <w:jc w:val="both"/>
        <w:rPr>
          <w:rFonts w:ascii="Arial" w:hAnsi="Arial" w:cs="Arial"/>
        </w:rPr>
      </w:pPr>
      <w:r w:rsidRPr="00116A51">
        <w:rPr>
          <w:rFonts w:ascii="Arial" w:hAnsi="Arial" w:cs="Arial"/>
        </w:rPr>
        <w:t xml:space="preserve">Our aim is to provide a safe and supportive environment which secures the wellbeing and very best outcomes for all learners at Axia Solutions Ltd. We do recognise that sometimes the behaviour of adults may lead to an allegation of abuse being made. </w:t>
      </w:r>
    </w:p>
    <w:p w14:paraId="7DCC2654" w14:textId="77777777" w:rsidR="00927874" w:rsidRPr="00116A51" w:rsidRDefault="00927874" w:rsidP="00927874">
      <w:pPr>
        <w:jc w:val="both"/>
        <w:rPr>
          <w:rFonts w:ascii="Arial" w:hAnsi="Arial" w:cs="Arial"/>
        </w:rPr>
      </w:pPr>
    </w:p>
    <w:p w14:paraId="1BE76D43" w14:textId="77777777" w:rsidR="00927874" w:rsidRPr="00116A51" w:rsidRDefault="00927874" w:rsidP="00927874">
      <w:pPr>
        <w:jc w:val="both"/>
        <w:rPr>
          <w:rFonts w:ascii="Arial" w:hAnsi="Arial" w:cs="Arial"/>
          <w:b/>
        </w:rPr>
      </w:pPr>
      <w:r w:rsidRPr="00116A51">
        <w:rPr>
          <w:rFonts w:ascii="Arial" w:hAnsi="Arial" w:cs="Arial"/>
        </w:rPr>
        <w:t>We will take all possible steps to safeguard our learners and to ensure that the adults in our organisation are safe to work with children. We will adhered to and will seek appropriate advice from the Local Authority Designated Officer (LADO).   </w:t>
      </w:r>
      <w:r w:rsidRPr="00116A51">
        <w:rPr>
          <w:rFonts w:ascii="Arial" w:hAnsi="Arial" w:cs="Arial"/>
          <w:b/>
        </w:rPr>
        <w:t>The LADO can be contacted on 0800 1313126</w:t>
      </w:r>
    </w:p>
    <w:p w14:paraId="185769DA" w14:textId="77777777" w:rsidR="00927874" w:rsidRPr="00116A51" w:rsidRDefault="00927874" w:rsidP="00927874">
      <w:pPr>
        <w:jc w:val="both"/>
        <w:rPr>
          <w:rFonts w:ascii="Arial" w:hAnsi="Arial" w:cs="Arial"/>
        </w:rPr>
      </w:pPr>
    </w:p>
    <w:p w14:paraId="6C8480BF" w14:textId="77777777" w:rsidR="00927874" w:rsidRPr="00116A51" w:rsidRDefault="00927874" w:rsidP="00927874">
      <w:pPr>
        <w:jc w:val="both"/>
        <w:rPr>
          <w:rFonts w:ascii="Arial" w:hAnsi="Arial" w:cs="Arial"/>
        </w:rPr>
      </w:pPr>
      <w:r w:rsidRPr="00116A51">
        <w:rPr>
          <w:rFonts w:ascii="Arial" w:hAnsi="Arial" w:cs="Arial"/>
        </w:rPr>
        <w:t xml:space="preserve">If an allegation is made or information is received about an adult who works at Axia Solutions Ltd or an employer involved in work-based learning, which indicates that they may be unsuitable to work with children, the member of staff receiving the information should inform the Managing Director immediately. Should an allegation be made against the Managing Director, this will be reported to the Chair of the Governing Body. In the event that neither the Managing Director nor Chair of Governing Body is contactable on that day, the information must be passed to and dealt with by Craig Hodgson (Director).  </w:t>
      </w:r>
    </w:p>
    <w:p w14:paraId="324C1433" w14:textId="77777777" w:rsidR="00927874" w:rsidRPr="00116A51" w:rsidRDefault="00927874" w:rsidP="00927874">
      <w:pPr>
        <w:jc w:val="both"/>
        <w:rPr>
          <w:rFonts w:ascii="Arial" w:hAnsi="Arial" w:cs="Arial"/>
        </w:rPr>
      </w:pPr>
    </w:p>
    <w:p w14:paraId="2BAFC943" w14:textId="77777777" w:rsidR="00927874" w:rsidRPr="00116A51" w:rsidRDefault="00927874" w:rsidP="00927874">
      <w:pPr>
        <w:jc w:val="both"/>
        <w:rPr>
          <w:rFonts w:ascii="Arial" w:hAnsi="Arial" w:cs="Arial"/>
        </w:rPr>
      </w:pPr>
      <w:r w:rsidRPr="00116A51">
        <w:rPr>
          <w:rFonts w:ascii="Arial" w:hAnsi="Arial" w:cs="Arial"/>
        </w:rPr>
        <w:t>The Managing Director or Chair of Governors will seek advice from the LADO within one working day. No member of staff or the governing body will undertake further investigations before receiving advice from the LADO.</w:t>
      </w:r>
    </w:p>
    <w:p w14:paraId="11C8D5ED" w14:textId="77777777" w:rsidR="00927874" w:rsidRPr="00116A51" w:rsidRDefault="00927874" w:rsidP="00927874">
      <w:pPr>
        <w:jc w:val="both"/>
        <w:rPr>
          <w:rFonts w:ascii="Arial" w:hAnsi="Arial" w:cs="Arial"/>
        </w:rPr>
      </w:pPr>
    </w:p>
    <w:p w14:paraId="60C39C9E" w14:textId="663DFD0B" w:rsidR="00927874" w:rsidRPr="00116A51" w:rsidRDefault="00927874" w:rsidP="00927874">
      <w:pPr>
        <w:autoSpaceDE w:val="0"/>
        <w:autoSpaceDN w:val="0"/>
        <w:adjustRightInd w:val="0"/>
        <w:jc w:val="both"/>
        <w:rPr>
          <w:rFonts w:ascii="Arial" w:hAnsi="Arial" w:cs="Arial"/>
          <w:b/>
          <w:i/>
        </w:rPr>
      </w:pPr>
      <w:r w:rsidRPr="00116A51">
        <w:rPr>
          <w:rFonts w:ascii="Arial" w:hAnsi="Arial" w:cs="Arial"/>
        </w:rPr>
        <w:t xml:space="preserve">Any member of staff who does not feel confident to raise their concerns with the Managing Director or Chair of Governors should contact </w:t>
      </w:r>
      <w:r w:rsidRPr="00116A51">
        <w:rPr>
          <w:rFonts w:ascii="Arial" w:hAnsi="Arial" w:cs="Arial"/>
          <w:b/>
          <w:i/>
        </w:rPr>
        <w:t>the LADO directly on 0800 1313126.</w:t>
      </w:r>
    </w:p>
    <w:p w14:paraId="4B5C4A17" w14:textId="77777777" w:rsidR="00927874" w:rsidRPr="00116A51" w:rsidRDefault="00927874" w:rsidP="00927874">
      <w:pPr>
        <w:autoSpaceDE w:val="0"/>
        <w:autoSpaceDN w:val="0"/>
        <w:adjustRightInd w:val="0"/>
        <w:jc w:val="both"/>
        <w:rPr>
          <w:rFonts w:ascii="Arial" w:hAnsi="Arial" w:cs="Arial"/>
          <w:b/>
          <w:i/>
        </w:rPr>
      </w:pPr>
    </w:p>
    <w:p w14:paraId="2E933564" w14:textId="5DF1C32D" w:rsidR="00927874" w:rsidRDefault="00927874" w:rsidP="00927874">
      <w:pPr>
        <w:autoSpaceDE w:val="0"/>
        <w:autoSpaceDN w:val="0"/>
        <w:adjustRightInd w:val="0"/>
        <w:jc w:val="both"/>
        <w:rPr>
          <w:rFonts w:ascii="Arial" w:eastAsia="Calibri" w:hAnsi="Arial" w:cs="Arial"/>
          <w:color w:val="000000"/>
        </w:rPr>
      </w:pPr>
      <w:r w:rsidRPr="00116A51">
        <w:rPr>
          <w:rFonts w:ascii="Arial" w:eastAsia="Calibri" w:hAnsi="Arial" w:cs="Arial"/>
          <w:color w:val="000000"/>
        </w:rPr>
        <w:t xml:space="preserve">The NSPCC </w:t>
      </w:r>
      <w:hyperlink r:id="rId11" w:history="1">
        <w:r w:rsidRPr="00AC5F1A">
          <w:rPr>
            <w:rStyle w:val="Hyperlink"/>
            <w:rFonts w:ascii="Arial" w:eastAsia="Calibri" w:hAnsi="Arial" w:cs="Arial"/>
            <w:color w:val="0066FF"/>
          </w:rPr>
          <w:t>whistleblow</w:t>
        </w:r>
        <w:r w:rsidRPr="00AC5F1A">
          <w:rPr>
            <w:rStyle w:val="Hyperlink"/>
            <w:rFonts w:ascii="Arial" w:eastAsia="Calibri" w:hAnsi="Arial" w:cs="Arial"/>
            <w:color w:val="0066FF"/>
          </w:rPr>
          <w:t>i</w:t>
        </w:r>
        <w:r w:rsidRPr="00AC5F1A">
          <w:rPr>
            <w:rStyle w:val="Hyperlink"/>
            <w:rFonts w:ascii="Arial" w:eastAsia="Calibri" w:hAnsi="Arial" w:cs="Arial"/>
            <w:color w:val="0066FF"/>
          </w:rPr>
          <w:t>ng helpline</w:t>
        </w:r>
        <w:r w:rsidRPr="00116A51">
          <w:rPr>
            <w:rStyle w:val="Hyperlink"/>
            <w:rFonts w:ascii="Arial" w:eastAsia="Calibri" w:hAnsi="Arial" w:cs="Arial"/>
          </w:rPr>
          <w:t xml:space="preserve"> </w:t>
        </w:r>
      </w:hyperlink>
      <w:r w:rsidRPr="00116A51">
        <w:rPr>
          <w:rFonts w:ascii="Arial" w:eastAsia="Calibri" w:hAnsi="Arial" w:cs="Arial"/>
          <w:color w:val="000000"/>
        </w:rPr>
        <w:t xml:space="preserve"> is available for staff who do not feel able to raise concerns regarding child protection failures internally. Staff can call</w:t>
      </w:r>
      <w:r w:rsidR="00FE76B3">
        <w:rPr>
          <w:rFonts w:ascii="Arial" w:eastAsia="Calibri" w:hAnsi="Arial" w:cs="Arial"/>
          <w:color w:val="000000"/>
        </w:rPr>
        <w:t xml:space="preserve"> the Helpline on</w:t>
      </w:r>
      <w:r w:rsidRPr="00116A51">
        <w:rPr>
          <w:rFonts w:ascii="Arial" w:eastAsia="Calibri" w:hAnsi="Arial" w:cs="Arial"/>
          <w:color w:val="000000"/>
        </w:rPr>
        <w:t xml:space="preserve"> </w:t>
      </w:r>
      <w:r w:rsidR="00FE76B3">
        <w:rPr>
          <w:rFonts w:ascii="Arial" w:eastAsia="Calibri" w:hAnsi="Arial" w:cs="Arial"/>
          <w:color w:val="000000"/>
        </w:rPr>
        <w:t xml:space="preserve">0800 800 5000 </w:t>
      </w:r>
      <w:r w:rsidRPr="00116A51">
        <w:rPr>
          <w:rFonts w:ascii="Arial" w:eastAsia="Calibri" w:hAnsi="Arial" w:cs="Arial"/>
          <w:color w:val="000000"/>
        </w:rPr>
        <w:t xml:space="preserve">and Email: </w:t>
      </w:r>
      <w:hyperlink r:id="rId12" w:history="1">
        <w:r w:rsidR="00FE76B3" w:rsidRPr="00F510B7">
          <w:rPr>
            <w:rStyle w:val="Hyperlink"/>
            <w:rFonts w:ascii="Arial" w:eastAsia="Calibri" w:hAnsi="Arial" w:cs="Arial"/>
          </w:rPr>
          <w:t>help@nspcc.org.uk</w:t>
        </w:r>
      </w:hyperlink>
      <w:r w:rsidRPr="00116A51">
        <w:rPr>
          <w:rFonts w:ascii="Arial" w:eastAsia="Calibri" w:hAnsi="Arial" w:cs="Arial"/>
          <w:color w:val="000000"/>
        </w:rPr>
        <w:t>.</w:t>
      </w:r>
    </w:p>
    <w:p w14:paraId="5278A15E" w14:textId="77777777" w:rsidR="00FE76B3" w:rsidRPr="00116A51" w:rsidRDefault="00FE76B3" w:rsidP="00927874">
      <w:pPr>
        <w:autoSpaceDE w:val="0"/>
        <w:autoSpaceDN w:val="0"/>
        <w:adjustRightInd w:val="0"/>
        <w:jc w:val="both"/>
        <w:rPr>
          <w:rFonts w:ascii="Arial" w:eastAsia="Calibri" w:hAnsi="Arial" w:cs="Arial"/>
          <w:color w:val="000000"/>
        </w:rPr>
      </w:pPr>
    </w:p>
    <w:p w14:paraId="6073F96B" w14:textId="77777777" w:rsidR="00927874" w:rsidRPr="00116A51" w:rsidRDefault="00927874" w:rsidP="00927874">
      <w:pPr>
        <w:jc w:val="both"/>
        <w:rPr>
          <w:rFonts w:ascii="Arial" w:hAnsi="Arial" w:cs="Arial"/>
        </w:rPr>
      </w:pPr>
    </w:p>
    <w:p w14:paraId="5C3471A2" w14:textId="77777777" w:rsidR="00927874" w:rsidRPr="00116A51" w:rsidRDefault="00927874" w:rsidP="00927874">
      <w:pPr>
        <w:autoSpaceDE w:val="0"/>
        <w:autoSpaceDN w:val="0"/>
        <w:adjustRightInd w:val="0"/>
        <w:jc w:val="both"/>
        <w:rPr>
          <w:rFonts w:ascii="Arial" w:hAnsi="Arial" w:cs="Arial"/>
          <w:color w:val="000000"/>
          <w:lang w:eastAsia="en-GB"/>
        </w:rPr>
      </w:pPr>
      <w:r w:rsidRPr="00116A51">
        <w:rPr>
          <w:rFonts w:ascii="Arial" w:hAnsi="Arial" w:cs="Arial"/>
          <w:color w:val="000000"/>
          <w:lang w:eastAsia="en-GB"/>
        </w:rPr>
        <w:lastRenderedPageBreak/>
        <w:t xml:space="preserve">The </w:t>
      </w:r>
      <w:r w:rsidRPr="00116A51">
        <w:rPr>
          <w:rFonts w:ascii="Arial" w:hAnsi="Arial" w:cs="Arial"/>
          <w:bCs/>
          <w:color w:val="000000"/>
          <w:lang w:eastAsia="en-GB"/>
        </w:rPr>
        <w:t>organisation has a legal duty to refer to the Disclosure and Barring Service anyone who has harmed, or poses a risk of harm, to a young person /vulnerable adult, or if there is reason to believe the member of staff has committed one of a number of listed offences, and who has been removed from working (paid or unpaid) in regulated activity, or would have been removed had they not left.</w:t>
      </w:r>
      <w:r w:rsidRPr="00116A51">
        <w:rPr>
          <w:rFonts w:ascii="Arial" w:hAnsi="Arial" w:cs="Arial"/>
          <w:color w:val="000000"/>
          <w:lang w:eastAsia="en-GB"/>
        </w:rPr>
        <w:t xml:space="preserve"> The DBS will consider whether to bar the person. If these circumstances arise in relation to a member of staff at our organisation, a referral will be made as soon as possible after the resignation or removal of the individual in accordance with advice from the LADO and /or HR. The DSL has a responsibility to inform </w:t>
      </w:r>
      <w:proofErr w:type="gramStart"/>
      <w:r w:rsidRPr="00116A51">
        <w:rPr>
          <w:rFonts w:ascii="Arial" w:hAnsi="Arial" w:cs="Arial"/>
          <w:color w:val="000000"/>
          <w:lang w:eastAsia="en-GB"/>
        </w:rPr>
        <w:t>Barring</w:t>
      </w:r>
      <w:proofErr w:type="gramEnd"/>
      <w:r w:rsidRPr="00116A51">
        <w:rPr>
          <w:rFonts w:ascii="Arial" w:hAnsi="Arial" w:cs="Arial"/>
          <w:color w:val="000000"/>
          <w:lang w:eastAsia="en-GB"/>
        </w:rPr>
        <w:t xml:space="preserve"> service.  </w:t>
      </w:r>
    </w:p>
    <w:p w14:paraId="62F8460A" w14:textId="085F6179" w:rsidR="00927874" w:rsidRDefault="00927874" w:rsidP="00927874">
      <w:pPr>
        <w:autoSpaceDE w:val="0"/>
        <w:autoSpaceDN w:val="0"/>
        <w:adjustRightInd w:val="0"/>
        <w:jc w:val="both"/>
        <w:rPr>
          <w:rFonts w:ascii="Arial" w:eastAsia="Calibri" w:hAnsi="Arial" w:cs="Arial"/>
        </w:rPr>
      </w:pPr>
    </w:p>
    <w:p w14:paraId="265C6E34" w14:textId="0FE27710" w:rsidR="00927874" w:rsidRPr="00116A51" w:rsidRDefault="00927874">
      <w:pPr>
        <w:rPr>
          <w:rFonts w:ascii="Arial" w:eastAsia="Calibri" w:hAnsi="Arial" w:cs="Arial"/>
          <w:b/>
          <w:color w:val="000000"/>
          <w:lang w:eastAsia="en-GB"/>
        </w:rPr>
      </w:pPr>
    </w:p>
    <w:p w14:paraId="0EE2C0DD" w14:textId="30CF938E" w:rsidR="00344081" w:rsidRPr="00116A51" w:rsidRDefault="00344081" w:rsidP="003C7EBE">
      <w:pPr>
        <w:pStyle w:val="Heading1"/>
        <w:rPr>
          <w:rFonts w:eastAsia="Calibri" w:cs="Arial"/>
          <w:sz w:val="24"/>
          <w:szCs w:val="24"/>
        </w:rPr>
      </w:pPr>
      <w:bookmarkStart w:id="4" w:name="_Toc115699954"/>
      <w:r w:rsidRPr="00116A51">
        <w:rPr>
          <w:rFonts w:eastAsia="Calibri" w:cs="Arial"/>
          <w:sz w:val="24"/>
          <w:szCs w:val="24"/>
        </w:rPr>
        <w:t>Staffordshire Early Help</w:t>
      </w:r>
      <w:bookmarkEnd w:id="4"/>
    </w:p>
    <w:p w14:paraId="6B4B59B8" w14:textId="77777777" w:rsidR="00470B84" w:rsidRPr="00116A51" w:rsidRDefault="00470B84" w:rsidP="00344081">
      <w:pPr>
        <w:pStyle w:val="Default"/>
        <w:tabs>
          <w:tab w:val="left" w:pos="284"/>
        </w:tabs>
        <w:jc w:val="both"/>
        <w:rPr>
          <w:rFonts w:eastAsia="Calibri"/>
          <w:b/>
        </w:rPr>
      </w:pPr>
    </w:p>
    <w:p w14:paraId="2C0DA253" w14:textId="56B14FB3" w:rsidR="00344081" w:rsidRPr="00116A51" w:rsidRDefault="00470B84" w:rsidP="00470B84">
      <w:pPr>
        <w:pStyle w:val="Heading2"/>
        <w:rPr>
          <w:rFonts w:eastAsia="Calibri"/>
        </w:rPr>
      </w:pPr>
      <w:bookmarkStart w:id="5" w:name="_Toc115699955"/>
      <w:r w:rsidRPr="00116A51">
        <w:rPr>
          <w:rFonts w:eastAsia="Calibri"/>
        </w:rPr>
        <w:t>What is Staffordshire Early Help</w:t>
      </w:r>
      <w:bookmarkEnd w:id="5"/>
    </w:p>
    <w:p w14:paraId="0F631E38" w14:textId="77777777" w:rsidR="00470B84" w:rsidRPr="00116A51" w:rsidRDefault="00470B84" w:rsidP="00470B84">
      <w:pPr>
        <w:pStyle w:val="Default"/>
        <w:tabs>
          <w:tab w:val="left" w:pos="284"/>
        </w:tabs>
        <w:jc w:val="both"/>
        <w:rPr>
          <w:rFonts w:eastAsia="Calibri"/>
        </w:rPr>
      </w:pPr>
    </w:p>
    <w:p w14:paraId="52B2D1BD" w14:textId="26B1D5C8" w:rsidR="00470B84" w:rsidRPr="00116A51" w:rsidRDefault="00470B84" w:rsidP="00470B84">
      <w:pPr>
        <w:pStyle w:val="Default"/>
        <w:tabs>
          <w:tab w:val="left" w:pos="284"/>
        </w:tabs>
        <w:jc w:val="both"/>
        <w:rPr>
          <w:rFonts w:eastAsia="Calibri"/>
        </w:rPr>
      </w:pPr>
      <w:r w:rsidRPr="00116A51">
        <w:rPr>
          <w:rFonts w:eastAsia="Calibri"/>
        </w:rPr>
        <w:t xml:space="preserve">The terms ’Early Help’ and early intervention’ are often used interchangeably and this can result in confusion. They both refer to the support which is needed for children and families at the first sign of additional unmet need. Providing the right help at the earliest opportunity, helps to solve problems before they become more pressing and complex, and avert the need for statutory intervention when concerns for the safety and well-being of children has become acute. In reality, they mean the same thing. </w:t>
      </w:r>
    </w:p>
    <w:p w14:paraId="77C03020" w14:textId="77777777" w:rsidR="00470B84" w:rsidRPr="00116A51" w:rsidRDefault="00470B84" w:rsidP="00470B84">
      <w:pPr>
        <w:pStyle w:val="Default"/>
        <w:tabs>
          <w:tab w:val="left" w:pos="284"/>
        </w:tabs>
        <w:jc w:val="both"/>
        <w:rPr>
          <w:rFonts w:eastAsia="Calibri"/>
          <w:b/>
        </w:rPr>
      </w:pPr>
    </w:p>
    <w:p w14:paraId="2A2F13DC" w14:textId="2DEC20C1" w:rsidR="00470B84" w:rsidRPr="00116A51" w:rsidRDefault="00470B84" w:rsidP="00470B84">
      <w:pPr>
        <w:pStyle w:val="Default"/>
        <w:tabs>
          <w:tab w:val="left" w:pos="284"/>
        </w:tabs>
        <w:jc w:val="both"/>
        <w:rPr>
          <w:rFonts w:eastAsia="Calibri"/>
        </w:rPr>
      </w:pPr>
      <w:r w:rsidRPr="00116A51">
        <w:rPr>
          <w:rFonts w:eastAsia="Calibri"/>
        </w:rPr>
        <w:t xml:space="preserve">Staffordshire County Council Early Help involves bringing together people with the relevant skills and experience from the voluntary sector, community and/or other services to work in partnership with the child and/or their family to help themselves, build on their strengths to resolve the issue(s) and to become more resilient to prevent the issue from reoccurring. The purpose is to work alongside families to enable them to make the changes that they need to make for themselves. </w:t>
      </w:r>
    </w:p>
    <w:p w14:paraId="1DC6167B" w14:textId="77777777" w:rsidR="00470B84" w:rsidRPr="00116A51" w:rsidRDefault="00470B84" w:rsidP="00344081">
      <w:pPr>
        <w:pStyle w:val="Default"/>
        <w:tabs>
          <w:tab w:val="left" w:pos="284"/>
        </w:tabs>
        <w:rPr>
          <w:rFonts w:eastAsia="Calibri"/>
          <w:b/>
        </w:rPr>
      </w:pPr>
    </w:p>
    <w:p w14:paraId="221911F0" w14:textId="73479FB0" w:rsidR="00344081" w:rsidRPr="00116A51" w:rsidRDefault="00344081" w:rsidP="00344081">
      <w:pPr>
        <w:pStyle w:val="Default"/>
        <w:tabs>
          <w:tab w:val="left" w:pos="284"/>
        </w:tabs>
        <w:rPr>
          <w:rFonts w:eastAsia="Calibri"/>
          <w:bCs/>
        </w:rPr>
      </w:pPr>
      <w:r w:rsidRPr="00210DC6">
        <w:rPr>
          <w:rFonts w:eastAsia="Calibri"/>
        </w:rPr>
        <w:t>Any young person/VA</w:t>
      </w:r>
      <w:r w:rsidRPr="00116A51">
        <w:rPr>
          <w:rFonts w:eastAsia="Calibri"/>
          <w:b/>
        </w:rPr>
        <w:t xml:space="preserve"> </w:t>
      </w:r>
      <w:r w:rsidRPr="00116A51">
        <w:rPr>
          <w:rFonts w:eastAsia="Calibri"/>
          <w:bCs/>
        </w:rPr>
        <w:t>may benefit from Early Help, but the organisation’s staff should be particularly alert to the potential need for early help for a young person/VA who: -</w:t>
      </w:r>
    </w:p>
    <w:p w14:paraId="36D1D81D" w14:textId="77777777" w:rsidR="00344081" w:rsidRPr="00116A51" w:rsidRDefault="00344081" w:rsidP="00344081">
      <w:pPr>
        <w:pStyle w:val="Default"/>
        <w:tabs>
          <w:tab w:val="left" w:pos="284"/>
        </w:tabs>
        <w:rPr>
          <w:rFonts w:eastAsia="Calibri"/>
          <w:bCs/>
        </w:rPr>
      </w:pPr>
    </w:p>
    <w:p w14:paraId="2B5CA5A8"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Is disabled and has specific additional needs</w:t>
      </w:r>
    </w:p>
    <w:p w14:paraId="1C4BDEB2"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Has special educational needs (whether or not they have a statutory Education, Health and Care Plan)</w:t>
      </w:r>
    </w:p>
    <w:p w14:paraId="25AB2324"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Is a young carer</w:t>
      </w:r>
    </w:p>
    <w:p w14:paraId="316FD2B4"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Is showing signs of being drawn in to antisocial or criminal behaviour, including gang involvement and association with organised crime groups</w:t>
      </w:r>
    </w:p>
    <w:p w14:paraId="29F306D4"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Is frequently missing/goes missing from care or from home</w:t>
      </w:r>
    </w:p>
    <w:p w14:paraId="6B59B8C6"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Is at risk of modern slavery, trafficking or exploitation</w:t>
      </w:r>
    </w:p>
    <w:p w14:paraId="6C1261E3"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Is at risk of being radicalised or exploited</w:t>
      </w:r>
    </w:p>
    <w:p w14:paraId="18423947"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 xml:space="preserve">Is in a family circumstances presenting challenges for the young person, such as drug or alcohol issues, adult mental health issues and domestic abuse </w:t>
      </w:r>
    </w:p>
    <w:p w14:paraId="3F9C1D5A"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Is misusing drugs or alcohol themselves</w:t>
      </w:r>
    </w:p>
    <w:p w14:paraId="631EE740"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Has returned home to their family from care</w:t>
      </w:r>
    </w:p>
    <w:p w14:paraId="339A6F1F" w14:textId="77777777" w:rsidR="00344081" w:rsidRPr="00116A51" w:rsidRDefault="00344081" w:rsidP="00344081">
      <w:pPr>
        <w:pStyle w:val="Default"/>
        <w:numPr>
          <w:ilvl w:val="0"/>
          <w:numId w:val="1"/>
        </w:numPr>
        <w:tabs>
          <w:tab w:val="left" w:pos="284"/>
        </w:tabs>
        <w:rPr>
          <w:rFonts w:eastAsia="Calibri"/>
          <w:bCs/>
        </w:rPr>
      </w:pPr>
      <w:r w:rsidRPr="00116A51">
        <w:rPr>
          <w:rFonts w:eastAsia="Calibri"/>
          <w:bCs/>
        </w:rPr>
        <w:t>Is a privately fostered YP.</w:t>
      </w:r>
    </w:p>
    <w:p w14:paraId="7B2CB0B0" w14:textId="0815942B" w:rsidR="001327AA" w:rsidRPr="00116A51" w:rsidRDefault="001327AA">
      <w:pPr>
        <w:rPr>
          <w:rFonts w:ascii="Arial" w:hAnsi="Arial" w:cs="Arial"/>
        </w:rPr>
      </w:pPr>
    </w:p>
    <w:p w14:paraId="7CC389B9" w14:textId="77777777" w:rsidR="00344081" w:rsidRPr="00116A51" w:rsidRDefault="00344081" w:rsidP="003C7EBE">
      <w:pPr>
        <w:pStyle w:val="Heading2"/>
      </w:pPr>
      <w:bookmarkStart w:id="6" w:name="_Toc115699956"/>
      <w:r w:rsidRPr="00116A51">
        <w:lastRenderedPageBreak/>
        <w:t xml:space="preserve">What Happens </w:t>
      </w:r>
      <w:proofErr w:type="gramStart"/>
      <w:r w:rsidRPr="00116A51">
        <w:t>After</w:t>
      </w:r>
      <w:proofErr w:type="gramEnd"/>
      <w:r w:rsidRPr="00116A51">
        <w:t xml:space="preserve"> a Referral is Deemed Necessary to Escalate Beyond Early Help?</w:t>
      </w:r>
      <w:bookmarkEnd w:id="6"/>
    </w:p>
    <w:p w14:paraId="74877E55" w14:textId="77777777" w:rsidR="00344081" w:rsidRPr="00116A51" w:rsidRDefault="00344081" w:rsidP="00344081">
      <w:pPr>
        <w:autoSpaceDE w:val="0"/>
        <w:autoSpaceDN w:val="0"/>
        <w:adjustRightInd w:val="0"/>
        <w:jc w:val="both"/>
        <w:rPr>
          <w:rFonts w:ascii="Arial" w:hAnsi="Arial" w:cs="Arial"/>
          <w:color w:val="000000"/>
          <w:lang w:eastAsia="en-GB"/>
        </w:rPr>
      </w:pPr>
      <w:r w:rsidRPr="00116A51">
        <w:rPr>
          <w:rFonts w:ascii="Arial" w:hAnsi="Arial" w:cs="Arial"/>
          <w:b/>
          <w:bCs/>
          <w:color w:val="000000"/>
          <w:lang w:eastAsia="en-GB"/>
        </w:rPr>
        <w:t xml:space="preserve"> </w:t>
      </w:r>
    </w:p>
    <w:p w14:paraId="0D067419" w14:textId="465194F9" w:rsidR="00344081" w:rsidRPr="00116A51" w:rsidRDefault="00431D87" w:rsidP="00344081">
      <w:pPr>
        <w:autoSpaceDE w:val="0"/>
        <w:autoSpaceDN w:val="0"/>
        <w:adjustRightInd w:val="0"/>
        <w:jc w:val="both"/>
        <w:rPr>
          <w:rFonts w:ascii="Arial" w:hAnsi="Arial" w:cs="Arial"/>
          <w:color w:val="000000"/>
          <w:lang w:eastAsia="en-GB"/>
        </w:rPr>
      </w:pPr>
      <w:r>
        <w:rPr>
          <w:rFonts w:ascii="Arial" w:hAnsi="Arial" w:cs="Arial"/>
          <w:color w:val="000000"/>
          <w:lang w:eastAsia="en-GB"/>
        </w:rPr>
        <w:t xml:space="preserve">The DSL and sometimes </w:t>
      </w:r>
      <w:r w:rsidR="00344081" w:rsidRPr="00116A51">
        <w:rPr>
          <w:rFonts w:ascii="Arial" w:hAnsi="Arial" w:cs="Arial"/>
          <w:color w:val="000000"/>
          <w:lang w:eastAsia="en-GB"/>
        </w:rPr>
        <w:t>other staff members may be asked to attend a child protection conference on behalf of the Axia Solutions Ltd in respect of individual young people.  In any event, the person attending will</w:t>
      </w:r>
      <w:r w:rsidR="00210DC6">
        <w:rPr>
          <w:rFonts w:ascii="Arial" w:hAnsi="Arial" w:cs="Arial"/>
          <w:color w:val="000000"/>
          <w:lang w:eastAsia="en-GB"/>
        </w:rPr>
        <w:t xml:space="preserve"> be</w:t>
      </w:r>
      <w:r w:rsidR="00344081" w:rsidRPr="00116A51">
        <w:rPr>
          <w:rFonts w:ascii="Arial" w:hAnsi="Arial" w:cs="Arial"/>
          <w:color w:val="000000"/>
          <w:lang w:eastAsia="en-GB"/>
        </w:rPr>
        <w:t xml:space="preserve"> require</w:t>
      </w:r>
      <w:r w:rsidR="00210DC6">
        <w:rPr>
          <w:rFonts w:ascii="Arial" w:hAnsi="Arial" w:cs="Arial"/>
          <w:color w:val="000000"/>
          <w:lang w:eastAsia="en-GB"/>
        </w:rPr>
        <w:t>d</w:t>
      </w:r>
      <w:r w:rsidR="00344081" w:rsidRPr="00116A51">
        <w:rPr>
          <w:rFonts w:ascii="Arial" w:hAnsi="Arial" w:cs="Arial"/>
          <w:color w:val="000000"/>
          <w:lang w:eastAsia="en-GB"/>
        </w:rPr>
        <w:t xml:space="preserve"> to have </w:t>
      </w:r>
      <w:r w:rsidR="00344081" w:rsidRPr="00116A51">
        <w:rPr>
          <w:rFonts w:ascii="Arial" w:hAnsi="Arial" w:cs="Arial"/>
          <w:iCs/>
          <w:color w:val="000000"/>
          <w:lang w:eastAsia="en-GB"/>
        </w:rPr>
        <w:t>as much relevant up-to-date information/case files about the</w:t>
      </w:r>
      <w:r w:rsidR="00344081" w:rsidRPr="00116A51">
        <w:rPr>
          <w:rFonts w:ascii="Arial" w:hAnsi="Arial" w:cs="Arial"/>
          <w:i/>
          <w:iCs/>
          <w:color w:val="000000"/>
          <w:lang w:eastAsia="en-GB"/>
        </w:rPr>
        <w:t xml:space="preserve"> </w:t>
      </w:r>
      <w:r w:rsidR="00344081" w:rsidRPr="00116A51">
        <w:rPr>
          <w:rFonts w:ascii="Arial" w:hAnsi="Arial" w:cs="Arial"/>
          <w:iCs/>
          <w:color w:val="000000"/>
          <w:lang w:eastAsia="en-GB"/>
        </w:rPr>
        <w:t>young person as possible</w:t>
      </w:r>
      <w:r w:rsidR="00344081" w:rsidRPr="00116A51">
        <w:rPr>
          <w:rFonts w:ascii="Arial" w:hAnsi="Arial" w:cs="Arial"/>
          <w:color w:val="000000"/>
          <w:lang w:eastAsia="en-GB"/>
        </w:rPr>
        <w:t>; any member of staff will be required to contribute to this process. The person attending must contribute a recommendation on the risks/protective factors for the family from their factual information and a view on a need for child protection plan.</w:t>
      </w:r>
    </w:p>
    <w:p w14:paraId="3EE1F011" w14:textId="70AA9E03" w:rsidR="00344081" w:rsidRPr="00116A51" w:rsidRDefault="001D478E" w:rsidP="001D478E">
      <w:pPr>
        <w:autoSpaceDE w:val="0"/>
        <w:autoSpaceDN w:val="0"/>
        <w:adjustRightInd w:val="0"/>
        <w:jc w:val="both"/>
        <w:rPr>
          <w:rFonts w:ascii="Arial" w:hAnsi="Arial" w:cs="Arial"/>
        </w:rPr>
      </w:pPr>
      <w:r>
        <w:rPr>
          <w:rFonts w:ascii="Arial" w:hAnsi="Arial" w:cs="Arial"/>
          <w:highlight w:val="yellow"/>
        </w:rPr>
        <w:t xml:space="preserve"> </w:t>
      </w:r>
    </w:p>
    <w:p w14:paraId="2AB11F73" w14:textId="4F56398B" w:rsidR="00344081" w:rsidRPr="00116A51" w:rsidRDefault="003C7EBE" w:rsidP="003C7EBE">
      <w:pPr>
        <w:pStyle w:val="Heading1"/>
        <w:rPr>
          <w:rFonts w:eastAsia="Calibri" w:cs="Arial"/>
          <w:sz w:val="24"/>
          <w:szCs w:val="24"/>
        </w:rPr>
      </w:pPr>
      <w:bookmarkStart w:id="7" w:name="_Toc115699957"/>
      <w:r w:rsidRPr="00116A51">
        <w:rPr>
          <w:rFonts w:eastAsia="Calibri" w:cs="Arial"/>
          <w:sz w:val="24"/>
          <w:szCs w:val="24"/>
        </w:rPr>
        <w:t xml:space="preserve">Activities and </w:t>
      </w:r>
      <w:r w:rsidR="00344081" w:rsidRPr="00116A51">
        <w:rPr>
          <w:rFonts w:eastAsia="Calibri" w:cs="Arial"/>
          <w:sz w:val="24"/>
          <w:szCs w:val="24"/>
        </w:rPr>
        <w:t>Behaviours linked to safeguarding issues</w:t>
      </w:r>
      <w:bookmarkEnd w:id="7"/>
      <w:r w:rsidR="00344081" w:rsidRPr="00116A51">
        <w:rPr>
          <w:rFonts w:eastAsia="Calibri" w:cs="Arial"/>
          <w:sz w:val="24"/>
          <w:szCs w:val="24"/>
        </w:rPr>
        <w:t xml:space="preserve"> </w:t>
      </w:r>
    </w:p>
    <w:p w14:paraId="475CA275" w14:textId="77777777" w:rsidR="00AB208B" w:rsidRPr="00116A51" w:rsidRDefault="00AB208B" w:rsidP="00AB208B">
      <w:pPr>
        <w:rPr>
          <w:rFonts w:ascii="Arial" w:eastAsia="Calibri" w:hAnsi="Arial" w:cs="Arial"/>
          <w:lang w:eastAsia="en-GB"/>
        </w:rPr>
      </w:pPr>
    </w:p>
    <w:p w14:paraId="6810497B" w14:textId="77777777" w:rsidR="00344081" w:rsidRPr="00116A51" w:rsidRDefault="00344081" w:rsidP="00344081">
      <w:pPr>
        <w:autoSpaceDE w:val="0"/>
        <w:autoSpaceDN w:val="0"/>
        <w:adjustRightInd w:val="0"/>
        <w:spacing w:after="204"/>
        <w:jc w:val="both"/>
        <w:rPr>
          <w:rFonts w:ascii="Arial" w:eastAsia="Calibri" w:hAnsi="Arial" w:cs="Arial"/>
        </w:rPr>
      </w:pPr>
      <w:r w:rsidRPr="00116A51">
        <w:rPr>
          <w:rFonts w:ascii="Arial" w:eastAsia="Calibri" w:hAnsi="Arial" w:cs="Arial"/>
          <w:color w:val="000000"/>
        </w:rPr>
        <w:t>Staff have an awareness of safeguarding issues that can put learners at risk of harm. Presenting behaviours linked to issues such as drug taking and or alcohol misuse, consensual and non-consensual sharing of nude and semi-nude images and/or videos can be signs that children are at risk.</w:t>
      </w:r>
      <w:r w:rsidRPr="00116A51">
        <w:rPr>
          <w:rFonts w:ascii="Arial" w:eastAsia="Calibri" w:hAnsi="Arial" w:cs="Arial"/>
        </w:rPr>
        <w:t xml:space="preserve"> </w:t>
      </w:r>
    </w:p>
    <w:p w14:paraId="53DFD131" w14:textId="77777777" w:rsidR="00344081" w:rsidRPr="00116A51" w:rsidRDefault="00344081" w:rsidP="00344081">
      <w:pPr>
        <w:autoSpaceDE w:val="0"/>
        <w:autoSpaceDN w:val="0"/>
        <w:adjustRightInd w:val="0"/>
        <w:spacing w:after="204"/>
        <w:jc w:val="both"/>
        <w:rPr>
          <w:rFonts w:ascii="Arial" w:hAnsi="Arial" w:cs="Arial"/>
        </w:rPr>
      </w:pPr>
      <w:r w:rsidRPr="00116A51">
        <w:rPr>
          <w:rFonts w:ascii="Arial" w:hAnsi="Arial" w:cs="Arial"/>
        </w:rPr>
        <w:t>Other safeguarding issues that all staff should be aware of include:</w:t>
      </w:r>
    </w:p>
    <w:p w14:paraId="4C693904" w14:textId="30CF9BA7" w:rsidR="00344081" w:rsidRPr="00116A51" w:rsidRDefault="00344081" w:rsidP="003C7EBE">
      <w:pPr>
        <w:pStyle w:val="Heading2"/>
        <w:rPr>
          <w:rFonts w:eastAsia="Calibri"/>
        </w:rPr>
      </w:pPr>
      <w:bookmarkStart w:id="8" w:name="_Toc115699958"/>
      <w:r w:rsidRPr="00116A51">
        <w:rPr>
          <w:rFonts w:eastAsia="Calibri"/>
        </w:rPr>
        <w:t>1</w:t>
      </w:r>
      <w:r w:rsidR="003C7EBE" w:rsidRPr="00116A51">
        <w:rPr>
          <w:rFonts w:eastAsia="Calibri"/>
        </w:rPr>
        <w:t xml:space="preserve">. </w:t>
      </w:r>
      <w:r w:rsidRPr="00116A51">
        <w:rPr>
          <w:rFonts w:eastAsia="Calibri"/>
        </w:rPr>
        <w:t>Bullying Including Cyberbullying</w:t>
      </w:r>
      <w:bookmarkEnd w:id="8"/>
    </w:p>
    <w:p w14:paraId="7BBD1DB9" w14:textId="77777777" w:rsidR="00344081" w:rsidRPr="00116A51" w:rsidRDefault="00344081" w:rsidP="00344081">
      <w:pPr>
        <w:autoSpaceDE w:val="0"/>
        <w:autoSpaceDN w:val="0"/>
        <w:adjustRightInd w:val="0"/>
        <w:spacing w:after="204"/>
        <w:jc w:val="both"/>
        <w:rPr>
          <w:rFonts w:ascii="Arial" w:eastAsia="Arial" w:hAnsi="Arial" w:cs="Arial"/>
          <w:color w:val="000000"/>
        </w:rPr>
      </w:pPr>
      <w:r w:rsidRPr="00116A51">
        <w:rPr>
          <w:rFonts w:ascii="Arial" w:eastAsia="Arial" w:hAnsi="Arial" w:cs="Arial"/>
          <w:iCs/>
          <w:color w:val="000000"/>
        </w:rPr>
        <w:t xml:space="preserve">Bullying may be defined as deliberately hurtful behaviour, usually repeated over a period of time, where it is difficult for those bullied to protect themselves. It can take many forms but the main types are: </w:t>
      </w:r>
    </w:p>
    <w:p w14:paraId="212A4928" w14:textId="77777777" w:rsidR="00344081" w:rsidRPr="00116A51" w:rsidRDefault="00344081" w:rsidP="00344081">
      <w:pPr>
        <w:numPr>
          <w:ilvl w:val="0"/>
          <w:numId w:val="2"/>
        </w:numPr>
        <w:autoSpaceDE w:val="0"/>
        <w:autoSpaceDN w:val="0"/>
        <w:adjustRightInd w:val="0"/>
        <w:ind w:hanging="357"/>
        <w:jc w:val="both"/>
        <w:rPr>
          <w:rFonts w:ascii="Arial" w:eastAsia="Arial" w:hAnsi="Arial" w:cs="Arial"/>
          <w:color w:val="000000"/>
        </w:rPr>
      </w:pPr>
      <w:r w:rsidRPr="00116A51">
        <w:rPr>
          <w:rFonts w:ascii="Arial" w:eastAsia="Arial" w:hAnsi="Arial" w:cs="Arial"/>
          <w:iCs/>
          <w:color w:val="000000"/>
        </w:rPr>
        <w:t>Physical (e.g. hitting, kicking, theft);</w:t>
      </w:r>
    </w:p>
    <w:p w14:paraId="6E453C40" w14:textId="77777777" w:rsidR="00344081" w:rsidRPr="00116A51" w:rsidRDefault="00344081" w:rsidP="00344081">
      <w:pPr>
        <w:numPr>
          <w:ilvl w:val="0"/>
          <w:numId w:val="2"/>
        </w:numPr>
        <w:autoSpaceDE w:val="0"/>
        <w:autoSpaceDN w:val="0"/>
        <w:adjustRightInd w:val="0"/>
        <w:ind w:hanging="357"/>
        <w:jc w:val="both"/>
        <w:rPr>
          <w:rFonts w:ascii="Arial" w:eastAsia="Arial" w:hAnsi="Arial" w:cs="Arial"/>
          <w:color w:val="000000"/>
        </w:rPr>
      </w:pPr>
      <w:r w:rsidRPr="00116A51">
        <w:rPr>
          <w:rFonts w:ascii="Arial" w:eastAsia="Arial" w:hAnsi="Arial" w:cs="Arial"/>
          <w:iCs/>
          <w:color w:val="000000"/>
        </w:rPr>
        <w:t>Verbal (e.g. racist or homophobic remarks, threats, name-calling);</w:t>
      </w:r>
    </w:p>
    <w:p w14:paraId="71255058" w14:textId="77777777" w:rsidR="00344081" w:rsidRPr="00116A51" w:rsidRDefault="00344081" w:rsidP="00344081">
      <w:pPr>
        <w:numPr>
          <w:ilvl w:val="0"/>
          <w:numId w:val="2"/>
        </w:numPr>
        <w:autoSpaceDE w:val="0"/>
        <w:autoSpaceDN w:val="0"/>
        <w:adjustRightInd w:val="0"/>
        <w:ind w:hanging="357"/>
        <w:jc w:val="both"/>
        <w:rPr>
          <w:rFonts w:ascii="Arial" w:eastAsia="Arial" w:hAnsi="Arial" w:cs="Arial"/>
          <w:color w:val="000000"/>
        </w:rPr>
      </w:pPr>
      <w:r w:rsidRPr="00116A51">
        <w:rPr>
          <w:rFonts w:ascii="Arial" w:eastAsia="Arial" w:hAnsi="Arial" w:cs="Arial"/>
          <w:iCs/>
          <w:color w:val="000000"/>
        </w:rPr>
        <w:t>Emotional (e.g. isolating an individual from the activities and social acceptance of their peer group); and</w:t>
      </w:r>
    </w:p>
    <w:p w14:paraId="3F882BCA" w14:textId="77777777" w:rsidR="00344081" w:rsidRPr="00116A51" w:rsidRDefault="00344081" w:rsidP="00344081">
      <w:pPr>
        <w:numPr>
          <w:ilvl w:val="0"/>
          <w:numId w:val="2"/>
        </w:numPr>
        <w:autoSpaceDE w:val="0"/>
        <w:autoSpaceDN w:val="0"/>
        <w:adjustRightInd w:val="0"/>
        <w:ind w:hanging="357"/>
        <w:jc w:val="both"/>
        <w:rPr>
          <w:rFonts w:ascii="Arial" w:eastAsia="Arial" w:hAnsi="Arial" w:cs="Arial"/>
          <w:color w:val="000000"/>
        </w:rPr>
      </w:pPr>
      <w:r w:rsidRPr="00116A51">
        <w:rPr>
          <w:rFonts w:ascii="Arial" w:eastAsia="Arial" w:hAnsi="Arial" w:cs="Arial"/>
          <w:iCs/>
          <w:color w:val="000000"/>
        </w:rPr>
        <w:t>Cyberbullying (including sexting).</w:t>
      </w:r>
    </w:p>
    <w:p w14:paraId="6604CCE8" w14:textId="77777777" w:rsidR="00344081" w:rsidRPr="00116A51" w:rsidRDefault="00344081" w:rsidP="00344081">
      <w:pPr>
        <w:autoSpaceDE w:val="0"/>
        <w:autoSpaceDN w:val="0"/>
        <w:adjustRightInd w:val="0"/>
        <w:ind w:left="1428"/>
        <w:jc w:val="both"/>
        <w:rPr>
          <w:rFonts w:ascii="Arial" w:eastAsia="Arial" w:hAnsi="Arial" w:cs="Arial"/>
          <w:color w:val="000000"/>
        </w:rPr>
      </w:pPr>
    </w:p>
    <w:p w14:paraId="6135C908" w14:textId="77777777" w:rsidR="00344081" w:rsidRPr="00AC5F1A" w:rsidRDefault="00344081" w:rsidP="00344081">
      <w:pPr>
        <w:autoSpaceDE w:val="0"/>
        <w:autoSpaceDN w:val="0"/>
        <w:adjustRightInd w:val="0"/>
        <w:spacing w:after="204"/>
        <w:jc w:val="both"/>
        <w:rPr>
          <w:rFonts w:ascii="Arial" w:eastAsia="Calibri" w:hAnsi="Arial" w:cs="Arial"/>
          <w:color w:val="0066FF"/>
        </w:rPr>
      </w:pPr>
      <w:r w:rsidRPr="00116A51">
        <w:rPr>
          <w:rFonts w:ascii="Arial" w:eastAsia="Calibri" w:hAnsi="Arial" w:cs="Arial"/>
          <w:color w:val="000000"/>
        </w:rPr>
        <w:t xml:space="preserve">Guidance on bullying can be </w:t>
      </w:r>
      <w:hyperlink r:id="rId13" w:history="1">
        <w:r w:rsidRPr="00AC5F1A">
          <w:rPr>
            <w:rStyle w:val="Hyperlink"/>
            <w:rFonts w:ascii="Arial" w:eastAsia="Calibri" w:hAnsi="Arial" w:cs="Arial"/>
            <w:color w:val="0066FF"/>
          </w:rPr>
          <w:t>found here</w:t>
        </w:r>
      </w:hyperlink>
      <w:r w:rsidRPr="00AC5F1A">
        <w:rPr>
          <w:rFonts w:ascii="Arial" w:eastAsia="Calibri" w:hAnsi="Arial" w:cs="Arial"/>
          <w:color w:val="0066FF"/>
        </w:rPr>
        <w:t xml:space="preserve"> </w:t>
      </w:r>
    </w:p>
    <w:p w14:paraId="676E0F32" w14:textId="0272F4E8" w:rsidR="00344081" w:rsidRPr="00116A51" w:rsidRDefault="003C7EBE" w:rsidP="003C7EBE">
      <w:pPr>
        <w:pStyle w:val="Heading2"/>
        <w:rPr>
          <w:rFonts w:eastAsia="Calibri"/>
        </w:rPr>
      </w:pPr>
      <w:bookmarkStart w:id="9" w:name="_Toc115699959"/>
      <w:r w:rsidRPr="00116A51">
        <w:rPr>
          <w:rFonts w:eastAsia="Calibri"/>
        </w:rPr>
        <w:t>2</w:t>
      </w:r>
      <w:r w:rsidR="00344081" w:rsidRPr="00116A51">
        <w:rPr>
          <w:rFonts w:eastAsia="Calibri"/>
        </w:rPr>
        <w:t>. Missing from Home or Care</w:t>
      </w:r>
      <w:bookmarkEnd w:id="9"/>
    </w:p>
    <w:p w14:paraId="0449E276" w14:textId="77777777" w:rsidR="00344081" w:rsidRPr="00116A51" w:rsidRDefault="00344081" w:rsidP="00344081">
      <w:pPr>
        <w:pStyle w:val="Default"/>
        <w:jc w:val="both"/>
        <w:rPr>
          <w:rFonts w:eastAsia="Calibri"/>
        </w:rPr>
      </w:pPr>
    </w:p>
    <w:p w14:paraId="21816E8F" w14:textId="4407CC08" w:rsidR="00344081" w:rsidRPr="00116A51" w:rsidRDefault="00344081" w:rsidP="00344081">
      <w:pPr>
        <w:pStyle w:val="Default"/>
        <w:jc w:val="both"/>
      </w:pPr>
      <w:r w:rsidRPr="00116A51">
        <w:t xml:space="preserve">There are strong links between children / young people / </w:t>
      </w:r>
      <w:r w:rsidR="00F33441" w:rsidRPr="00116A51">
        <w:t xml:space="preserve">adults at risk </w:t>
      </w:r>
      <w:r w:rsidRPr="00116A51">
        <w:t>involved in sexual exploitation and other behaviours such as running away from home or care, bullying, self-harm, teenage pregnancy, truancy and substance misuse. In addition, some are particularly vulnerable, for example, children/young people /</w:t>
      </w:r>
      <w:r w:rsidR="00F33441" w:rsidRPr="00116A51">
        <w:t xml:space="preserve"> adults at risk </w:t>
      </w:r>
      <w:r w:rsidRPr="00116A51">
        <w:t>with special needs, those in residential or foster care, those leaving care, migrant children, particularly those who are unaccompanied, those forced into marriage, those involved in gangs and unaccompanied asylum seeking children/young people. The majority of children/young people who go missing are not in care and go missing from their family home.  However, those who are looked after are much more likely to run away than those who live at home, and over 50% of young people in care have ran away at some point.</w:t>
      </w:r>
    </w:p>
    <w:p w14:paraId="7D7B256F" w14:textId="77777777" w:rsidR="00344081" w:rsidRPr="00116A51" w:rsidRDefault="00344081" w:rsidP="00344081">
      <w:pPr>
        <w:pStyle w:val="Default"/>
        <w:jc w:val="both"/>
      </w:pPr>
    </w:p>
    <w:p w14:paraId="78580A15" w14:textId="77777777" w:rsidR="00344081" w:rsidRPr="00116A51" w:rsidRDefault="00344081" w:rsidP="00344081">
      <w:pPr>
        <w:pStyle w:val="Default"/>
        <w:jc w:val="both"/>
      </w:pPr>
      <w:r w:rsidRPr="00116A51">
        <w:t>Guidance documents</w:t>
      </w:r>
    </w:p>
    <w:p w14:paraId="6487C415" w14:textId="77777777" w:rsidR="00344081" w:rsidRPr="00AC5F1A" w:rsidRDefault="00890DEA" w:rsidP="00344081">
      <w:pPr>
        <w:numPr>
          <w:ilvl w:val="0"/>
          <w:numId w:val="3"/>
        </w:numPr>
        <w:autoSpaceDE w:val="0"/>
        <w:autoSpaceDN w:val="0"/>
        <w:adjustRightInd w:val="0"/>
        <w:jc w:val="both"/>
        <w:rPr>
          <w:rStyle w:val="Hyperlink"/>
          <w:rFonts w:ascii="Arial" w:eastAsia="Calibri" w:hAnsi="Arial" w:cs="Arial"/>
          <w:color w:val="0066FF"/>
          <w:u w:val="none"/>
        </w:rPr>
      </w:pPr>
      <w:hyperlink r:id="rId14" w:history="1">
        <w:r w:rsidR="00344081" w:rsidRPr="00AC5F1A">
          <w:rPr>
            <w:rStyle w:val="Hyperlink"/>
            <w:rFonts w:ascii="Arial" w:eastAsia="Calibri" w:hAnsi="Arial" w:cs="Arial"/>
            <w:color w:val="0066FF"/>
          </w:rPr>
          <w:t>Children who run away or go missing from home or care</w:t>
        </w:r>
      </w:hyperlink>
    </w:p>
    <w:p w14:paraId="477A4E98" w14:textId="77777777" w:rsidR="00344081" w:rsidRPr="00116A51" w:rsidRDefault="00344081" w:rsidP="00344081">
      <w:pPr>
        <w:autoSpaceDE w:val="0"/>
        <w:autoSpaceDN w:val="0"/>
        <w:adjustRightInd w:val="0"/>
        <w:jc w:val="both"/>
        <w:rPr>
          <w:rStyle w:val="Hyperlink"/>
          <w:rFonts w:ascii="Arial" w:eastAsia="Calibri" w:hAnsi="Arial" w:cs="Arial"/>
        </w:rPr>
      </w:pPr>
    </w:p>
    <w:p w14:paraId="3A25E573" w14:textId="77777777" w:rsidR="00344081" w:rsidRPr="00116A51" w:rsidRDefault="00344081" w:rsidP="00344081">
      <w:pPr>
        <w:autoSpaceDE w:val="0"/>
        <w:autoSpaceDN w:val="0"/>
        <w:adjustRightInd w:val="0"/>
        <w:jc w:val="both"/>
        <w:rPr>
          <w:rFonts w:ascii="Arial" w:eastAsia="Calibri" w:hAnsi="Arial" w:cs="Arial"/>
          <w:b/>
          <w:color w:val="000000"/>
        </w:rPr>
      </w:pPr>
    </w:p>
    <w:p w14:paraId="5AE04A83" w14:textId="36814647" w:rsidR="00344081" w:rsidRPr="00116A51" w:rsidRDefault="003C7EBE" w:rsidP="003C7EBE">
      <w:pPr>
        <w:pStyle w:val="Heading2"/>
        <w:rPr>
          <w:rFonts w:eastAsia="Calibri"/>
        </w:rPr>
      </w:pPr>
      <w:bookmarkStart w:id="10" w:name="_Toc115699960"/>
      <w:r w:rsidRPr="00116A51">
        <w:rPr>
          <w:rFonts w:eastAsia="Calibri"/>
        </w:rPr>
        <w:lastRenderedPageBreak/>
        <w:t>3</w:t>
      </w:r>
      <w:r w:rsidR="00344081" w:rsidRPr="00116A51">
        <w:rPr>
          <w:rFonts w:eastAsia="Calibri"/>
        </w:rPr>
        <w:t>. Child Sexual Exploitation (CSE)</w:t>
      </w:r>
      <w:bookmarkEnd w:id="10"/>
    </w:p>
    <w:p w14:paraId="69976658" w14:textId="77777777" w:rsidR="00344081" w:rsidRPr="00116A51" w:rsidRDefault="00344081" w:rsidP="00344081">
      <w:pPr>
        <w:autoSpaceDE w:val="0"/>
        <w:autoSpaceDN w:val="0"/>
        <w:adjustRightInd w:val="0"/>
        <w:jc w:val="both"/>
        <w:rPr>
          <w:rFonts w:ascii="Arial" w:eastAsia="Calibri" w:hAnsi="Arial" w:cs="Arial"/>
          <w:color w:val="000000"/>
        </w:rPr>
      </w:pPr>
    </w:p>
    <w:p w14:paraId="703E273E" w14:textId="77777777" w:rsidR="00344081" w:rsidRPr="00116A51" w:rsidRDefault="00344081" w:rsidP="00344081">
      <w:pPr>
        <w:autoSpaceDE w:val="0"/>
        <w:autoSpaceDN w:val="0"/>
        <w:adjustRightInd w:val="0"/>
        <w:jc w:val="both"/>
        <w:rPr>
          <w:rFonts w:ascii="Arial" w:eastAsia="Calibri" w:hAnsi="Arial" w:cs="Arial"/>
          <w:color w:val="000000"/>
        </w:rPr>
      </w:pPr>
      <w:r w:rsidRPr="00116A51">
        <w:rPr>
          <w:rFonts w:ascii="Arial" w:eastAsia="Calibri" w:hAnsi="Arial" w:cs="Arial"/>
          <w:color w:val="000000"/>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(Child Sexual Exploitation:-Definition and Guidance, Feb 2017. Gov.uk).</w:t>
      </w:r>
    </w:p>
    <w:p w14:paraId="1B74573C" w14:textId="77777777" w:rsidR="00344081" w:rsidRPr="00116A51" w:rsidRDefault="00344081" w:rsidP="00344081">
      <w:pPr>
        <w:autoSpaceDE w:val="0"/>
        <w:autoSpaceDN w:val="0"/>
        <w:adjustRightInd w:val="0"/>
        <w:jc w:val="both"/>
        <w:rPr>
          <w:rFonts w:ascii="Arial" w:eastAsia="Calibri" w:hAnsi="Arial" w:cs="Arial"/>
          <w:color w:val="000000"/>
        </w:rPr>
      </w:pPr>
    </w:p>
    <w:p w14:paraId="594346E0" w14:textId="77777777" w:rsidR="00344081" w:rsidRPr="00116A51" w:rsidRDefault="00344081" w:rsidP="00344081">
      <w:pPr>
        <w:pStyle w:val="Default"/>
        <w:jc w:val="both"/>
      </w:pPr>
      <w:r w:rsidRPr="00116A51">
        <w:t xml:space="preserve">CSE can affect any child or young person (male or female) under the age of 18 years, including 16 and 17 year olds who can legally consent to have sex; </w:t>
      </w:r>
    </w:p>
    <w:p w14:paraId="0502F46B" w14:textId="77777777" w:rsidR="00344081" w:rsidRPr="00116A51" w:rsidRDefault="00344081" w:rsidP="00344081">
      <w:pPr>
        <w:pStyle w:val="Default"/>
        <w:jc w:val="both"/>
      </w:pPr>
    </w:p>
    <w:p w14:paraId="5D6755B5" w14:textId="77777777" w:rsidR="00344081" w:rsidRPr="00116A51" w:rsidRDefault="00344081" w:rsidP="00344081">
      <w:pPr>
        <w:pStyle w:val="Default"/>
        <w:numPr>
          <w:ilvl w:val="0"/>
          <w:numId w:val="4"/>
        </w:numPr>
        <w:jc w:val="both"/>
      </w:pPr>
      <w:r w:rsidRPr="00116A51">
        <w:t xml:space="preserve">Can still be abuse even if the sexual activity appears consensual; </w:t>
      </w:r>
    </w:p>
    <w:p w14:paraId="604FDA5E" w14:textId="77777777" w:rsidR="00344081" w:rsidRPr="00116A51" w:rsidRDefault="00344081" w:rsidP="00344081">
      <w:pPr>
        <w:pStyle w:val="Default"/>
        <w:numPr>
          <w:ilvl w:val="0"/>
          <w:numId w:val="4"/>
        </w:numPr>
        <w:jc w:val="both"/>
      </w:pPr>
      <w:r w:rsidRPr="00116A51">
        <w:t xml:space="preserve">Can include both contact (penetrative and non-penetrative acts) and non-contact sexual activity; </w:t>
      </w:r>
    </w:p>
    <w:p w14:paraId="72792B47" w14:textId="77777777" w:rsidR="00344081" w:rsidRPr="00116A51" w:rsidRDefault="00344081" w:rsidP="00344081">
      <w:pPr>
        <w:pStyle w:val="Default"/>
        <w:numPr>
          <w:ilvl w:val="0"/>
          <w:numId w:val="4"/>
        </w:numPr>
        <w:jc w:val="both"/>
      </w:pPr>
      <w:r w:rsidRPr="00116A51">
        <w:t xml:space="preserve">Can take place in person or via technology, or a combination of both; </w:t>
      </w:r>
    </w:p>
    <w:p w14:paraId="2D7E288C" w14:textId="77777777" w:rsidR="00344081" w:rsidRPr="00116A51" w:rsidRDefault="00344081" w:rsidP="00344081">
      <w:pPr>
        <w:pStyle w:val="Default"/>
        <w:numPr>
          <w:ilvl w:val="0"/>
          <w:numId w:val="4"/>
        </w:numPr>
        <w:jc w:val="both"/>
      </w:pPr>
      <w:r w:rsidRPr="00116A51">
        <w:t xml:space="preserve">Can involve force and/or enticement-based methods of compliance and may, or may not, be accompanied by violence or threats of violence; </w:t>
      </w:r>
    </w:p>
    <w:p w14:paraId="5BE6501C" w14:textId="77777777" w:rsidR="00344081" w:rsidRPr="00116A51" w:rsidRDefault="00344081" w:rsidP="00344081">
      <w:pPr>
        <w:pStyle w:val="Default"/>
        <w:numPr>
          <w:ilvl w:val="0"/>
          <w:numId w:val="4"/>
        </w:numPr>
        <w:jc w:val="both"/>
      </w:pPr>
      <w:r w:rsidRPr="00116A51">
        <w:t xml:space="preserve">May occur without the child or young person’s immediate knowledge (e.g. through others copying videos or images they have created and posted on social media); </w:t>
      </w:r>
    </w:p>
    <w:p w14:paraId="2D9C266D" w14:textId="77777777" w:rsidR="00344081" w:rsidRPr="00116A51" w:rsidRDefault="00344081" w:rsidP="00344081">
      <w:pPr>
        <w:pStyle w:val="Default"/>
        <w:numPr>
          <w:ilvl w:val="0"/>
          <w:numId w:val="4"/>
        </w:numPr>
        <w:jc w:val="both"/>
      </w:pPr>
      <w:r w:rsidRPr="00116A51">
        <w:t xml:space="preserve">Can be perpetrated by individuals or groups, males or females, and children or adults. The abuse can be a one-off occurrence or a series of incidents over time, and range from opportunistic to complex organised abuse; and </w:t>
      </w:r>
    </w:p>
    <w:p w14:paraId="5A7AFEC9" w14:textId="77777777" w:rsidR="00344081" w:rsidRPr="00116A51" w:rsidRDefault="00344081" w:rsidP="00344081">
      <w:pPr>
        <w:pStyle w:val="Default"/>
        <w:numPr>
          <w:ilvl w:val="0"/>
          <w:numId w:val="4"/>
        </w:numPr>
        <w:jc w:val="both"/>
      </w:pPr>
      <w:r w:rsidRPr="00116A51">
        <w:t>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w:t>
      </w:r>
    </w:p>
    <w:p w14:paraId="3B8D4108" w14:textId="77777777" w:rsidR="00344081" w:rsidRPr="00116A51" w:rsidRDefault="00344081" w:rsidP="00344081">
      <w:pPr>
        <w:pStyle w:val="Default"/>
        <w:ind w:left="720"/>
        <w:jc w:val="both"/>
      </w:pPr>
    </w:p>
    <w:p w14:paraId="3504ABD8" w14:textId="77777777" w:rsidR="00344081" w:rsidRPr="00116A51" w:rsidRDefault="00344081" w:rsidP="00344081">
      <w:pPr>
        <w:pStyle w:val="Default"/>
        <w:jc w:val="both"/>
      </w:pPr>
      <w:r w:rsidRPr="00116A51">
        <w:t xml:space="preserve">Some of the following signs may be indicators of child sexual exploitation: </w:t>
      </w:r>
    </w:p>
    <w:p w14:paraId="0F415271" w14:textId="77777777" w:rsidR="00344081" w:rsidRPr="00116A51" w:rsidRDefault="00344081" w:rsidP="00344081">
      <w:pPr>
        <w:pStyle w:val="Default"/>
        <w:jc w:val="both"/>
      </w:pPr>
    </w:p>
    <w:p w14:paraId="58046BC7" w14:textId="77777777" w:rsidR="00344081" w:rsidRPr="00116A51" w:rsidRDefault="00344081" w:rsidP="00344081">
      <w:pPr>
        <w:pStyle w:val="Default"/>
        <w:numPr>
          <w:ilvl w:val="0"/>
          <w:numId w:val="5"/>
        </w:numPr>
        <w:jc w:val="both"/>
      </w:pPr>
      <w:r w:rsidRPr="00116A51">
        <w:t xml:space="preserve">Unexplained gifts or new possessions; </w:t>
      </w:r>
    </w:p>
    <w:p w14:paraId="3CA78A02" w14:textId="77777777" w:rsidR="00344081" w:rsidRPr="00116A51" w:rsidRDefault="00344081" w:rsidP="00344081">
      <w:pPr>
        <w:pStyle w:val="Default"/>
        <w:numPr>
          <w:ilvl w:val="0"/>
          <w:numId w:val="5"/>
        </w:numPr>
        <w:jc w:val="both"/>
      </w:pPr>
      <w:r w:rsidRPr="00116A51">
        <w:t xml:space="preserve">Association with other young people involved in exploitation; </w:t>
      </w:r>
    </w:p>
    <w:p w14:paraId="02664AF8" w14:textId="77777777" w:rsidR="00344081" w:rsidRPr="00116A51" w:rsidRDefault="00344081" w:rsidP="00344081">
      <w:pPr>
        <w:pStyle w:val="Default"/>
        <w:numPr>
          <w:ilvl w:val="0"/>
          <w:numId w:val="5"/>
        </w:numPr>
        <w:jc w:val="both"/>
      </w:pPr>
      <w:r w:rsidRPr="00116A51">
        <w:t xml:space="preserve">Older boyfriends or girlfriends; </w:t>
      </w:r>
    </w:p>
    <w:p w14:paraId="2956B036" w14:textId="77777777" w:rsidR="00344081" w:rsidRPr="00116A51" w:rsidRDefault="00344081" w:rsidP="00344081">
      <w:pPr>
        <w:pStyle w:val="Default"/>
        <w:numPr>
          <w:ilvl w:val="0"/>
          <w:numId w:val="5"/>
        </w:numPr>
        <w:jc w:val="both"/>
      </w:pPr>
      <w:r w:rsidRPr="00116A51">
        <w:t xml:space="preserve">Suffering from sexually transmitted infections or becoming pregnant; </w:t>
      </w:r>
    </w:p>
    <w:p w14:paraId="7DB2D039" w14:textId="77777777" w:rsidR="00344081" w:rsidRPr="00116A51" w:rsidRDefault="00344081" w:rsidP="00344081">
      <w:pPr>
        <w:pStyle w:val="Default"/>
        <w:numPr>
          <w:ilvl w:val="0"/>
          <w:numId w:val="5"/>
        </w:numPr>
        <w:jc w:val="both"/>
      </w:pPr>
      <w:r w:rsidRPr="00116A51">
        <w:t>Changes in emotional well-being;</w:t>
      </w:r>
    </w:p>
    <w:p w14:paraId="4FEB0BEC" w14:textId="77777777" w:rsidR="00344081" w:rsidRPr="00116A51" w:rsidRDefault="00344081" w:rsidP="00344081">
      <w:pPr>
        <w:pStyle w:val="Default"/>
        <w:numPr>
          <w:ilvl w:val="0"/>
          <w:numId w:val="5"/>
        </w:numPr>
        <w:jc w:val="both"/>
      </w:pPr>
      <w:r w:rsidRPr="00116A51">
        <w:t>Misuse of drugs and alcohol;</w:t>
      </w:r>
    </w:p>
    <w:p w14:paraId="07354843" w14:textId="77777777" w:rsidR="00344081" w:rsidRPr="00116A51" w:rsidRDefault="00344081" w:rsidP="00344081">
      <w:pPr>
        <w:pStyle w:val="Default"/>
        <w:numPr>
          <w:ilvl w:val="0"/>
          <w:numId w:val="6"/>
        </w:numPr>
        <w:jc w:val="both"/>
      </w:pPr>
      <w:r w:rsidRPr="00116A51">
        <w:t xml:space="preserve">Going missing for periods of time or regularly coming home late; and </w:t>
      </w:r>
    </w:p>
    <w:p w14:paraId="2221D88E" w14:textId="77777777" w:rsidR="00344081" w:rsidRPr="00116A51" w:rsidRDefault="00344081" w:rsidP="00344081">
      <w:pPr>
        <w:pStyle w:val="Default"/>
        <w:numPr>
          <w:ilvl w:val="0"/>
          <w:numId w:val="6"/>
        </w:numPr>
        <w:jc w:val="both"/>
        <w:rPr>
          <w:rFonts w:eastAsia="Calibri"/>
        </w:rPr>
      </w:pPr>
      <w:r w:rsidRPr="00116A51">
        <w:t xml:space="preserve">Regularly missing education or do not taking part in education </w:t>
      </w:r>
    </w:p>
    <w:p w14:paraId="077D8B7E" w14:textId="77777777" w:rsidR="00344081" w:rsidRPr="00116A51" w:rsidRDefault="00344081" w:rsidP="00344081">
      <w:pPr>
        <w:pStyle w:val="Default"/>
        <w:jc w:val="both"/>
      </w:pPr>
    </w:p>
    <w:p w14:paraId="765D1452" w14:textId="221410A6" w:rsidR="00344081" w:rsidRPr="00116A51" w:rsidRDefault="003C7EBE" w:rsidP="003C7EBE">
      <w:pPr>
        <w:pStyle w:val="Heading2"/>
      </w:pPr>
      <w:bookmarkStart w:id="11" w:name="_Toc115699961"/>
      <w:r w:rsidRPr="00116A51">
        <w:t>4</w:t>
      </w:r>
      <w:r w:rsidR="00344081" w:rsidRPr="00116A51">
        <w:t>. County Lines</w:t>
      </w:r>
      <w:bookmarkEnd w:id="11"/>
      <w:r w:rsidR="00344081" w:rsidRPr="00116A51">
        <w:t xml:space="preserve"> </w:t>
      </w:r>
    </w:p>
    <w:p w14:paraId="6BE18CCA" w14:textId="77777777" w:rsidR="00344081" w:rsidRPr="00116A51" w:rsidRDefault="00344081" w:rsidP="00344081">
      <w:pPr>
        <w:pStyle w:val="Default"/>
        <w:rPr>
          <w:b/>
          <w:bCs/>
        </w:rPr>
      </w:pPr>
    </w:p>
    <w:p w14:paraId="46E31D17" w14:textId="77777777" w:rsidR="00344081" w:rsidRPr="00116A51" w:rsidRDefault="00344081" w:rsidP="00344081">
      <w:pPr>
        <w:pStyle w:val="Default"/>
      </w:pPr>
      <w:r w:rsidRPr="00116A51">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11DFD100" w14:textId="77777777" w:rsidR="00344081" w:rsidRPr="00116A51" w:rsidRDefault="00344081" w:rsidP="00344081">
      <w:pPr>
        <w:pStyle w:val="Default"/>
      </w:pPr>
      <w:r w:rsidRPr="00116A51">
        <w:t xml:space="preserve"> </w:t>
      </w:r>
    </w:p>
    <w:p w14:paraId="5261B814" w14:textId="77777777" w:rsidR="00344081" w:rsidRPr="00116A51" w:rsidRDefault="00344081" w:rsidP="00344081">
      <w:pPr>
        <w:pStyle w:val="Default"/>
      </w:pPr>
      <w:r w:rsidRPr="00116A51">
        <w:lastRenderedPageBreak/>
        <w:t xml:space="preserve">Exploitation is an integral part of the county lines offending model with young people and vulnerable adults exploited to move and/or store drugs and money. Offenders will often use coercion, intimidation, violence (including sexual violence) and weapons to ensure compliance of victims. </w:t>
      </w:r>
    </w:p>
    <w:p w14:paraId="09DFB142" w14:textId="77777777" w:rsidR="00344081" w:rsidRPr="00116A51" w:rsidRDefault="00344081" w:rsidP="00344081">
      <w:pPr>
        <w:pStyle w:val="Default"/>
      </w:pPr>
    </w:p>
    <w:p w14:paraId="659FEA38" w14:textId="77777777" w:rsidR="00344081" w:rsidRPr="00116A51" w:rsidRDefault="00344081" w:rsidP="00344081">
      <w:pPr>
        <w:pStyle w:val="Default"/>
      </w:pPr>
      <w:r w:rsidRPr="00116A51">
        <w:t xml:space="preserve">Young people / vulnerable adults are often recruited to move drugs and money between locations and are known to be exposed to techniques such as ‘plugging’, where drugs are concealed internally to avoid detection. YP/VA can easily become trapped by this type of exploitation as county lines gangs create drug debts and can threaten serious violence and kidnap towards victims (and their families) if they attempt to leave the county lines network.   </w:t>
      </w:r>
    </w:p>
    <w:p w14:paraId="42E95DDB" w14:textId="77777777" w:rsidR="00344081" w:rsidRPr="00116A51" w:rsidRDefault="00344081" w:rsidP="00344081">
      <w:pPr>
        <w:pStyle w:val="Default"/>
      </w:pPr>
    </w:p>
    <w:p w14:paraId="16941AC4" w14:textId="77777777" w:rsidR="00A602C3" w:rsidRPr="00147C47" w:rsidRDefault="00344081" w:rsidP="00A602C3">
      <w:pPr>
        <w:pStyle w:val="Default"/>
        <w:rPr>
          <w:rFonts w:ascii="Verdana" w:hAnsi="Verdana"/>
        </w:rPr>
      </w:pPr>
      <w:r w:rsidRPr="00116A51">
        <w:t xml:space="preserve">One of the ways of identifying potential involvement in county lines are missing episodes (both from home and learning), when the victim may have been trafficked for the purpose of transporting drugs and a referral to the National Referral Mechanism (NRF) should be considered. Further information can be found here </w:t>
      </w:r>
      <w:hyperlink r:id="rId15" w:history="1">
        <w:r w:rsidR="00A602C3" w:rsidRPr="00147C47">
          <w:rPr>
            <w:rFonts w:ascii="Verdana" w:hAnsi="Verdana" w:cs="Times New Roman"/>
            <w:color w:val="0000FF"/>
            <w:u w:val="single"/>
            <w:lang w:eastAsia="en-US"/>
          </w:rPr>
          <w:t>National Referral Mechanism</w:t>
        </w:r>
      </w:hyperlink>
    </w:p>
    <w:p w14:paraId="0DC26989" w14:textId="58FC03EE" w:rsidR="00344081" w:rsidRPr="00116A51" w:rsidRDefault="00344081" w:rsidP="00344081">
      <w:pPr>
        <w:pStyle w:val="Default"/>
      </w:pPr>
    </w:p>
    <w:p w14:paraId="13A944D1" w14:textId="77777777" w:rsidR="00344081" w:rsidRPr="00116A51" w:rsidRDefault="00344081" w:rsidP="00344081">
      <w:pPr>
        <w:pStyle w:val="Default"/>
      </w:pPr>
      <w:r w:rsidRPr="00116A51">
        <w:t>If a young person/ vulnerable adult is suspected to be at risk of or involved in county lines, a safeguarding referral should be considered alongside consideration of availability of local services/third sector providers who offer support to victims of county lines exploitation.</w:t>
      </w:r>
    </w:p>
    <w:p w14:paraId="5FC1C431" w14:textId="77777777" w:rsidR="00344081" w:rsidRPr="00116A51" w:rsidRDefault="00344081" w:rsidP="00344081">
      <w:pPr>
        <w:pStyle w:val="Default"/>
      </w:pPr>
    </w:p>
    <w:p w14:paraId="27906378" w14:textId="77777777" w:rsidR="00344081" w:rsidRPr="00116A51" w:rsidRDefault="00344081" w:rsidP="00344081">
      <w:pPr>
        <w:pStyle w:val="Default"/>
      </w:pPr>
      <w:r w:rsidRPr="00116A51">
        <w:t>Like other forms of abuse and exploitation, county lines exploitation: -</w:t>
      </w:r>
    </w:p>
    <w:p w14:paraId="6944BA00" w14:textId="77777777" w:rsidR="00344081" w:rsidRPr="00116A51" w:rsidRDefault="00344081" w:rsidP="00344081">
      <w:pPr>
        <w:pStyle w:val="Default"/>
      </w:pPr>
    </w:p>
    <w:p w14:paraId="0CA06FD0" w14:textId="2A023705" w:rsidR="00344081" w:rsidRPr="00116A51" w:rsidRDefault="00344081" w:rsidP="00344081">
      <w:pPr>
        <w:numPr>
          <w:ilvl w:val="0"/>
          <w:numId w:val="7"/>
        </w:numPr>
        <w:autoSpaceDE w:val="0"/>
        <w:autoSpaceDN w:val="0"/>
        <w:adjustRightInd w:val="0"/>
        <w:rPr>
          <w:rFonts w:ascii="Arial" w:hAnsi="Arial" w:cs="Arial"/>
          <w:lang w:eastAsia="en-GB"/>
        </w:rPr>
      </w:pPr>
      <w:r w:rsidRPr="00116A51">
        <w:rPr>
          <w:rFonts w:ascii="Arial" w:hAnsi="Arial" w:cs="Arial"/>
          <w:lang w:eastAsia="en-GB"/>
        </w:rPr>
        <w:t>Can affect any child or young person under the age of 18 years.</w:t>
      </w:r>
    </w:p>
    <w:p w14:paraId="01EE41ED" w14:textId="77777777" w:rsidR="00344081" w:rsidRPr="00116A51" w:rsidRDefault="00344081" w:rsidP="00344081">
      <w:pPr>
        <w:numPr>
          <w:ilvl w:val="0"/>
          <w:numId w:val="7"/>
        </w:numPr>
        <w:autoSpaceDE w:val="0"/>
        <w:autoSpaceDN w:val="0"/>
        <w:adjustRightInd w:val="0"/>
        <w:rPr>
          <w:rFonts w:ascii="Arial" w:hAnsi="Arial" w:cs="Arial"/>
          <w:lang w:eastAsia="en-GB"/>
        </w:rPr>
      </w:pPr>
      <w:r w:rsidRPr="00116A51">
        <w:rPr>
          <w:rFonts w:ascii="Arial" w:hAnsi="Arial" w:cs="Arial"/>
          <w:lang w:eastAsia="en-GB"/>
        </w:rPr>
        <w:t>Can affect any vulnerable adult over the age of 18 years.</w:t>
      </w:r>
    </w:p>
    <w:p w14:paraId="2C63DFE4" w14:textId="77777777" w:rsidR="00344081" w:rsidRPr="00116A51" w:rsidRDefault="00344081" w:rsidP="00344081">
      <w:pPr>
        <w:numPr>
          <w:ilvl w:val="0"/>
          <w:numId w:val="7"/>
        </w:numPr>
        <w:autoSpaceDE w:val="0"/>
        <w:autoSpaceDN w:val="0"/>
        <w:adjustRightInd w:val="0"/>
        <w:rPr>
          <w:rFonts w:ascii="Arial" w:hAnsi="Arial" w:cs="Arial"/>
          <w:lang w:eastAsia="en-GB"/>
        </w:rPr>
      </w:pPr>
      <w:r w:rsidRPr="00116A51">
        <w:rPr>
          <w:rFonts w:ascii="Arial" w:hAnsi="Arial" w:cs="Arial"/>
          <w:lang w:eastAsia="en-GB"/>
        </w:rPr>
        <w:t xml:space="preserve">Can still be exploitation even if the activity appears </w:t>
      </w:r>
      <w:proofErr w:type="gramStart"/>
      <w:r w:rsidRPr="00116A51">
        <w:rPr>
          <w:rFonts w:ascii="Arial" w:hAnsi="Arial" w:cs="Arial"/>
          <w:lang w:eastAsia="en-GB"/>
        </w:rPr>
        <w:t>consensual.</w:t>
      </w:r>
      <w:proofErr w:type="gramEnd"/>
    </w:p>
    <w:p w14:paraId="0E90E98D" w14:textId="77777777" w:rsidR="00344081" w:rsidRPr="00116A51" w:rsidRDefault="00344081" w:rsidP="00344081">
      <w:pPr>
        <w:numPr>
          <w:ilvl w:val="0"/>
          <w:numId w:val="7"/>
        </w:numPr>
        <w:autoSpaceDE w:val="0"/>
        <w:autoSpaceDN w:val="0"/>
        <w:adjustRightInd w:val="0"/>
        <w:rPr>
          <w:rFonts w:ascii="Arial" w:hAnsi="Arial" w:cs="Arial"/>
          <w:lang w:eastAsia="en-GB"/>
        </w:rPr>
      </w:pPr>
      <w:r w:rsidRPr="00116A51">
        <w:rPr>
          <w:rFonts w:ascii="Arial" w:hAnsi="Arial" w:cs="Arial"/>
          <w:lang w:eastAsia="en-GB"/>
        </w:rPr>
        <w:t>Can involve force and/or enticement-based methods of compliance and is often accompanied by violence or threats of violence.</w:t>
      </w:r>
    </w:p>
    <w:p w14:paraId="685C87C8" w14:textId="43DC4E7C" w:rsidR="00344081" w:rsidRPr="00116A51" w:rsidRDefault="00344081" w:rsidP="00344081">
      <w:pPr>
        <w:numPr>
          <w:ilvl w:val="0"/>
          <w:numId w:val="7"/>
        </w:numPr>
        <w:autoSpaceDE w:val="0"/>
        <w:autoSpaceDN w:val="0"/>
        <w:adjustRightInd w:val="0"/>
        <w:rPr>
          <w:rFonts w:ascii="Arial" w:hAnsi="Arial" w:cs="Arial"/>
          <w:lang w:eastAsia="en-GB"/>
        </w:rPr>
      </w:pPr>
      <w:r w:rsidRPr="00116A51">
        <w:rPr>
          <w:rFonts w:ascii="Arial" w:hAnsi="Arial" w:cs="Arial"/>
          <w:lang w:eastAsia="en-GB"/>
        </w:rPr>
        <w:t>Can be perpetrated by individuals or groups, males or females,</w:t>
      </w:r>
      <w:r w:rsidR="00210DC6">
        <w:rPr>
          <w:rFonts w:ascii="Arial" w:hAnsi="Arial" w:cs="Arial"/>
          <w:lang w:eastAsia="en-GB"/>
        </w:rPr>
        <w:t xml:space="preserve"> and young people or adults </w:t>
      </w:r>
    </w:p>
    <w:p w14:paraId="40D20163" w14:textId="77777777" w:rsidR="00344081" w:rsidRPr="00116A51" w:rsidRDefault="00344081" w:rsidP="00344081">
      <w:pPr>
        <w:numPr>
          <w:ilvl w:val="0"/>
          <w:numId w:val="7"/>
        </w:numPr>
        <w:autoSpaceDE w:val="0"/>
        <w:autoSpaceDN w:val="0"/>
        <w:adjustRightInd w:val="0"/>
        <w:spacing w:after="204"/>
        <w:ind w:left="709" w:hanging="289"/>
        <w:rPr>
          <w:rFonts w:ascii="Arial" w:eastAsia="Calibri" w:hAnsi="Arial" w:cs="Arial"/>
          <w:color w:val="000000"/>
        </w:rPr>
      </w:pPr>
      <w:r w:rsidRPr="00116A51">
        <w:rPr>
          <w:rFonts w:ascii="Arial" w:hAnsi="Arial" w:cs="Arial"/>
          <w:lang w:eastAsia="en-GB"/>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538C04DC" w14:textId="77777777" w:rsidR="00344081" w:rsidRPr="00116A51" w:rsidRDefault="00344081" w:rsidP="00344081">
      <w:pPr>
        <w:autoSpaceDE w:val="0"/>
        <w:autoSpaceDN w:val="0"/>
        <w:adjustRightInd w:val="0"/>
        <w:rPr>
          <w:rFonts w:ascii="Arial" w:hAnsi="Arial" w:cs="Arial"/>
          <w:lang w:eastAsia="en-GB"/>
        </w:rPr>
      </w:pPr>
      <w:r w:rsidRPr="00116A51">
        <w:rPr>
          <w:rFonts w:ascii="Arial" w:hAnsi="Arial" w:cs="Arial"/>
          <w:lang w:eastAsia="en-GB"/>
        </w:rPr>
        <w:t>Guidance Document:</w:t>
      </w:r>
    </w:p>
    <w:p w14:paraId="3DA35A37" w14:textId="76063C4A" w:rsidR="00344081" w:rsidRPr="00AC5F1A" w:rsidRDefault="00890DEA" w:rsidP="00344081">
      <w:pPr>
        <w:numPr>
          <w:ilvl w:val="0"/>
          <w:numId w:val="10"/>
        </w:numPr>
        <w:autoSpaceDE w:val="0"/>
        <w:autoSpaceDN w:val="0"/>
        <w:adjustRightInd w:val="0"/>
        <w:rPr>
          <w:rStyle w:val="Hyperlink"/>
          <w:rFonts w:ascii="Arial" w:eastAsia="Calibri" w:hAnsi="Arial" w:cs="Arial"/>
          <w:color w:val="0066FF"/>
          <w:u w:val="none"/>
        </w:rPr>
      </w:pPr>
      <w:hyperlink r:id="rId16" w:history="1">
        <w:r w:rsidR="00344081" w:rsidRPr="00AC5F1A">
          <w:rPr>
            <w:rStyle w:val="Hyperlink"/>
            <w:rFonts w:ascii="Arial" w:eastAsia="Calibri" w:hAnsi="Arial" w:cs="Arial"/>
            <w:color w:val="0066FF"/>
          </w:rPr>
          <w:t>Criminal Exploitation of Children and Vulnerable Adults; County Lines</w:t>
        </w:r>
      </w:hyperlink>
    </w:p>
    <w:p w14:paraId="1AAFDBA6" w14:textId="77777777" w:rsidR="00A602C3" w:rsidRPr="00AC5F1A" w:rsidRDefault="00890DEA" w:rsidP="00A602C3">
      <w:pPr>
        <w:numPr>
          <w:ilvl w:val="0"/>
          <w:numId w:val="10"/>
        </w:numPr>
        <w:autoSpaceDE w:val="0"/>
        <w:autoSpaceDN w:val="0"/>
        <w:adjustRightInd w:val="0"/>
        <w:rPr>
          <w:rFonts w:ascii="Arial" w:eastAsia="Calibri" w:hAnsi="Arial" w:cs="Arial"/>
          <w:color w:val="0066FF"/>
        </w:rPr>
      </w:pPr>
      <w:hyperlink r:id="rId17" w:history="1">
        <w:r w:rsidR="00A602C3" w:rsidRPr="00AC5F1A">
          <w:rPr>
            <w:rStyle w:val="Hyperlink"/>
            <w:rFonts w:ascii="Arial" w:eastAsia="Calibri" w:hAnsi="Arial" w:cs="Arial"/>
            <w:color w:val="0066FF"/>
          </w:rPr>
          <w:t>County Lines toolkit</w:t>
        </w:r>
      </w:hyperlink>
      <w:r w:rsidR="00A602C3" w:rsidRPr="00AC5F1A">
        <w:rPr>
          <w:rFonts w:ascii="Arial" w:eastAsia="Calibri" w:hAnsi="Arial" w:cs="Arial"/>
          <w:color w:val="0066FF"/>
        </w:rPr>
        <w:t xml:space="preserve"> </w:t>
      </w:r>
    </w:p>
    <w:p w14:paraId="6843D898" w14:textId="77777777" w:rsidR="00A602C3" w:rsidRPr="00116A51" w:rsidRDefault="00A602C3" w:rsidP="00A602C3">
      <w:pPr>
        <w:autoSpaceDE w:val="0"/>
        <w:autoSpaceDN w:val="0"/>
        <w:adjustRightInd w:val="0"/>
        <w:ind w:left="720"/>
        <w:rPr>
          <w:rFonts w:ascii="Arial" w:eastAsia="Calibri" w:hAnsi="Arial" w:cs="Arial"/>
          <w:color w:val="2E74B5"/>
        </w:rPr>
      </w:pPr>
    </w:p>
    <w:p w14:paraId="3EC8D835" w14:textId="77777777" w:rsidR="00344081" w:rsidRPr="00116A51" w:rsidRDefault="00344081" w:rsidP="00344081">
      <w:pPr>
        <w:pStyle w:val="Default"/>
        <w:ind w:left="720"/>
        <w:jc w:val="both"/>
        <w:rPr>
          <w:rFonts w:eastAsia="Calibri"/>
        </w:rPr>
      </w:pPr>
    </w:p>
    <w:p w14:paraId="3A1B3622" w14:textId="059ABDC2" w:rsidR="00344081" w:rsidRPr="00116A51" w:rsidRDefault="003C7EBE" w:rsidP="003C7EBE">
      <w:pPr>
        <w:pStyle w:val="Heading2"/>
        <w:rPr>
          <w:rFonts w:eastAsia="Calibri"/>
        </w:rPr>
      </w:pPr>
      <w:bookmarkStart w:id="12" w:name="_Toc115699962"/>
      <w:r w:rsidRPr="00116A51">
        <w:rPr>
          <w:rFonts w:eastAsia="Calibri"/>
        </w:rPr>
        <w:t>5</w:t>
      </w:r>
      <w:r w:rsidR="00344081" w:rsidRPr="00116A51">
        <w:rPr>
          <w:rFonts w:eastAsia="Calibri"/>
        </w:rPr>
        <w:t>. Domestic Abuse</w:t>
      </w:r>
      <w:bookmarkEnd w:id="12"/>
    </w:p>
    <w:p w14:paraId="40F877C4" w14:textId="77777777" w:rsidR="00344081" w:rsidRPr="00116A51" w:rsidRDefault="00344081" w:rsidP="00344081">
      <w:pPr>
        <w:pStyle w:val="Default"/>
        <w:rPr>
          <w:rFonts w:eastAsia="Calibri"/>
          <w:b/>
        </w:rPr>
      </w:pPr>
    </w:p>
    <w:p w14:paraId="171763A3" w14:textId="6DD02D51" w:rsidR="00344081" w:rsidRDefault="00344081" w:rsidP="00344081">
      <w:pPr>
        <w:pStyle w:val="Default"/>
        <w:rPr>
          <w:bCs/>
          <w:iCs/>
        </w:rPr>
      </w:pPr>
      <w:r w:rsidRPr="00116A51">
        <w:rPr>
          <w:bCs/>
          <w:iCs/>
        </w:rPr>
        <w:t xml:space="preserve">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w:t>
      </w:r>
    </w:p>
    <w:p w14:paraId="66677EA6" w14:textId="77777777" w:rsidR="00210DC6" w:rsidRPr="00116A51" w:rsidRDefault="00210DC6" w:rsidP="00344081">
      <w:pPr>
        <w:pStyle w:val="Default"/>
        <w:rPr>
          <w:bCs/>
          <w:iCs/>
        </w:rPr>
      </w:pPr>
    </w:p>
    <w:p w14:paraId="775617FD" w14:textId="77777777" w:rsidR="00344081" w:rsidRPr="00116A51" w:rsidRDefault="00344081" w:rsidP="00344081">
      <w:pPr>
        <w:pStyle w:val="Default"/>
      </w:pPr>
    </w:p>
    <w:p w14:paraId="3CE33275" w14:textId="77777777" w:rsidR="00344081" w:rsidRPr="00116A51" w:rsidRDefault="00344081" w:rsidP="00344081">
      <w:pPr>
        <w:numPr>
          <w:ilvl w:val="0"/>
          <w:numId w:val="7"/>
        </w:numPr>
        <w:autoSpaceDE w:val="0"/>
        <w:autoSpaceDN w:val="0"/>
        <w:adjustRightInd w:val="0"/>
        <w:rPr>
          <w:rFonts w:ascii="Arial" w:hAnsi="Arial" w:cs="Arial"/>
          <w:lang w:eastAsia="en-GB"/>
        </w:rPr>
      </w:pPr>
      <w:r w:rsidRPr="00116A51">
        <w:rPr>
          <w:rFonts w:ascii="Arial" w:hAnsi="Arial" w:cs="Arial"/>
          <w:bCs/>
          <w:iCs/>
          <w:color w:val="000000"/>
          <w:lang w:eastAsia="en-GB"/>
        </w:rPr>
        <w:lastRenderedPageBreak/>
        <w:t xml:space="preserve">Psychological </w:t>
      </w:r>
    </w:p>
    <w:p w14:paraId="73137B8E" w14:textId="77777777" w:rsidR="00344081" w:rsidRPr="00116A51" w:rsidRDefault="00344081" w:rsidP="00344081">
      <w:pPr>
        <w:numPr>
          <w:ilvl w:val="0"/>
          <w:numId w:val="7"/>
        </w:numPr>
        <w:autoSpaceDE w:val="0"/>
        <w:autoSpaceDN w:val="0"/>
        <w:adjustRightInd w:val="0"/>
        <w:spacing w:after="20"/>
        <w:rPr>
          <w:rFonts w:ascii="Arial" w:hAnsi="Arial" w:cs="Arial"/>
          <w:lang w:eastAsia="en-GB"/>
        </w:rPr>
      </w:pPr>
      <w:r w:rsidRPr="00116A51">
        <w:rPr>
          <w:rFonts w:ascii="Arial" w:hAnsi="Arial" w:cs="Arial"/>
          <w:bCs/>
          <w:iCs/>
          <w:lang w:eastAsia="en-GB"/>
        </w:rPr>
        <w:t xml:space="preserve">Physical </w:t>
      </w:r>
    </w:p>
    <w:p w14:paraId="4D77FA9C" w14:textId="77777777" w:rsidR="00344081" w:rsidRPr="00116A51" w:rsidRDefault="00344081" w:rsidP="00344081">
      <w:pPr>
        <w:numPr>
          <w:ilvl w:val="0"/>
          <w:numId w:val="7"/>
        </w:numPr>
        <w:autoSpaceDE w:val="0"/>
        <w:autoSpaceDN w:val="0"/>
        <w:adjustRightInd w:val="0"/>
        <w:spacing w:after="20"/>
        <w:rPr>
          <w:rFonts w:ascii="Arial" w:hAnsi="Arial" w:cs="Arial"/>
          <w:lang w:eastAsia="en-GB"/>
        </w:rPr>
      </w:pPr>
      <w:r w:rsidRPr="00116A51">
        <w:rPr>
          <w:rFonts w:ascii="Arial" w:hAnsi="Arial" w:cs="Arial"/>
          <w:bCs/>
          <w:iCs/>
          <w:lang w:eastAsia="en-GB"/>
        </w:rPr>
        <w:t xml:space="preserve">Sexual </w:t>
      </w:r>
    </w:p>
    <w:p w14:paraId="0ED60E9D" w14:textId="77777777" w:rsidR="00344081" w:rsidRPr="00116A51" w:rsidRDefault="00344081" w:rsidP="00344081">
      <w:pPr>
        <w:numPr>
          <w:ilvl w:val="0"/>
          <w:numId w:val="7"/>
        </w:numPr>
        <w:autoSpaceDE w:val="0"/>
        <w:autoSpaceDN w:val="0"/>
        <w:adjustRightInd w:val="0"/>
        <w:spacing w:after="20"/>
        <w:rPr>
          <w:rFonts w:ascii="Arial" w:hAnsi="Arial" w:cs="Arial"/>
          <w:lang w:eastAsia="en-GB"/>
        </w:rPr>
      </w:pPr>
      <w:r w:rsidRPr="00116A51">
        <w:rPr>
          <w:rFonts w:ascii="Arial" w:hAnsi="Arial" w:cs="Arial"/>
          <w:bCs/>
          <w:iCs/>
          <w:lang w:eastAsia="en-GB"/>
        </w:rPr>
        <w:t xml:space="preserve">Financial </w:t>
      </w:r>
    </w:p>
    <w:p w14:paraId="44FB4BA4" w14:textId="77777777" w:rsidR="00344081" w:rsidRPr="00116A51" w:rsidRDefault="00344081" w:rsidP="00344081">
      <w:pPr>
        <w:numPr>
          <w:ilvl w:val="0"/>
          <w:numId w:val="7"/>
        </w:numPr>
        <w:autoSpaceDE w:val="0"/>
        <w:autoSpaceDN w:val="0"/>
        <w:adjustRightInd w:val="0"/>
        <w:rPr>
          <w:rFonts w:ascii="Arial" w:hAnsi="Arial" w:cs="Arial"/>
          <w:bCs/>
          <w:iCs/>
          <w:lang w:eastAsia="en-GB"/>
        </w:rPr>
      </w:pPr>
      <w:r w:rsidRPr="00116A51">
        <w:rPr>
          <w:rFonts w:ascii="Arial" w:hAnsi="Arial" w:cs="Arial"/>
          <w:bCs/>
          <w:iCs/>
          <w:lang w:eastAsia="en-GB"/>
        </w:rPr>
        <w:t xml:space="preserve">Emotional </w:t>
      </w:r>
    </w:p>
    <w:p w14:paraId="7791ABAA" w14:textId="77777777" w:rsidR="00344081" w:rsidRPr="00116A51" w:rsidRDefault="00344081" w:rsidP="00344081">
      <w:pPr>
        <w:autoSpaceDE w:val="0"/>
        <w:autoSpaceDN w:val="0"/>
        <w:adjustRightInd w:val="0"/>
        <w:rPr>
          <w:rFonts w:ascii="Arial" w:hAnsi="Arial" w:cs="Arial"/>
          <w:lang w:eastAsia="en-GB"/>
        </w:rPr>
      </w:pPr>
    </w:p>
    <w:p w14:paraId="2A7397D6" w14:textId="77777777" w:rsidR="00344081" w:rsidRPr="00116A51" w:rsidRDefault="00344081" w:rsidP="00344081">
      <w:pPr>
        <w:autoSpaceDE w:val="0"/>
        <w:autoSpaceDN w:val="0"/>
        <w:adjustRightInd w:val="0"/>
        <w:rPr>
          <w:rFonts w:ascii="Arial" w:hAnsi="Arial" w:cs="Arial"/>
        </w:rPr>
      </w:pPr>
      <w:r w:rsidRPr="00116A51">
        <w:rPr>
          <w:rFonts w:ascii="Arial" w:hAnsi="Arial" w:cs="Arial"/>
        </w:rPr>
        <w:t xml:space="preserve">Exposure to domestic abuse and/or violence can have a serious, long lasting emotional and psychological impact on individuals. In some cases, a child/YP/VA may blame themselves for the abuse or may have had to leave the family home as a result. Domestic abuse affecting young people /VA, can also occur within their personal relationships, as well as in the context of their home life. </w:t>
      </w:r>
    </w:p>
    <w:p w14:paraId="2F94C8FB" w14:textId="77777777" w:rsidR="00344081" w:rsidRPr="00116A51" w:rsidRDefault="00344081" w:rsidP="00344081">
      <w:pPr>
        <w:autoSpaceDE w:val="0"/>
        <w:autoSpaceDN w:val="0"/>
        <w:adjustRightInd w:val="0"/>
        <w:rPr>
          <w:rFonts w:ascii="Arial" w:hAnsi="Arial" w:cs="Arial"/>
        </w:rPr>
      </w:pPr>
    </w:p>
    <w:p w14:paraId="79EF0FA9" w14:textId="77777777" w:rsidR="00344081" w:rsidRPr="00116A51" w:rsidRDefault="00344081" w:rsidP="00344081">
      <w:pPr>
        <w:autoSpaceDE w:val="0"/>
        <w:autoSpaceDN w:val="0"/>
        <w:adjustRightInd w:val="0"/>
        <w:rPr>
          <w:rFonts w:ascii="Arial" w:hAnsi="Arial" w:cs="Arial"/>
        </w:rPr>
      </w:pPr>
      <w:r w:rsidRPr="00116A51">
        <w:rPr>
          <w:rFonts w:ascii="Arial" w:hAnsi="Arial" w:cs="Arial"/>
        </w:rPr>
        <w:t>Guidance Documents:</w:t>
      </w:r>
    </w:p>
    <w:p w14:paraId="6338B55D" w14:textId="77777777" w:rsidR="00344081" w:rsidRPr="00AC5F1A" w:rsidRDefault="00890DEA" w:rsidP="00344081">
      <w:pPr>
        <w:numPr>
          <w:ilvl w:val="0"/>
          <w:numId w:val="8"/>
        </w:numPr>
        <w:autoSpaceDE w:val="0"/>
        <w:autoSpaceDN w:val="0"/>
        <w:adjustRightInd w:val="0"/>
        <w:rPr>
          <w:rFonts w:ascii="Arial" w:hAnsi="Arial" w:cs="Arial"/>
          <w:color w:val="0066FF"/>
          <w:lang w:eastAsia="en-GB"/>
        </w:rPr>
      </w:pPr>
      <w:hyperlink r:id="rId18" w:history="1">
        <w:r w:rsidR="00344081" w:rsidRPr="00AC5F1A">
          <w:rPr>
            <w:rStyle w:val="Hyperlink"/>
            <w:rFonts w:ascii="Arial" w:hAnsi="Arial" w:cs="Arial"/>
            <w:color w:val="0066FF"/>
            <w:lang w:eastAsia="en-GB"/>
          </w:rPr>
          <w:t>Domestic Violence and Abuse</w:t>
        </w:r>
      </w:hyperlink>
    </w:p>
    <w:p w14:paraId="11928B14" w14:textId="77777777" w:rsidR="00344081" w:rsidRPr="00AC5F1A" w:rsidRDefault="00890DEA" w:rsidP="00344081">
      <w:pPr>
        <w:numPr>
          <w:ilvl w:val="0"/>
          <w:numId w:val="8"/>
        </w:numPr>
        <w:autoSpaceDE w:val="0"/>
        <w:autoSpaceDN w:val="0"/>
        <w:adjustRightInd w:val="0"/>
        <w:rPr>
          <w:rFonts w:ascii="Arial" w:hAnsi="Arial" w:cs="Arial"/>
          <w:color w:val="0066FF"/>
          <w:lang w:eastAsia="en-GB"/>
        </w:rPr>
      </w:pPr>
      <w:hyperlink r:id="rId19" w:history="1">
        <w:r w:rsidR="00344081" w:rsidRPr="00AC5F1A">
          <w:rPr>
            <w:rFonts w:ascii="Arial" w:hAnsi="Arial" w:cs="Arial"/>
            <w:color w:val="0066FF"/>
            <w:u w:val="single"/>
          </w:rPr>
          <w:t>Domestic Abuse-Staffsscb</w:t>
        </w:r>
      </w:hyperlink>
    </w:p>
    <w:p w14:paraId="3DEE2D05" w14:textId="77777777" w:rsidR="00344081" w:rsidRPr="00116A51" w:rsidRDefault="00890DEA" w:rsidP="00344081">
      <w:pPr>
        <w:numPr>
          <w:ilvl w:val="0"/>
          <w:numId w:val="8"/>
        </w:numPr>
        <w:autoSpaceDE w:val="0"/>
        <w:autoSpaceDN w:val="0"/>
        <w:adjustRightInd w:val="0"/>
        <w:rPr>
          <w:rFonts w:ascii="Arial" w:hAnsi="Arial" w:cs="Arial"/>
          <w:lang w:eastAsia="en-GB"/>
        </w:rPr>
      </w:pPr>
      <w:hyperlink r:id="rId20" w:history="1">
        <w:r w:rsidR="00344081" w:rsidRPr="00AC5F1A">
          <w:rPr>
            <w:rStyle w:val="Hyperlink"/>
            <w:rFonts w:ascii="Arial" w:hAnsi="Arial" w:cs="Arial"/>
            <w:color w:val="0066FF"/>
            <w:lang w:eastAsia="en-GB"/>
          </w:rPr>
          <w:t>NSPCC-Domestic Abuse</w:t>
        </w:r>
      </w:hyperlink>
    </w:p>
    <w:p w14:paraId="7541FFD7" w14:textId="77777777" w:rsidR="00344081" w:rsidRPr="00116A51" w:rsidRDefault="00344081" w:rsidP="00344081">
      <w:pPr>
        <w:pStyle w:val="Default"/>
        <w:jc w:val="both"/>
        <w:rPr>
          <w:color w:val="auto"/>
        </w:rPr>
      </w:pPr>
    </w:p>
    <w:p w14:paraId="0000D1F2" w14:textId="1B50DD9F" w:rsidR="00344081" w:rsidRPr="00116A51" w:rsidRDefault="003C7EBE" w:rsidP="003C7EBE">
      <w:pPr>
        <w:pStyle w:val="Heading2"/>
        <w:rPr>
          <w:rFonts w:eastAsia="Calibri"/>
        </w:rPr>
      </w:pPr>
      <w:bookmarkStart w:id="13" w:name="_Toc115699963"/>
      <w:r w:rsidRPr="00116A51">
        <w:rPr>
          <w:rFonts w:eastAsia="Calibri"/>
        </w:rPr>
        <w:t>6</w:t>
      </w:r>
      <w:r w:rsidR="00344081" w:rsidRPr="00116A51">
        <w:rPr>
          <w:rFonts w:eastAsia="Calibri"/>
        </w:rPr>
        <w:t>. Drugs</w:t>
      </w:r>
      <w:bookmarkEnd w:id="13"/>
    </w:p>
    <w:p w14:paraId="3A82E7B0" w14:textId="77777777" w:rsidR="00344081" w:rsidRPr="00116A51" w:rsidRDefault="00344081" w:rsidP="00344081">
      <w:pPr>
        <w:autoSpaceDE w:val="0"/>
        <w:autoSpaceDN w:val="0"/>
        <w:adjustRightInd w:val="0"/>
        <w:spacing w:after="204"/>
        <w:rPr>
          <w:rFonts w:ascii="Arial" w:hAnsi="Arial" w:cs="Arial"/>
        </w:rPr>
      </w:pPr>
      <w:r w:rsidRPr="00116A51">
        <w:rPr>
          <w:rFonts w:ascii="Arial" w:hAnsi="Arial" w:cs="Arial"/>
        </w:rPr>
        <w:t>There is evidence that young people and vulnerable adults are increasingly misusing alcohol and illegal drugs. Consequences range from non-attendance and poor attainment, poor health, committing crime to support 'habits' and increased risk of being a victim of violent crime and criminal exploitation, including sexual exploitation.</w:t>
      </w:r>
    </w:p>
    <w:p w14:paraId="4AFF1C50" w14:textId="77777777" w:rsidR="00344081" w:rsidRPr="00116A51" w:rsidRDefault="00344081" w:rsidP="00344081">
      <w:pPr>
        <w:autoSpaceDE w:val="0"/>
        <w:autoSpaceDN w:val="0"/>
        <w:adjustRightInd w:val="0"/>
        <w:spacing w:after="204"/>
        <w:rPr>
          <w:rFonts w:ascii="Arial" w:hAnsi="Arial" w:cs="Arial"/>
        </w:rPr>
      </w:pPr>
      <w:r w:rsidRPr="00116A51">
        <w:rPr>
          <w:rFonts w:ascii="Arial" w:hAnsi="Arial" w:cs="Arial"/>
        </w:rPr>
        <w:t>Guidance Documents:</w:t>
      </w:r>
    </w:p>
    <w:p w14:paraId="37EDF45E" w14:textId="77777777" w:rsidR="00344081" w:rsidRPr="00AC5F1A" w:rsidRDefault="00890DEA" w:rsidP="00344081">
      <w:pPr>
        <w:numPr>
          <w:ilvl w:val="0"/>
          <w:numId w:val="10"/>
        </w:numPr>
        <w:autoSpaceDE w:val="0"/>
        <w:autoSpaceDN w:val="0"/>
        <w:adjustRightInd w:val="0"/>
        <w:rPr>
          <w:rFonts w:ascii="Arial" w:eastAsia="Calibri" w:hAnsi="Arial" w:cs="Arial"/>
          <w:color w:val="0066FF"/>
        </w:rPr>
      </w:pPr>
      <w:hyperlink r:id="rId21" w:history="1">
        <w:r w:rsidR="00344081" w:rsidRPr="00AC5F1A">
          <w:rPr>
            <w:rStyle w:val="Hyperlink"/>
            <w:rFonts w:ascii="Arial" w:eastAsia="Calibri" w:hAnsi="Arial" w:cs="Arial"/>
            <w:color w:val="0066FF"/>
          </w:rPr>
          <w:t>NSPCC-Parental Substance Misuse</w:t>
        </w:r>
      </w:hyperlink>
    </w:p>
    <w:p w14:paraId="1205AFC0" w14:textId="6BB7A15B" w:rsidR="001327AA" w:rsidRPr="00AC5F1A" w:rsidRDefault="00890DEA" w:rsidP="001327AA">
      <w:pPr>
        <w:numPr>
          <w:ilvl w:val="0"/>
          <w:numId w:val="10"/>
        </w:numPr>
        <w:autoSpaceDE w:val="0"/>
        <w:autoSpaceDN w:val="0"/>
        <w:adjustRightInd w:val="0"/>
        <w:rPr>
          <w:rFonts w:ascii="Arial" w:eastAsia="Calibri" w:hAnsi="Arial" w:cs="Arial"/>
          <w:color w:val="0066FF"/>
        </w:rPr>
      </w:pPr>
      <w:hyperlink r:id="rId22" w:history="1">
        <w:r w:rsidR="001327AA" w:rsidRPr="00AC5F1A">
          <w:rPr>
            <w:rStyle w:val="Hyperlink"/>
            <w:rFonts w:ascii="Arial" w:eastAsia="Calibri" w:hAnsi="Arial" w:cs="Arial"/>
            <w:color w:val="0066FF"/>
          </w:rPr>
          <w:t>Drugs Advise for Schools</w:t>
        </w:r>
      </w:hyperlink>
    </w:p>
    <w:p w14:paraId="31599503" w14:textId="77777777" w:rsidR="00344081" w:rsidRPr="00116A51" w:rsidRDefault="00344081" w:rsidP="001327AA">
      <w:pPr>
        <w:autoSpaceDE w:val="0"/>
        <w:autoSpaceDN w:val="0"/>
        <w:adjustRightInd w:val="0"/>
        <w:rPr>
          <w:rFonts w:ascii="Arial" w:eastAsia="Calibri" w:hAnsi="Arial" w:cs="Arial"/>
          <w:color w:val="000000"/>
        </w:rPr>
      </w:pPr>
    </w:p>
    <w:p w14:paraId="54B662D7" w14:textId="4034D496" w:rsidR="00344081" w:rsidRPr="00116A51" w:rsidRDefault="003C7EBE" w:rsidP="003C7EBE">
      <w:pPr>
        <w:pStyle w:val="Heading2"/>
        <w:rPr>
          <w:rFonts w:eastAsia="Calibri"/>
        </w:rPr>
      </w:pPr>
      <w:bookmarkStart w:id="14" w:name="_Toc115699964"/>
      <w:r w:rsidRPr="00116A51">
        <w:rPr>
          <w:rFonts w:eastAsia="Calibri"/>
        </w:rPr>
        <w:t>7</w:t>
      </w:r>
      <w:r w:rsidR="00344081" w:rsidRPr="00116A51">
        <w:rPr>
          <w:rFonts w:eastAsia="Calibri"/>
        </w:rPr>
        <w:t>. Fabricated or Induced Illness (FII)</w:t>
      </w:r>
      <w:bookmarkEnd w:id="14"/>
    </w:p>
    <w:p w14:paraId="73FAA845" w14:textId="77777777" w:rsidR="00344081" w:rsidRPr="00116A51" w:rsidRDefault="00344081" w:rsidP="00344081">
      <w:pPr>
        <w:autoSpaceDE w:val="0"/>
        <w:autoSpaceDN w:val="0"/>
        <w:adjustRightInd w:val="0"/>
        <w:rPr>
          <w:rFonts w:ascii="Arial" w:eastAsia="Calibri" w:hAnsi="Arial" w:cs="Arial"/>
          <w:b/>
          <w:color w:val="000000"/>
        </w:rPr>
      </w:pPr>
    </w:p>
    <w:p w14:paraId="72165AEC" w14:textId="77777777" w:rsidR="00344081" w:rsidRPr="00116A51" w:rsidRDefault="00344081" w:rsidP="00344081">
      <w:pPr>
        <w:autoSpaceDE w:val="0"/>
        <w:autoSpaceDN w:val="0"/>
        <w:adjustRightInd w:val="0"/>
        <w:rPr>
          <w:rFonts w:ascii="Arial" w:hAnsi="Arial" w:cs="Arial"/>
          <w:lang w:eastAsia="en-GB"/>
        </w:rPr>
      </w:pPr>
      <w:r w:rsidRPr="00116A51">
        <w:rPr>
          <w:rFonts w:ascii="Arial" w:hAnsi="Arial" w:cs="Arial"/>
          <w:lang w:eastAsia="en-GB"/>
        </w:rPr>
        <w:t>Fabricated or Induced Illness is a condition whereby a young person/vulnerable adult suffers harm through the deliberate action of their carer, and which is attributed by the adult to another cause.</w:t>
      </w:r>
    </w:p>
    <w:p w14:paraId="5EAAF350" w14:textId="77777777" w:rsidR="00344081" w:rsidRPr="00116A51" w:rsidRDefault="00344081" w:rsidP="00344081">
      <w:pPr>
        <w:autoSpaceDE w:val="0"/>
        <w:autoSpaceDN w:val="0"/>
        <w:adjustRightInd w:val="0"/>
        <w:rPr>
          <w:rFonts w:ascii="Arial" w:hAnsi="Arial" w:cs="Arial"/>
          <w:lang w:eastAsia="en-GB"/>
        </w:rPr>
      </w:pPr>
      <w:r w:rsidRPr="00116A51">
        <w:rPr>
          <w:rFonts w:ascii="Arial" w:hAnsi="Arial" w:cs="Arial"/>
          <w:lang w:eastAsia="en-GB"/>
        </w:rPr>
        <w:t xml:space="preserve">There may be several explanations for these circumstances, and each requires careful consideration and review. Concerns about an individual’s health should be discussed with a Designated Safeguarding Lead / Deputy Designated Safeguarding Lead. </w:t>
      </w:r>
    </w:p>
    <w:p w14:paraId="5F452D56" w14:textId="77777777" w:rsidR="00344081" w:rsidRPr="00116A51" w:rsidRDefault="00344081" w:rsidP="00344081">
      <w:pPr>
        <w:autoSpaceDE w:val="0"/>
        <w:autoSpaceDN w:val="0"/>
        <w:adjustRightInd w:val="0"/>
        <w:rPr>
          <w:rFonts w:ascii="Arial" w:hAnsi="Arial" w:cs="Arial"/>
          <w:lang w:eastAsia="en-GB"/>
        </w:rPr>
      </w:pPr>
    </w:p>
    <w:p w14:paraId="7BE91DF2" w14:textId="77777777" w:rsidR="00344081" w:rsidRPr="00116A51" w:rsidRDefault="00344081" w:rsidP="00344081">
      <w:pPr>
        <w:autoSpaceDE w:val="0"/>
        <w:autoSpaceDN w:val="0"/>
        <w:adjustRightInd w:val="0"/>
        <w:rPr>
          <w:rFonts w:ascii="Arial" w:hAnsi="Arial" w:cs="Arial"/>
          <w:lang w:eastAsia="en-GB"/>
        </w:rPr>
      </w:pPr>
      <w:r w:rsidRPr="00116A51">
        <w:rPr>
          <w:rFonts w:ascii="Arial" w:hAnsi="Arial" w:cs="Arial"/>
          <w:lang w:eastAsia="en-GB"/>
        </w:rPr>
        <w:t>Guidance Documents:</w:t>
      </w:r>
    </w:p>
    <w:p w14:paraId="392EC7B9" w14:textId="4C0CCCA5" w:rsidR="00344081" w:rsidRDefault="00344081" w:rsidP="00344081">
      <w:pPr>
        <w:autoSpaceDE w:val="0"/>
        <w:autoSpaceDN w:val="0"/>
        <w:adjustRightInd w:val="0"/>
        <w:rPr>
          <w:rFonts w:ascii="Arial" w:hAnsi="Arial" w:cs="Arial"/>
          <w:lang w:eastAsia="en-GB"/>
        </w:rPr>
      </w:pPr>
    </w:p>
    <w:p w14:paraId="241E10EF" w14:textId="77777777" w:rsidR="002A1130" w:rsidRPr="00AC5F1A" w:rsidRDefault="002A1130" w:rsidP="002A1130">
      <w:pPr>
        <w:pStyle w:val="ListParagraph"/>
        <w:numPr>
          <w:ilvl w:val="0"/>
          <w:numId w:val="45"/>
        </w:numPr>
        <w:autoSpaceDE w:val="0"/>
        <w:autoSpaceDN w:val="0"/>
        <w:adjustRightInd w:val="0"/>
        <w:rPr>
          <w:rFonts w:ascii="Verdana" w:hAnsi="Verdana" w:cs="Arial"/>
          <w:color w:val="0066FF"/>
          <w:lang w:eastAsia="en-GB"/>
        </w:rPr>
      </w:pPr>
      <w:hyperlink r:id="rId23" w:history="1">
        <w:r w:rsidRPr="00AC5F1A">
          <w:rPr>
            <w:rStyle w:val="Hyperlink"/>
            <w:rFonts w:ascii="Verdana" w:hAnsi="Verdana" w:cs="Arial"/>
            <w:color w:val="0066FF"/>
            <w:lang w:eastAsia="en-GB"/>
          </w:rPr>
          <w:t>FII-PP P</w:t>
        </w:r>
        <w:r w:rsidRPr="00AC5F1A">
          <w:rPr>
            <w:rStyle w:val="Hyperlink"/>
            <w:rFonts w:ascii="Verdana" w:hAnsi="Verdana" w:cs="Arial"/>
            <w:color w:val="0066FF"/>
            <w:lang w:eastAsia="en-GB"/>
          </w:rPr>
          <w:t>athway</w:t>
        </w:r>
      </w:hyperlink>
    </w:p>
    <w:p w14:paraId="307C5E0B" w14:textId="77777777" w:rsidR="002A1130" w:rsidRPr="00AC5F1A" w:rsidRDefault="002A1130" w:rsidP="002A1130">
      <w:pPr>
        <w:pStyle w:val="ListParagraph"/>
        <w:numPr>
          <w:ilvl w:val="0"/>
          <w:numId w:val="45"/>
        </w:numPr>
        <w:autoSpaceDE w:val="0"/>
        <w:autoSpaceDN w:val="0"/>
        <w:adjustRightInd w:val="0"/>
        <w:rPr>
          <w:rFonts w:ascii="Verdana" w:hAnsi="Verdana"/>
          <w:color w:val="0066FF"/>
          <w:lang w:eastAsia="en-GB"/>
        </w:rPr>
      </w:pPr>
      <w:hyperlink r:id="rId24" w:history="1">
        <w:r w:rsidRPr="00AC5F1A">
          <w:rPr>
            <w:rStyle w:val="Hyperlink"/>
            <w:rFonts w:ascii="Verdana" w:hAnsi="Verdana"/>
            <w:color w:val="0066FF"/>
            <w:lang w:eastAsia="en-GB"/>
          </w:rPr>
          <w:t>NHS-Overview-Fabricated or Induced Illness</w:t>
        </w:r>
      </w:hyperlink>
    </w:p>
    <w:p w14:paraId="2213C0B7" w14:textId="77777777" w:rsidR="002A1130" w:rsidRPr="00116A51" w:rsidRDefault="002A1130" w:rsidP="00344081">
      <w:pPr>
        <w:autoSpaceDE w:val="0"/>
        <w:autoSpaceDN w:val="0"/>
        <w:adjustRightInd w:val="0"/>
        <w:rPr>
          <w:rFonts w:ascii="Arial" w:hAnsi="Arial" w:cs="Arial"/>
          <w:lang w:eastAsia="en-GB"/>
        </w:rPr>
      </w:pPr>
    </w:p>
    <w:p w14:paraId="7CE08879" w14:textId="77777777" w:rsidR="00344081" w:rsidRPr="00116A51" w:rsidRDefault="00344081" w:rsidP="00344081">
      <w:pPr>
        <w:autoSpaceDE w:val="0"/>
        <w:autoSpaceDN w:val="0"/>
        <w:adjustRightInd w:val="0"/>
        <w:rPr>
          <w:rFonts w:ascii="Arial" w:hAnsi="Arial" w:cs="Arial"/>
          <w:b/>
          <w:bCs/>
          <w:lang w:eastAsia="en-GB"/>
        </w:rPr>
      </w:pPr>
    </w:p>
    <w:p w14:paraId="4CE093D3" w14:textId="48A2665D" w:rsidR="00344081" w:rsidRPr="00116A51" w:rsidRDefault="003C7EBE" w:rsidP="003C7EBE">
      <w:pPr>
        <w:pStyle w:val="Heading2"/>
        <w:rPr>
          <w:rFonts w:eastAsia="Calibri"/>
        </w:rPr>
      </w:pPr>
      <w:bookmarkStart w:id="15" w:name="_Toc115699965"/>
      <w:r w:rsidRPr="00116A51">
        <w:rPr>
          <w:rFonts w:eastAsia="Calibri"/>
        </w:rPr>
        <w:t>8</w:t>
      </w:r>
      <w:r w:rsidR="00344081" w:rsidRPr="00116A51">
        <w:rPr>
          <w:rFonts w:eastAsia="Calibri"/>
        </w:rPr>
        <w:t>. Female Genital Mutilation (FGM)</w:t>
      </w:r>
      <w:bookmarkEnd w:id="15"/>
      <w:r w:rsidR="00344081" w:rsidRPr="00116A51">
        <w:rPr>
          <w:rFonts w:eastAsia="Calibri"/>
        </w:rPr>
        <w:t xml:space="preserve"> </w:t>
      </w:r>
    </w:p>
    <w:p w14:paraId="5E93E7E2" w14:textId="77777777" w:rsidR="00344081" w:rsidRPr="00116A51" w:rsidRDefault="00344081" w:rsidP="00344081">
      <w:pPr>
        <w:autoSpaceDE w:val="0"/>
        <w:autoSpaceDN w:val="0"/>
        <w:adjustRightInd w:val="0"/>
        <w:spacing w:after="204"/>
        <w:rPr>
          <w:rFonts w:ascii="Arial" w:hAnsi="Arial" w:cs="Arial"/>
        </w:rPr>
      </w:pPr>
      <w:r w:rsidRPr="00116A51">
        <w:rPr>
          <w:rFonts w:ascii="Arial" w:hAnsi="Arial" w:cs="Arial"/>
        </w:rPr>
        <w:t>FGM comprises of all procedures involving partial or total removal of the external female genitalia or other injury to the female genital organs. It is illegal in the UK and a form of child abuse with long-lasting harmful consequences.</w:t>
      </w:r>
    </w:p>
    <w:p w14:paraId="6B33A7F5" w14:textId="77777777" w:rsidR="00344081" w:rsidRPr="00116A51" w:rsidRDefault="00344081" w:rsidP="00344081">
      <w:pPr>
        <w:autoSpaceDE w:val="0"/>
        <w:autoSpaceDN w:val="0"/>
        <w:adjustRightInd w:val="0"/>
        <w:rPr>
          <w:rFonts w:ascii="Arial" w:hAnsi="Arial" w:cs="Arial"/>
        </w:rPr>
      </w:pPr>
      <w:r w:rsidRPr="00116A51">
        <w:rPr>
          <w:rFonts w:ascii="Arial" w:hAnsi="Arial" w:cs="Arial"/>
        </w:rPr>
        <w:lastRenderedPageBreak/>
        <w:t>FGM is known by several names including “cutting‟, “female circumcision‟ or “initiation‟. The term female circumcision suggests that the practice is like male circumcision, but it bears no resemblance to male circumcision and it has serious health consequences with no medical benefits. FGM is also linked to domestic abuse, particularly in relation to “honour-based abuse”.</w:t>
      </w:r>
    </w:p>
    <w:p w14:paraId="37BF608F" w14:textId="77777777" w:rsidR="00344081" w:rsidRPr="00116A51" w:rsidRDefault="00344081" w:rsidP="00344081">
      <w:pPr>
        <w:autoSpaceDE w:val="0"/>
        <w:autoSpaceDN w:val="0"/>
        <w:adjustRightInd w:val="0"/>
        <w:rPr>
          <w:rFonts w:ascii="Arial" w:hAnsi="Arial" w:cs="Arial"/>
        </w:rPr>
      </w:pPr>
    </w:p>
    <w:p w14:paraId="43E81FD9" w14:textId="77777777" w:rsidR="00344081" w:rsidRPr="00116A51" w:rsidRDefault="00344081" w:rsidP="00344081">
      <w:pPr>
        <w:autoSpaceDE w:val="0"/>
        <w:autoSpaceDN w:val="0"/>
        <w:adjustRightInd w:val="0"/>
        <w:spacing w:after="204"/>
        <w:rPr>
          <w:rFonts w:ascii="Arial" w:hAnsi="Arial" w:cs="Arial"/>
        </w:rPr>
      </w:pPr>
      <w:r w:rsidRPr="00116A51">
        <w:rPr>
          <w:rFonts w:ascii="Arial" w:hAnsi="Arial" w:cs="Arial"/>
        </w:rPr>
        <w:t>Guidance Documents: -</w:t>
      </w:r>
    </w:p>
    <w:p w14:paraId="3B1A8FC4" w14:textId="77777777" w:rsidR="00344081" w:rsidRPr="00AC5F1A" w:rsidRDefault="00890DEA" w:rsidP="00344081">
      <w:pPr>
        <w:numPr>
          <w:ilvl w:val="0"/>
          <w:numId w:val="11"/>
        </w:numPr>
        <w:autoSpaceDE w:val="0"/>
        <w:autoSpaceDN w:val="0"/>
        <w:adjustRightInd w:val="0"/>
        <w:rPr>
          <w:rFonts w:ascii="Arial" w:hAnsi="Arial" w:cs="Arial"/>
          <w:color w:val="0066FF"/>
        </w:rPr>
      </w:pPr>
      <w:hyperlink r:id="rId25" w:history="1">
        <w:r w:rsidR="00344081" w:rsidRPr="00AC5F1A">
          <w:rPr>
            <w:rStyle w:val="Hyperlink"/>
            <w:rFonts w:ascii="Arial" w:hAnsi="Arial" w:cs="Arial"/>
            <w:color w:val="0066FF"/>
          </w:rPr>
          <w:t>Multi Agency Statutory guidance on Female Genital Mutilation</w:t>
        </w:r>
      </w:hyperlink>
    </w:p>
    <w:p w14:paraId="050A1412" w14:textId="77777777" w:rsidR="00344081" w:rsidRPr="00AC5F1A" w:rsidRDefault="00890DEA" w:rsidP="00344081">
      <w:pPr>
        <w:numPr>
          <w:ilvl w:val="0"/>
          <w:numId w:val="11"/>
        </w:numPr>
        <w:autoSpaceDE w:val="0"/>
        <w:autoSpaceDN w:val="0"/>
        <w:adjustRightInd w:val="0"/>
        <w:rPr>
          <w:rFonts w:ascii="Arial" w:hAnsi="Arial" w:cs="Arial"/>
          <w:color w:val="0066FF"/>
        </w:rPr>
      </w:pPr>
      <w:hyperlink r:id="rId26" w:history="1">
        <w:r w:rsidR="00344081" w:rsidRPr="00AC5F1A">
          <w:rPr>
            <w:rStyle w:val="Hyperlink"/>
            <w:rFonts w:ascii="Arial" w:eastAsia="Calibri" w:hAnsi="Arial" w:cs="Arial"/>
            <w:color w:val="0066FF"/>
          </w:rPr>
          <w:t>Female Genital Mutilation Act 2003</w:t>
        </w:r>
      </w:hyperlink>
    </w:p>
    <w:p w14:paraId="6EB09D0D" w14:textId="77777777" w:rsidR="00344081" w:rsidRPr="00AC5F1A" w:rsidRDefault="00344081" w:rsidP="00344081">
      <w:pPr>
        <w:pStyle w:val="Default"/>
        <w:jc w:val="both"/>
        <w:rPr>
          <w:rFonts w:eastAsia="Calibri"/>
          <w:color w:val="0066FF"/>
        </w:rPr>
      </w:pPr>
    </w:p>
    <w:p w14:paraId="0885E381" w14:textId="2243AA52" w:rsidR="00344081" w:rsidRPr="00116A51" w:rsidRDefault="003C7EBE" w:rsidP="003C7EBE">
      <w:pPr>
        <w:pStyle w:val="Heading2"/>
        <w:rPr>
          <w:rFonts w:eastAsia="Calibri"/>
        </w:rPr>
      </w:pPr>
      <w:bookmarkStart w:id="16" w:name="_Toc115699966"/>
      <w:r w:rsidRPr="00116A51">
        <w:rPr>
          <w:rFonts w:eastAsia="Calibri"/>
        </w:rPr>
        <w:t>9.</w:t>
      </w:r>
      <w:r w:rsidR="00344081" w:rsidRPr="00116A51">
        <w:rPr>
          <w:rFonts w:eastAsia="Calibri"/>
        </w:rPr>
        <w:t xml:space="preserve"> Forced Marriage</w:t>
      </w:r>
      <w:bookmarkEnd w:id="16"/>
      <w:r w:rsidR="00344081" w:rsidRPr="00116A51">
        <w:rPr>
          <w:rFonts w:eastAsia="Calibri"/>
        </w:rPr>
        <w:t xml:space="preserve"> </w:t>
      </w:r>
    </w:p>
    <w:p w14:paraId="13756F02" w14:textId="77777777" w:rsidR="00344081" w:rsidRPr="00116A51" w:rsidRDefault="00344081" w:rsidP="00344081">
      <w:pPr>
        <w:pStyle w:val="Default"/>
        <w:rPr>
          <w:rFonts w:eastAsia="Calibri"/>
        </w:rPr>
      </w:pPr>
    </w:p>
    <w:p w14:paraId="1B305A79" w14:textId="025C349C" w:rsidR="00344081" w:rsidRPr="00116A51" w:rsidRDefault="00344081" w:rsidP="00344081">
      <w:pPr>
        <w:pStyle w:val="Default"/>
      </w:pPr>
      <w:r w:rsidRPr="00116A51">
        <w:t>Forcing a person into a marriage is a crime in England and Wales. A forced marriage is one, entered,</w:t>
      </w:r>
      <w:r w:rsidR="004E658A">
        <w:t xml:space="preserve"> into</w:t>
      </w:r>
      <w:r w:rsidRPr="00116A51">
        <w:t xml:space="preserve"> </w:t>
      </w:r>
      <w:r w:rsidRPr="00116A51">
        <w:rPr>
          <w:b/>
          <w:bCs/>
        </w:rPr>
        <w:t>without</w:t>
      </w:r>
      <w:r w:rsidRPr="00116A51">
        <w:t xml:space="preserve"> the full and free consent of one or both parties and where violence, threats or any other form of coercion is used to cause a person to enter a marriage. The threats can be physical or emotional and psychological. A lack of full and free consent can be where a person does not consent or where they cannot consent (if they have learning disabilities, for example). Some perpetrators use perceived culture practices, to coerce a person into marriage. </w:t>
      </w:r>
    </w:p>
    <w:p w14:paraId="290B9705" w14:textId="77777777" w:rsidR="00344081" w:rsidRPr="00116A51" w:rsidRDefault="00344081" w:rsidP="00344081">
      <w:pPr>
        <w:pStyle w:val="Default"/>
      </w:pPr>
    </w:p>
    <w:p w14:paraId="3CAD6419" w14:textId="77777777" w:rsidR="00344081" w:rsidRPr="00116A51" w:rsidRDefault="00344081" w:rsidP="00344081">
      <w:pPr>
        <w:pStyle w:val="Default"/>
      </w:pPr>
      <w:r w:rsidRPr="00116A51">
        <w:t xml:space="preserve">There are some significant differences between the referral of a concern about a young person being forced into marriage and other child protection referrals. Professionals must be aware that sharing information with a young person’s parents, extended family, or members of their community, could put the young person in a situation of significant risk. </w:t>
      </w:r>
    </w:p>
    <w:p w14:paraId="62E5DF48" w14:textId="77777777" w:rsidR="00344081" w:rsidRPr="00116A51" w:rsidRDefault="00344081" w:rsidP="00344081">
      <w:pPr>
        <w:pStyle w:val="Default"/>
      </w:pPr>
    </w:p>
    <w:p w14:paraId="27B3C2F2" w14:textId="77777777" w:rsidR="00344081" w:rsidRPr="00116A51" w:rsidRDefault="00344081" w:rsidP="00344081">
      <w:pPr>
        <w:pStyle w:val="Default"/>
      </w:pPr>
      <w:r w:rsidRPr="00116A51">
        <w:t>Any disclosure that indicates a young person may be facing a forced marriage must be taken seriously by professionals who should also realise that this could be ‘one</w:t>
      </w:r>
    </w:p>
    <w:p w14:paraId="364A8612" w14:textId="4C91B473" w:rsidR="00344081" w:rsidRDefault="00344081" w:rsidP="00344081">
      <w:pPr>
        <w:pStyle w:val="Default"/>
        <w:rPr>
          <w:color w:val="auto"/>
        </w:rPr>
      </w:pPr>
      <w:proofErr w:type="gramStart"/>
      <w:r w:rsidRPr="00116A51">
        <w:t>chance</w:t>
      </w:r>
      <w:proofErr w:type="gramEnd"/>
      <w:r w:rsidRPr="00116A51">
        <w:t xml:space="preserve"> to save a life’. </w:t>
      </w:r>
      <w:r w:rsidRPr="00116A51">
        <w:rPr>
          <w:color w:val="auto"/>
        </w:rPr>
        <w:t>A forced marriage is a marriage in which one or both spouses do not consent to the marriage but are coerced into it. Duress can include physical, psychological, financial, sexual, and emotional pressure. In cases of vulnerable adults who lack the capacity to consent to marriage, coercion is not required for a marriage to be forced.</w:t>
      </w:r>
    </w:p>
    <w:p w14:paraId="0CC47F8A" w14:textId="3104DF65" w:rsidR="004E658A" w:rsidRDefault="004E658A" w:rsidP="00344081">
      <w:pPr>
        <w:pStyle w:val="Default"/>
        <w:rPr>
          <w:color w:val="auto"/>
        </w:rPr>
      </w:pPr>
    </w:p>
    <w:p w14:paraId="22FAEE13" w14:textId="66B0F42C" w:rsidR="004E658A" w:rsidRPr="004E658A" w:rsidRDefault="004E658A" w:rsidP="00344081">
      <w:pPr>
        <w:pStyle w:val="Default"/>
        <w:rPr>
          <w:color w:val="auto"/>
        </w:rPr>
      </w:pPr>
      <w:r w:rsidRPr="004E658A">
        <w:rPr>
          <w:color w:val="auto"/>
        </w:rPr>
        <w:t xml:space="preserve">From February </w:t>
      </w:r>
      <w:r w:rsidR="00431D87" w:rsidRPr="004E658A">
        <w:rPr>
          <w:color w:val="auto"/>
        </w:rPr>
        <w:t>2023,</w:t>
      </w:r>
      <w:r w:rsidRPr="004E658A">
        <w:rPr>
          <w:color w:val="auto"/>
        </w:rPr>
        <w:t xml:space="preserve">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r w:rsidR="006D238D">
        <w:rPr>
          <w:color w:val="auto"/>
        </w:rPr>
        <w:t>.</w:t>
      </w:r>
    </w:p>
    <w:p w14:paraId="6406374E" w14:textId="77777777" w:rsidR="00344081" w:rsidRPr="00116A51" w:rsidRDefault="00344081" w:rsidP="00344081">
      <w:pPr>
        <w:pStyle w:val="Default"/>
        <w:rPr>
          <w:color w:val="auto"/>
        </w:rPr>
      </w:pPr>
    </w:p>
    <w:p w14:paraId="5D849236" w14:textId="77777777" w:rsidR="00344081" w:rsidRPr="00116A51" w:rsidRDefault="00344081" w:rsidP="00344081">
      <w:pPr>
        <w:pStyle w:val="Default"/>
        <w:rPr>
          <w:color w:val="auto"/>
        </w:rPr>
      </w:pPr>
      <w:r w:rsidRPr="00116A51">
        <w:rPr>
          <w:color w:val="auto"/>
        </w:rPr>
        <w:t>Guidance Document:</w:t>
      </w:r>
    </w:p>
    <w:p w14:paraId="41EA0A84" w14:textId="6F97CD8F" w:rsidR="00344081" w:rsidRPr="00AC5F1A" w:rsidRDefault="00890DEA" w:rsidP="00344081">
      <w:pPr>
        <w:pStyle w:val="Default"/>
        <w:numPr>
          <w:ilvl w:val="0"/>
          <w:numId w:val="9"/>
        </w:numPr>
        <w:rPr>
          <w:rStyle w:val="Hyperlink"/>
          <w:color w:val="0066FF"/>
          <w:u w:val="none"/>
        </w:rPr>
      </w:pPr>
      <w:hyperlink r:id="rId27" w:history="1">
        <w:r w:rsidR="00344081" w:rsidRPr="00AC5F1A">
          <w:rPr>
            <w:rStyle w:val="Hyperlink"/>
            <w:color w:val="0066FF"/>
          </w:rPr>
          <w:t>Forced Marriage</w:t>
        </w:r>
      </w:hyperlink>
    </w:p>
    <w:p w14:paraId="2DB5D672" w14:textId="2BA3565E" w:rsidR="004E658A" w:rsidRPr="00AC5F1A" w:rsidRDefault="00890DEA" w:rsidP="00344081">
      <w:pPr>
        <w:pStyle w:val="Default"/>
        <w:numPr>
          <w:ilvl w:val="0"/>
          <w:numId w:val="9"/>
        </w:numPr>
        <w:rPr>
          <w:rStyle w:val="Hyperlink"/>
          <w:color w:val="0066FF"/>
          <w:u w:val="none"/>
        </w:rPr>
      </w:pPr>
      <w:hyperlink r:id="rId28" w:history="1">
        <w:r w:rsidR="004E658A" w:rsidRPr="00AC5F1A">
          <w:rPr>
            <w:rStyle w:val="Hyperlink"/>
            <w:rFonts w:ascii="Verdana" w:hAnsi="Verdana"/>
            <w:color w:val="0066FF"/>
          </w:rPr>
          <w:t>The right to choose: government guidance on forced marriage</w:t>
        </w:r>
      </w:hyperlink>
    </w:p>
    <w:p w14:paraId="18FEA726" w14:textId="77777777" w:rsidR="00711BDE" w:rsidRPr="00116A51" w:rsidRDefault="00711BDE" w:rsidP="00711BDE">
      <w:pPr>
        <w:pStyle w:val="Default"/>
        <w:ind w:left="720"/>
        <w:rPr>
          <w:color w:val="auto"/>
        </w:rPr>
      </w:pPr>
    </w:p>
    <w:p w14:paraId="41B8CDA8" w14:textId="57788F25" w:rsidR="00157305" w:rsidRPr="00116A51" w:rsidRDefault="00157305" w:rsidP="003C7EBE">
      <w:pPr>
        <w:pStyle w:val="Heading2"/>
      </w:pPr>
      <w:bookmarkStart w:id="17" w:name="_Toc115699967"/>
      <w:r w:rsidRPr="00116A51">
        <w:t>1</w:t>
      </w:r>
      <w:r w:rsidR="003C7EBE" w:rsidRPr="00116A51">
        <w:t>0</w:t>
      </w:r>
      <w:r w:rsidRPr="00116A51">
        <w:t xml:space="preserve">. </w:t>
      </w:r>
      <w:r w:rsidR="00826B11" w:rsidRPr="00116A51">
        <w:t>Child on Child</w:t>
      </w:r>
      <w:r w:rsidRPr="00116A51">
        <w:t xml:space="preserve"> abuse (</w:t>
      </w:r>
      <w:r w:rsidR="00826B11" w:rsidRPr="00116A51">
        <w:t xml:space="preserve">or “Peer on Peer abuse” </w:t>
      </w:r>
      <w:r w:rsidRPr="00116A51">
        <w:t>including Child on C</w:t>
      </w:r>
      <w:r w:rsidR="00826B11" w:rsidRPr="00116A51">
        <w:t>hild Sexual Violence and Sexual</w:t>
      </w:r>
      <w:r w:rsidR="00AC5F1A">
        <w:t xml:space="preserve"> </w:t>
      </w:r>
      <w:r w:rsidRPr="00116A51">
        <w:t>Harassment)</w:t>
      </w:r>
      <w:bookmarkEnd w:id="17"/>
      <w:r w:rsidRPr="00116A51">
        <w:t xml:space="preserve"> </w:t>
      </w:r>
    </w:p>
    <w:p w14:paraId="69B68CC1" w14:textId="77777777" w:rsidR="00157305" w:rsidRPr="00116A51" w:rsidRDefault="00157305" w:rsidP="00157305">
      <w:pPr>
        <w:autoSpaceDE w:val="0"/>
        <w:autoSpaceDN w:val="0"/>
        <w:adjustRightInd w:val="0"/>
        <w:rPr>
          <w:rFonts w:ascii="Arial" w:hAnsi="Arial" w:cs="Arial"/>
        </w:rPr>
      </w:pPr>
    </w:p>
    <w:p w14:paraId="1B42C971" w14:textId="4F9459E7" w:rsidR="00157305" w:rsidRPr="00116A51" w:rsidRDefault="00157305" w:rsidP="00157305">
      <w:pPr>
        <w:autoSpaceDE w:val="0"/>
        <w:autoSpaceDN w:val="0"/>
        <w:adjustRightInd w:val="0"/>
        <w:rPr>
          <w:rFonts w:ascii="Arial" w:hAnsi="Arial" w:cs="Arial"/>
        </w:rPr>
      </w:pPr>
      <w:r w:rsidRPr="00116A51">
        <w:rPr>
          <w:rFonts w:ascii="Arial" w:hAnsi="Arial" w:cs="Arial"/>
        </w:rPr>
        <w:t>Staff at Axia Solutions Ltd</w:t>
      </w:r>
      <w:r w:rsidRPr="00116A51">
        <w:rPr>
          <w:rFonts w:ascii="Arial" w:hAnsi="Arial" w:cs="Arial"/>
          <w:b/>
          <w:bCs/>
          <w:color w:val="FF0000"/>
        </w:rPr>
        <w:t xml:space="preserve"> </w:t>
      </w:r>
      <w:r w:rsidRPr="00116A51">
        <w:rPr>
          <w:rFonts w:ascii="Arial" w:hAnsi="Arial" w:cs="Arial"/>
        </w:rPr>
        <w:t xml:space="preserve">have the knowledge and awareness that young people can and sometimes do abuse other young people (often referred to as </w:t>
      </w:r>
      <w:r w:rsidR="00826B11" w:rsidRPr="00116A51">
        <w:rPr>
          <w:rFonts w:ascii="Arial" w:hAnsi="Arial" w:cs="Arial"/>
        </w:rPr>
        <w:t>Child</w:t>
      </w:r>
      <w:r w:rsidRPr="00116A51">
        <w:rPr>
          <w:rFonts w:ascii="Arial" w:hAnsi="Arial" w:cs="Arial"/>
        </w:rPr>
        <w:t xml:space="preserve"> on </w:t>
      </w:r>
      <w:r w:rsidR="00826B11" w:rsidRPr="00116A51">
        <w:rPr>
          <w:rFonts w:ascii="Arial" w:hAnsi="Arial" w:cs="Arial"/>
        </w:rPr>
        <w:t>Child</w:t>
      </w:r>
      <w:r w:rsidRPr="00116A51">
        <w:rPr>
          <w:rFonts w:ascii="Arial" w:hAnsi="Arial" w:cs="Arial"/>
        </w:rPr>
        <w:t xml:space="preserve"> </w:t>
      </w:r>
      <w:r w:rsidRPr="00116A51">
        <w:rPr>
          <w:rFonts w:ascii="Arial" w:hAnsi="Arial" w:cs="Arial"/>
        </w:rPr>
        <w:lastRenderedPageBreak/>
        <w:t>abuse).</w:t>
      </w:r>
      <w:r w:rsidR="00711BDE" w:rsidRPr="00116A51">
        <w:rPr>
          <w:rFonts w:ascii="Arial" w:hAnsi="Arial" w:cs="Arial"/>
        </w:rPr>
        <w:t xml:space="preserve"> All staff are clear about Axia Solutions’ policy and procedure regarding Child on Child </w:t>
      </w:r>
      <w:r w:rsidR="00AB1D9F">
        <w:rPr>
          <w:rFonts w:ascii="Arial" w:hAnsi="Arial" w:cs="Arial"/>
        </w:rPr>
        <w:t>(</w:t>
      </w:r>
      <w:r w:rsidR="00711BDE" w:rsidRPr="00116A51">
        <w:rPr>
          <w:rFonts w:ascii="Arial" w:hAnsi="Arial" w:cs="Arial"/>
        </w:rPr>
        <w:t>Peer on Peer abuse</w:t>
      </w:r>
      <w:r w:rsidR="00AB1D9F">
        <w:rPr>
          <w:rFonts w:ascii="Arial" w:hAnsi="Arial" w:cs="Arial"/>
        </w:rPr>
        <w:t>)</w:t>
      </w:r>
      <w:r w:rsidR="00711BDE" w:rsidRPr="00116A51">
        <w:rPr>
          <w:rFonts w:ascii="Arial" w:hAnsi="Arial" w:cs="Arial"/>
        </w:rPr>
        <w:t xml:space="preserve"> and how this links with the Bullying and Harassment policy to help guide, inform and support staff, learners and employers. </w:t>
      </w:r>
      <w:r w:rsidRPr="00116A51">
        <w:rPr>
          <w:rFonts w:ascii="Arial" w:hAnsi="Arial" w:cs="Arial"/>
        </w:rPr>
        <w:t xml:space="preserve"> </w:t>
      </w:r>
    </w:p>
    <w:p w14:paraId="6C36BB28" w14:textId="6E03F280" w:rsidR="00157305" w:rsidRPr="00116A51" w:rsidRDefault="00157305" w:rsidP="00157305">
      <w:pPr>
        <w:autoSpaceDE w:val="0"/>
        <w:autoSpaceDN w:val="0"/>
        <w:adjustRightInd w:val="0"/>
        <w:rPr>
          <w:rFonts w:ascii="Arial" w:hAnsi="Arial" w:cs="Arial"/>
        </w:rPr>
      </w:pPr>
    </w:p>
    <w:p w14:paraId="0AB6D5D6" w14:textId="0A1EBFA4" w:rsidR="00157305" w:rsidRPr="00116A51" w:rsidRDefault="00826B11" w:rsidP="00157305">
      <w:pPr>
        <w:pStyle w:val="Default"/>
      </w:pPr>
      <w:r w:rsidRPr="00116A51">
        <w:rPr>
          <w:color w:val="auto"/>
        </w:rPr>
        <w:t>Child</w:t>
      </w:r>
      <w:r w:rsidR="00157305" w:rsidRPr="00116A51">
        <w:rPr>
          <w:color w:val="auto"/>
        </w:rPr>
        <w:t xml:space="preserve"> on </w:t>
      </w:r>
      <w:r w:rsidRPr="00116A51">
        <w:rPr>
          <w:color w:val="auto"/>
        </w:rPr>
        <w:t xml:space="preserve">Child </w:t>
      </w:r>
      <w:r w:rsidR="00157305" w:rsidRPr="00116A51">
        <w:rPr>
          <w:color w:val="auto"/>
        </w:rPr>
        <w:t xml:space="preserve">abuse including sexual violence and sexual harassment can occur between two young people of </w:t>
      </w:r>
      <w:r w:rsidR="00157305" w:rsidRPr="00116A51">
        <w:rPr>
          <w:b/>
          <w:bCs/>
          <w:color w:val="auto"/>
        </w:rPr>
        <w:t xml:space="preserve">any </w:t>
      </w:r>
      <w:r w:rsidR="00157305" w:rsidRPr="00116A51">
        <w:rPr>
          <w:color w:val="auto"/>
        </w:rPr>
        <w:t xml:space="preserve">age and sex. It can occur with a single YP or group of YP. </w:t>
      </w:r>
      <w:r w:rsidR="00157305" w:rsidRPr="00116A51">
        <w:t xml:space="preserve">This can happen both inside and outside of our setting including online. </w:t>
      </w:r>
    </w:p>
    <w:p w14:paraId="2336203A" w14:textId="2B4BF030" w:rsidR="00157305" w:rsidRPr="00116A51" w:rsidRDefault="00157305" w:rsidP="00157305">
      <w:pPr>
        <w:pStyle w:val="Default"/>
        <w:rPr>
          <w:color w:val="auto"/>
        </w:rPr>
      </w:pPr>
      <w:r w:rsidRPr="00116A51">
        <w:rPr>
          <w:color w:val="auto"/>
        </w:rPr>
        <w:t xml:space="preserve">Individuals who are victims of </w:t>
      </w:r>
      <w:r w:rsidR="00826B11" w:rsidRPr="00116A51">
        <w:t xml:space="preserve">Child on Child </w:t>
      </w:r>
      <w:r w:rsidRPr="00116A51">
        <w:rPr>
          <w:color w:val="auto"/>
        </w:rPr>
        <w:t xml:space="preserve">abuse including sexual violence and sexual harassment will find the experience stressful and distressing. This is likely to have an adverse effect their attainment. This type of abuse can exist on a continuum and may overlap, they can occur online and offline (both physical and verbal) and are never acceptable. </w:t>
      </w:r>
    </w:p>
    <w:p w14:paraId="6E7F0E5C" w14:textId="77777777" w:rsidR="00157305" w:rsidRPr="00116A51" w:rsidRDefault="00157305" w:rsidP="00157305">
      <w:pPr>
        <w:autoSpaceDE w:val="0"/>
        <w:autoSpaceDN w:val="0"/>
        <w:adjustRightInd w:val="0"/>
        <w:rPr>
          <w:rFonts w:ascii="Arial" w:hAnsi="Arial" w:cs="Arial"/>
        </w:rPr>
      </w:pPr>
    </w:p>
    <w:p w14:paraId="1B56CF98" w14:textId="35B9C84D" w:rsidR="00157305" w:rsidRPr="00116A51" w:rsidRDefault="00157305" w:rsidP="00157305">
      <w:pPr>
        <w:autoSpaceDE w:val="0"/>
        <w:autoSpaceDN w:val="0"/>
        <w:adjustRightInd w:val="0"/>
        <w:rPr>
          <w:rFonts w:ascii="Arial" w:hAnsi="Arial" w:cs="Arial"/>
        </w:rPr>
      </w:pPr>
      <w:r w:rsidRPr="00116A51">
        <w:rPr>
          <w:rFonts w:ascii="Arial" w:hAnsi="Arial" w:cs="Arial"/>
        </w:rPr>
        <w:t xml:space="preserve">Staff at Axia Solutions recognise the indicators and signs of </w:t>
      </w:r>
      <w:r w:rsidR="00826B11" w:rsidRPr="00116A51">
        <w:rPr>
          <w:rFonts w:ascii="Arial" w:hAnsi="Arial" w:cs="Arial"/>
        </w:rPr>
        <w:t xml:space="preserve">Child on Child </w:t>
      </w:r>
      <w:r w:rsidRPr="00116A51">
        <w:rPr>
          <w:rFonts w:ascii="Arial" w:hAnsi="Arial" w:cs="Arial"/>
        </w:rPr>
        <w:t>abuse and know how</w:t>
      </w:r>
      <w:r w:rsidR="00891987">
        <w:rPr>
          <w:rFonts w:ascii="Arial" w:hAnsi="Arial" w:cs="Arial"/>
        </w:rPr>
        <w:t xml:space="preserve"> to</w:t>
      </w:r>
      <w:r w:rsidRPr="00116A51">
        <w:rPr>
          <w:rFonts w:ascii="Arial" w:hAnsi="Arial" w:cs="Arial"/>
        </w:rPr>
        <w:t xml:space="preserve"> respond to reports of it. This topic is included in the mandatory safeguarding training programme. They understand the importance of the </w:t>
      </w:r>
      <w:r w:rsidRPr="00AB1D9F">
        <w:rPr>
          <w:rFonts w:ascii="Arial" w:hAnsi="Arial" w:cs="Arial"/>
          <w:bCs/>
        </w:rPr>
        <w:t>timely</w:t>
      </w:r>
      <w:r w:rsidRPr="00116A51">
        <w:rPr>
          <w:rFonts w:ascii="Arial" w:hAnsi="Arial" w:cs="Arial"/>
        </w:rPr>
        <w:t xml:space="preserve"> challenge of inappropriate behaviours between peers, many listed below, that are abusive in nature. They are aware of the importance of: - </w:t>
      </w:r>
    </w:p>
    <w:p w14:paraId="6C66AA8C" w14:textId="17BE85CC" w:rsidR="00157305" w:rsidRPr="00116A51" w:rsidRDefault="00157305" w:rsidP="00157305">
      <w:pPr>
        <w:pStyle w:val="Default"/>
        <w:numPr>
          <w:ilvl w:val="0"/>
          <w:numId w:val="15"/>
        </w:numPr>
        <w:rPr>
          <w:color w:val="FF0000"/>
        </w:rPr>
      </w:pPr>
      <w:r w:rsidRPr="00116A51">
        <w:rPr>
          <w:color w:val="auto"/>
        </w:rPr>
        <w:t xml:space="preserve">Making clear that </w:t>
      </w:r>
      <w:r w:rsidR="00826B11" w:rsidRPr="00116A51">
        <w:t xml:space="preserve">Child on Child </w:t>
      </w:r>
      <w:r w:rsidR="00AB1D9F">
        <w:t>(</w:t>
      </w:r>
      <w:r w:rsidR="00053C86" w:rsidRPr="00116A51">
        <w:t>Peer on Peer</w:t>
      </w:r>
      <w:r w:rsidR="00AB1D9F">
        <w:t>)</w:t>
      </w:r>
      <w:r w:rsidR="00053C86" w:rsidRPr="00116A51">
        <w:t xml:space="preserve"> </w:t>
      </w:r>
      <w:r w:rsidRPr="00116A51">
        <w:rPr>
          <w:color w:val="auto"/>
        </w:rPr>
        <w:t>abuse</w:t>
      </w:r>
      <w:r w:rsidR="00053C86" w:rsidRPr="00116A51">
        <w:rPr>
          <w:color w:val="auto"/>
        </w:rPr>
        <w:t>,</w:t>
      </w:r>
      <w:r w:rsidRPr="00116A51">
        <w:rPr>
          <w:color w:val="auto"/>
        </w:rPr>
        <w:t xml:space="preserve"> including sexual violence and sexual harassment</w:t>
      </w:r>
      <w:r w:rsidR="00053C86" w:rsidRPr="00116A51">
        <w:rPr>
          <w:color w:val="auto"/>
        </w:rPr>
        <w:t>,</w:t>
      </w:r>
      <w:r w:rsidRPr="00116A51">
        <w:rPr>
          <w:color w:val="auto"/>
        </w:rPr>
        <w:t xml:space="preserve"> is not acceptable and that that we have a zero-tolerance approach.</w:t>
      </w:r>
    </w:p>
    <w:p w14:paraId="39A99CC5" w14:textId="43CEE299" w:rsidR="00157305" w:rsidRPr="00116A51" w:rsidRDefault="00157305" w:rsidP="00157305">
      <w:pPr>
        <w:pStyle w:val="Default"/>
        <w:numPr>
          <w:ilvl w:val="0"/>
          <w:numId w:val="15"/>
        </w:numPr>
        <w:rPr>
          <w:color w:val="auto"/>
        </w:rPr>
      </w:pPr>
      <w:r w:rsidRPr="00116A51">
        <w:rPr>
          <w:color w:val="auto"/>
        </w:rPr>
        <w:t xml:space="preserve">Not dismissing </w:t>
      </w:r>
      <w:r w:rsidR="00AB1D9F">
        <w:rPr>
          <w:color w:val="auto"/>
        </w:rPr>
        <w:t>Child on Child (</w:t>
      </w:r>
      <w:r w:rsidR="00053C86" w:rsidRPr="00116A51">
        <w:rPr>
          <w:color w:val="auto"/>
        </w:rPr>
        <w:t>Peer on Peer</w:t>
      </w:r>
      <w:r w:rsidRPr="00116A51">
        <w:rPr>
          <w:color w:val="auto"/>
        </w:rPr>
        <w:t xml:space="preserve"> abuse</w:t>
      </w:r>
      <w:r w:rsidR="00AB1D9F">
        <w:rPr>
          <w:color w:val="auto"/>
        </w:rPr>
        <w:t xml:space="preserve">) </w:t>
      </w:r>
      <w:r w:rsidRPr="00116A51">
        <w:rPr>
          <w:color w:val="auto"/>
        </w:rPr>
        <w:t>including sexual</w:t>
      </w:r>
      <w:r w:rsidR="00AB1D9F">
        <w:rPr>
          <w:color w:val="auto"/>
        </w:rPr>
        <w:t xml:space="preserve"> violence or sexual harassment </w:t>
      </w:r>
      <w:r w:rsidRPr="00116A51">
        <w:rPr>
          <w:color w:val="auto"/>
        </w:rPr>
        <w:t xml:space="preserve">as “banter”, “part of growing up”, “just having a laugh” or “boys being boys”; and </w:t>
      </w:r>
    </w:p>
    <w:p w14:paraId="3AEFF839" w14:textId="77777777" w:rsidR="00157305" w:rsidRPr="00116A51" w:rsidRDefault="00157305" w:rsidP="00157305">
      <w:pPr>
        <w:pStyle w:val="Default"/>
        <w:numPr>
          <w:ilvl w:val="0"/>
          <w:numId w:val="15"/>
        </w:numPr>
        <w:rPr>
          <w:color w:val="auto"/>
        </w:rPr>
      </w:pPr>
      <w:r w:rsidRPr="00116A51">
        <w:rPr>
          <w:color w:val="auto"/>
        </w:rPr>
        <w:t xml:space="preserve">Challenging behaviours (potentially criminal in nature), such as physical and sexual assaults e.g. grabbing bottoms, breasts, and genitalia, flicking bras and the lifting up of skirts. </w:t>
      </w:r>
    </w:p>
    <w:p w14:paraId="23128790" w14:textId="77777777" w:rsidR="00157305" w:rsidRPr="00116A51" w:rsidRDefault="00157305" w:rsidP="00157305">
      <w:pPr>
        <w:pStyle w:val="Default"/>
        <w:ind w:left="720"/>
        <w:rPr>
          <w:color w:val="FF0000"/>
        </w:rPr>
      </w:pPr>
    </w:p>
    <w:p w14:paraId="18E76586" w14:textId="77777777" w:rsidR="00157305" w:rsidRPr="00116A51" w:rsidRDefault="00157305" w:rsidP="00157305">
      <w:pPr>
        <w:autoSpaceDE w:val="0"/>
        <w:autoSpaceDN w:val="0"/>
        <w:adjustRightInd w:val="0"/>
        <w:rPr>
          <w:rFonts w:ascii="Arial" w:hAnsi="Arial" w:cs="Arial"/>
        </w:rPr>
      </w:pPr>
      <w:r w:rsidRPr="00116A51">
        <w:rPr>
          <w:rFonts w:ascii="Arial" w:hAnsi="Arial" w:cs="Arial"/>
          <w:bCs/>
        </w:rPr>
        <w:t>All</w:t>
      </w:r>
      <w:r w:rsidRPr="00116A51">
        <w:rPr>
          <w:rFonts w:ascii="Arial" w:hAnsi="Arial" w:cs="Arial"/>
        </w:rPr>
        <w:t xml:space="preserve"> staff know that if we do not challenge and support our learners that this will lead to a </w:t>
      </w:r>
      <w:r w:rsidRPr="00116A51">
        <w:rPr>
          <w:rFonts w:ascii="Arial" w:hAnsi="Arial" w:cs="Arial"/>
          <w:bCs/>
        </w:rPr>
        <w:t>culture</w:t>
      </w:r>
      <w:r w:rsidRPr="00116A51">
        <w:rPr>
          <w:rFonts w:ascii="Arial" w:hAnsi="Arial" w:cs="Arial"/>
        </w:rPr>
        <w:t xml:space="preserve"> of unacceptable behaviours, an unsafe environment and in worst case scenarios a culture that normalises abuse leading to learners accepting it as normal and not coming forward to report it.</w:t>
      </w:r>
    </w:p>
    <w:p w14:paraId="002E80BA" w14:textId="77777777" w:rsidR="00157305" w:rsidRPr="00116A51" w:rsidRDefault="00157305" w:rsidP="00157305">
      <w:pPr>
        <w:autoSpaceDE w:val="0"/>
        <w:autoSpaceDN w:val="0"/>
        <w:adjustRightInd w:val="0"/>
        <w:rPr>
          <w:rFonts w:ascii="Arial" w:hAnsi="Arial" w:cs="Arial"/>
        </w:rPr>
      </w:pPr>
    </w:p>
    <w:p w14:paraId="47BFDA1B" w14:textId="3823A196" w:rsidR="00157305" w:rsidRPr="00116A51" w:rsidRDefault="00157305" w:rsidP="00157305">
      <w:pPr>
        <w:autoSpaceDE w:val="0"/>
        <w:autoSpaceDN w:val="0"/>
        <w:adjustRightInd w:val="0"/>
        <w:rPr>
          <w:rFonts w:ascii="Arial" w:hAnsi="Arial" w:cs="Arial"/>
        </w:rPr>
      </w:pPr>
      <w:r w:rsidRPr="00116A51">
        <w:rPr>
          <w:rFonts w:ascii="Arial" w:hAnsi="Arial" w:cs="Arial"/>
        </w:rPr>
        <w:t xml:space="preserve">At </w:t>
      </w:r>
      <w:r w:rsidRPr="00116A51">
        <w:rPr>
          <w:rFonts w:ascii="Arial" w:hAnsi="Arial" w:cs="Arial"/>
          <w:bCs/>
        </w:rPr>
        <w:t>Axia Solutions</w:t>
      </w:r>
      <w:r w:rsidRPr="00116A51">
        <w:rPr>
          <w:rFonts w:ascii="Arial" w:hAnsi="Arial" w:cs="Arial"/>
        </w:rPr>
        <w:t xml:space="preserve"> we strive for a culture where learners feel safe to speak to staff about their experiences. We know that the initial response to a report from a young person is vitally important. We do not want to miss that opportunity and so we will reassure victims that their reports are being taken seriously and that they will be supported and kept safe. We will never give victims the impression that they are creating a problem by reporting sexual violence or sexual harassment. We will reassure victims that they should not feel ashamed for making a report. </w:t>
      </w:r>
    </w:p>
    <w:p w14:paraId="49FACA4A" w14:textId="34568EE5" w:rsidR="00474364" w:rsidRPr="00116A51" w:rsidRDefault="00474364" w:rsidP="00157305">
      <w:pPr>
        <w:autoSpaceDE w:val="0"/>
        <w:autoSpaceDN w:val="0"/>
        <w:adjustRightInd w:val="0"/>
        <w:rPr>
          <w:rFonts w:ascii="Arial" w:hAnsi="Arial" w:cs="Arial"/>
        </w:rPr>
      </w:pPr>
    </w:p>
    <w:p w14:paraId="7A6EC459" w14:textId="52BA8EF0" w:rsidR="00B95099" w:rsidRDefault="00474364" w:rsidP="00157305">
      <w:pPr>
        <w:autoSpaceDE w:val="0"/>
        <w:autoSpaceDN w:val="0"/>
        <w:adjustRightInd w:val="0"/>
        <w:rPr>
          <w:rFonts w:ascii="Arial" w:hAnsi="Arial" w:cs="Arial"/>
        </w:rPr>
      </w:pPr>
      <w:r w:rsidRPr="00116A51">
        <w:rPr>
          <w:rFonts w:ascii="Arial" w:hAnsi="Arial" w:cs="Arial"/>
        </w:rPr>
        <w:t xml:space="preserve">We have well promoted and easily understood systems in place so that our learners feel confident in knowing their concerns will be treated seriously. We strive to achieve this by listening to </w:t>
      </w:r>
      <w:r w:rsidR="00B95099">
        <w:rPr>
          <w:rFonts w:ascii="Arial" w:hAnsi="Arial" w:cs="Arial"/>
        </w:rPr>
        <w:t>learners</w:t>
      </w:r>
      <w:r w:rsidRPr="00116A51">
        <w:rPr>
          <w:rFonts w:ascii="Arial" w:hAnsi="Arial" w:cs="Arial"/>
        </w:rPr>
        <w:t>, recording, investigating, and dealing with the situation using clear and transparent processes which are in place.</w:t>
      </w:r>
    </w:p>
    <w:p w14:paraId="04F7C91B" w14:textId="77777777" w:rsidR="00B95099" w:rsidRDefault="00B95099" w:rsidP="00157305">
      <w:pPr>
        <w:autoSpaceDE w:val="0"/>
        <w:autoSpaceDN w:val="0"/>
        <w:adjustRightInd w:val="0"/>
        <w:rPr>
          <w:rFonts w:ascii="Arial" w:hAnsi="Arial" w:cs="Arial"/>
        </w:rPr>
      </w:pPr>
    </w:p>
    <w:p w14:paraId="77B4B377" w14:textId="17F74AA8" w:rsidR="00474364" w:rsidRPr="00116A51" w:rsidRDefault="00474364" w:rsidP="00157305">
      <w:pPr>
        <w:autoSpaceDE w:val="0"/>
        <w:autoSpaceDN w:val="0"/>
        <w:adjustRightInd w:val="0"/>
        <w:rPr>
          <w:rFonts w:ascii="Arial" w:hAnsi="Arial" w:cs="Arial"/>
        </w:rPr>
      </w:pPr>
      <w:r w:rsidRPr="00116A51">
        <w:rPr>
          <w:rFonts w:ascii="Arial" w:hAnsi="Arial" w:cs="Arial"/>
        </w:rPr>
        <w:t>We will involve other agencies as deemed necessary and comprehensively risk assess the situation.</w:t>
      </w:r>
    </w:p>
    <w:p w14:paraId="0DA249CA" w14:textId="178E3DA5" w:rsidR="00711BDE" w:rsidRPr="00116A51" w:rsidRDefault="00711BDE" w:rsidP="00157305">
      <w:pPr>
        <w:autoSpaceDE w:val="0"/>
        <w:autoSpaceDN w:val="0"/>
        <w:adjustRightInd w:val="0"/>
        <w:rPr>
          <w:rFonts w:ascii="Arial" w:hAnsi="Arial" w:cs="Arial"/>
        </w:rPr>
      </w:pPr>
    </w:p>
    <w:p w14:paraId="46DF9DE9" w14:textId="7FDF3D91" w:rsidR="00711BDE" w:rsidRPr="00116A51" w:rsidRDefault="00711BDE" w:rsidP="00157305">
      <w:pPr>
        <w:autoSpaceDE w:val="0"/>
        <w:autoSpaceDN w:val="0"/>
        <w:adjustRightInd w:val="0"/>
        <w:rPr>
          <w:rFonts w:ascii="Arial" w:hAnsi="Arial" w:cs="Arial"/>
        </w:rPr>
      </w:pPr>
      <w:r w:rsidRPr="00116A51">
        <w:rPr>
          <w:rFonts w:ascii="Arial" w:hAnsi="Arial" w:cs="Arial"/>
        </w:rPr>
        <w:lastRenderedPageBreak/>
        <w:t xml:space="preserve">All victims </w:t>
      </w:r>
      <w:r w:rsidR="00B95099">
        <w:rPr>
          <w:rFonts w:ascii="Arial" w:hAnsi="Arial" w:cs="Arial"/>
        </w:rPr>
        <w:t>will be</w:t>
      </w:r>
      <w:r w:rsidRPr="00116A51">
        <w:rPr>
          <w:rFonts w:ascii="Arial" w:hAnsi="Arial" w:cs="Arial"/>
        </w:rPr>
        <w:t xml:space="preserve"> reassured that they are being taken seriously, regardless of how long it has taken them to come forward, and that they will be supported and kept safe. Abuse that occurs online or outside of Axia Solutions will not be downplayed and will be treated equally seriously. A victim should never be given the impression that they are creating a problem by reporting sexual violence or sexual harassment. Nor should a victim ever be made to feel ashamed for making a report. We will ensure that learners know that the law is in place to protect them rather than criminalise them, and we will be explained in such a way that avoids alarming or distressing them.</w:t>
      </w:r>
    </w:p>
    <w:p w14:paraId="5F83F20E" w14:textId="77777777" w:rsidR="00157305" w:rsidRPr="00116A51" w:rsidRDefault="00157305" w:rsidP="00157305">
      <w:pPr>
        <w:autoSpaceDE w:val="0"/>
        <w:autoSpaceDN w:val="0"/>
        <w:adjustRightInd w:val="0"/>
        <w:rPr>
          <w:rFonts w:ascii="Arial" w:hAnsi="Arial" w:cs="Arial"/>
        </w:rPr>
      </w:pPr>
    </w:p>
    <w:p w14:paraId="261F13FA" w14:textId="681650B9" w:rsidR="00157305" w:rsidRPr="00116A51" w:rsidRDefault="00157305" w:rsidP="00157305">
      <w:pPr>
        <w:autoSpaceDE w:val="0"/>
        <w:autoSpaceDN w:val="0"/>
        <w:adjustRightInd w:val="0"/>
        <w:rPr>
          <w:rFonts w:ascii="Arial" w:hAnsi="Arial" w:cs="Arial"/>
        </w:rPr>
      </w:pPr>
      <w:r w:rsidRPr="00116A51">
        <w:rPr>
          <w:rFonts w:ascii="Arial" w:hAnsi="Arial" w:cs="Arial"/>
        </w:rPr>
        <w:t xml:space="preserve">Victims of </w:t>
      </w:r>
      <w:r w:rsidR="00826B11" w:rsidRPr="00116A51">
        <w:rPr>
          <w:rFonts w:ascii="Arial" w:hAnsi="Arial" w:cs="Arial"/>
        </w:rPr>
        <w:t xml:space="preserve">Child on Child </w:t>
      </w:r>
      <w:r w:rsidR="00B95099">
        <w:rPr>
          <w:rFonts w:ascii="Arial" w:hAnsi="Arial" w:cs="Arial"/>
        </w:rPr>
        <w:t>(</w:t>
      </w:r>
      <w:r w:rsidR="00474364" w:rsidRPr="00116A51">
        <w:rPr>
          <w:rFonts w:ascii="Arial" w:hAnsi="Arial" w:cs="Arial"/>
        </w:rPr>
        <w:t>Peer on Peer</w:t>
      </w:r>
      <w:r w:rsidR="00B95099">
        <w:rPr>
          <w:rFonts w:ascii="Arial" w:hAnsi="Arial" w:cs="Arial"/>
        </w:rPr>
        <w:t>)</w:t>
      </w:r>
      <w:r w:rsidR="00474364" w:rsidRPr="00116A51">
        <w:rPr>
          <w:rFonts w:ascii="Arial" w:hAnsi="Arial" w:cs="Arial"/>
        </w:rPr>
        <w:t xml:space="preserve"> </w:t>
      </w:r>
      <w:r w:rsidRPr="00116A51">
        <w:rPr>
          <w:rFonts w:ascii="Arial" w:hAnsi="Arial" w:cs="Arial"/>
        </w:rPr>
        <w:t xml:space="preserve">abuse will be supported by an appropriate member of Axia Solutions Ltd’s staff and referred to specialist agencies if appropriate. </w:t>
      </w:r>
      <w:r w:rsidR="00711BDE" w:rsidRPr="00116A51">
        <w:rPr>
          <w:rFonts w:ascii="Arial" w:hAnsi="Arial" w:cs="Arial"/>
        </w:rPr>
        <w:t>Staff are aware of the groups that are potentially more at risk as evidence shows that girls, Children and Young people with SEND and LGBTQ+ learners are at greater risk.</w:t>
      </w:r>
    </w:p>
    <w:p w14:paraId="114E3351" w14:textId="77777777" w:rsidR="00157305" w:rsidRPr="00116A51" w:rsidRDefault="00157305" w:rsidP="00157305">
      <w:pPr>
        <w:autoSpaceDE w:val="0"/>
        <w:autoSpaceDN w:val="0"/>
        <w:adjustRightInd w:val="0"/>
        <w:rPr>
          <w:rFonts w:ascii="Arial" w:hAnsi="Arial" w:cs="Arial"/>
        </w:rPr>
      </w:pPr>
    </w:p>
    <w:p w14:paraId="00136792" w14:textId="364845D9" w:rsidR="00157305" w:rsidRPr="00116A51" w:rsidRDefault="00157305" w:rsidP="00157305">
      <w:pPr>
        <w:autoSpaceDE w:val="0"/>
        <w:autoSpaceDN w:val="0"/>
        <w:adjustRightInd w:val="0"/>
        <w:rPr>
          <w:rFonts w:ascii="Arial" w:hAnsi="Arial" w:cs="Arial"/>
        </w:rPr>
      </w:pPr>
      <w:r w:rsidRPr="00116A51">
        <w:rPr>
          <w:rFonts w:ascii="Arial" w:hAnsi="Arial" w:cs="Arial"/>
          <w:bCs/>
        </w:rPr>
        <w:t>All</w:t>
      </w:r>
      <w:r w:rsidRPr="00116A51">
        <w:rPr>
          <w:rFonts w:ascii="Arial" w:hAnsi="Arial" w:cs="Arial"/>
        </w:rPr>
        <w:t xml:space="preserve"> staff understand, that even if there are no reports in our setting, this does not mean that it is not happening, it may be the case that it is just not being reported. As such it is important that if staff at Axia Solutions Ltd have any concerns regarding </w:t>
      </w:r>
      <w:r w:rsidR="00826B11" w:rsidRPr="00116A51">
        <w:rPr>
          <w:rFonts w:ascii="Arial" w:hAnsi="Arial" w:cs="Arial"/>
        </w:rPr>
        <w:t>Child on Child</w:t>
      </w:r>
      <w:r w:rsidR="00B95099">
        <w:rPr>
          <w:rFonts w:ascii="Arial" w:hAnsi="Arial" w:cs="Arial"/>
        </w:rPr>
        <w:t xml:space="preserve"> (Peer on Peer)</w:t>
      </w:r>
      <w:r w:rsidR="00826B11" w:rsidRPr="00116A51">
        <w:rPr>
          <w:rFonts w:ascii="Arial" w:hAnsi="Arial" w:cs="Arial"/>
        </w:rPr>
        <w:t xml:space="preserve"> </w:t>
      </w:r>
      <w:r w:rsidRPr="00116A51">
        <w:rPr>
          <w:rFonts w:ascii="Arial" w:hAnsi="Arial" w:cs="Arial"/>
        </w:rPr>
        <w:t xml:space="preserve">abuse, they speak to the Designated Safeguarding Lead (DSL) or deputy (DDSL). Our staff will not develop high thresholds before acting. </w:t>
      </w:r>
    </w:p>
    <w:p w14:paraId="037907E9" w14:textId="77777777" w:rsidR="00157305" w:rsidRPr="00116A51" w:rsidRDefault="00157305" w:rsidP="00157305">
      <w:pPr>
        <w:autoSpaceDE w:val="0"/>
        <w:autoSpaceDN w:val="0"/>
        <w:adjustRightInd w:val="0"/>
        <w:rPr>
          <w:rFonts w:ascii="Arial" w:hAnsi="Arial" w:cs="Arial"/>
        </w:rPr>
      </w:pPr>
    </w:p>
    <w:p w14:paraId="55312E24" w14:textId="6A3181B8" w:rsidR="00157305" w:rsidRPr="00116A51" w:rsidRDefault="00826B11" w:rsidP="00157305">
      <w:pPr>
        <w:autoSpaceDE w:val="0"/>
        <w:autoSpaceDN w:val="0"/>
        <w:adjustRightInd w:val="0"/>
        <w:rPr>
          <w:rFonts w:ascii="Arial" w:hAnsi="Arial" w:cs="Arial"/>
        </w:rPr>
      </w:pPr>
      <w:r w:rsidRPr="00116A51">
        <w:rPr>
          <w:rFonts w:ascii="Arial" w:hAnsi="Arial" w:cs="Arial"/>
        </w:rPr>
        <w:t>Child on Child</w:t>
      </w:r>
      <w:r w:rsidR="00053C86" w:rsidRPr="00116A51">
        <w:rPr>
          <w:rFonts w:ascii="Arial" w:hAnsi="Arial" w:cs="Arial"/>
        </w:rPr>
        <w:t xml:space="preserve"> </w:t>
      </w:r>
      <w:r w:rsidR="00B95099">
        <w:rPr>
          <w:rFonts w:ascii="Arial" w:hAnsi="Arial" w:cs="Arial"/>
        </w:rPr>
        <w:t>(</w:t>
      </w:r>
      <w:r w:rsidR="00053C86" w:rsidRPr="00116A51">
        <w:rPr>
          <w:rFonts w:ascii="Arial" w:hAnsi="Arial" w:cs="Arial"/>
        </w:rPr>
        <w:t>Peer on Peer</w:t>
      </w:r>
      <w:r w:rsidR="00B95099">
        <w:rPr>
          <w:rFonts w:ascii="Arial" w:hAnsi="Arial" w:cs="Arial"/>
        </w:rPr>
        <w:t>)</w:t>
      </w:r>
      <w:r w:rsidRPr="00116A51">
        <w:rPr>
          <w:rFonts w:ascii="Arial" w:hAnsi="Arial" w:cs="Arial"/>
        </w:rPr>
        <w:t xml:space="preserve"> </w:t>
      </w:r>
      <w:r w:rsidR="00157305" w:rsidRPr="00116A51">
        <w:rPr>
          <w:rFonts w:ascii="Arial" w:hAnsi="Arial" w:cs="Arial"/>
        </w:rPr>
        <w:t xml:space="preserve">abuse is most likely to include, but may not be limited to: </w:t>
      </w:r>
    </w:p>
    <w:p w14:paraId="5AC400EC" w14:textId="77777777" w:rsidR="00157305" w:rsidRPr="00116A51" w:rsidRDefault="00157305" w:rsidP="00157305">
      <w:pPr>
        <w:autoSpaceDE w:val="0"/>
        <w:autoSpaceDN w:val="0"/>
        <w:adjustRightInd w:val="0"/>
        <w:rPr>
          <w:rFonts w:ascii="Arial" w:hAnsi="Arial" w:cs="Arial"/>
        </w:rPr>
      </w:pPr>
    </w:p>
    <w:p w14:paraId="2C64504D" w14:textId="77777777" w:rsidR="00157305" w:rsidRPr="00116A51" w:rsidRDefault="00157305" w:rsidP="00157305">
      <w:pPr>
        <w:numPr>
          <w:ilvl w:val="0"/>
          <w:numId w:val="17"/>
        </w:numPr>
        <w:autoSpaceDE w:val="0"/>
        <w:autoSpaceDN w:val="0"/>
        <w:adjustRightInd w:val="0"/>
        <w:rPr>
          <w:rFonts w:ascii="Arial" w:hAnsi="Arial" w:cs="Arial"/>
        </w:rPr>
      </w:pPr>
      <w:r w:rsidRPr="00116A51">
        <w:rPr>
          <w:rFonts w:ascii="Arial" w:hAnsi="Arial" w:cs="Arial"/>
        </w:rPr>
        <w:t>bullying (including cyberbullying, prejudice-based and discriminatory bullying).</w:t>
      </w:r>
    </w:p>
    <w:p w14:paraId="1F696966" w14:textId="77777777" w:rsidR="00157305" w:rsidRPr="00116A51" w:rsidRDefault="00157305" w:rsidP="00157305">
      <w:pPr>
        <w:numPr>
          <w:ilvl w:val="0"/>
          <w:numId w:val="17"/>
        </w:numPr>
        <w:autoSpaceDE w:val="0"/>
        <w:autoSpaceDN w:val="0"/>
        <w:adjustRightInd w:val="0"/>
        <w:rPr>
          <w:rFonts w:ascii="Arial" w:hAnsi="Arial" w:cs="Arial"/>
        </w:rPr>
      </w:pPr>
      <w:r w:rsidRPr="00116A51">
        <w:rPr>
          <w:rFonts w:ascii="Arial" w:hAnsi="Arial" w:cs="Arial"/>
        </w:rPr>
        <w:t xml:space="preserve">abuse in intimate personal relationships between peers. </w:t>
      </w:r>
    </w:p>
    <w:p w14:paraId="29FD3636" w14:textId="77777777" w:rsidR="00157305" w:rsidRPr="00116A51" w:rsidRDefault="00157305" w:rsidP="00157305">
      <w:pPr>
        <w:numPr>
          <w:ilvl w:val="0"/>
          <w:numId w:val="17"/>
        </w:numPr>
        <w:autoSpaceDE w:val="0"/>
        <w:autoSpaceDN w:val="0"/>
        <w:adjustRightInd w:val="0"/>
        <w:rPr>
          <w:rFonts w:ascii="Arial" w:hAnsi="Arial" w:cs="Arial"/>
        </w:rPr>
      </w:pPr>
      <w:r w:rsidRPr="00116A51">
        <w:rPr>
          <w:rFonts w:ascii="Arial" w:hAnsi="Arial" w:cs="Arial"/>
        </w:rPr>
        <w:t xml:space="preserve">physical abuse such as hitting, kicking, shaking, biting, hair pulling, or otherwise causing physical harm (this may include an online element which facilitates, threatens and/or encourages physical abuse). </w:t>
      </w:r>
    </w:p>
    <w:p w14:paraId="72158C62" w14:textId="77777777" w:rsidR="00157305" w:rsidRPr="00116A51" w:rsidRDefault="00157305" w:rsidP="00157305">
      <w:pPr>
        <w:numPr>
          <w:ilvl w:val="0"/>
          <w:numId w:val="17"/>
        </w:numPr>
        <w:rPr>
          <w:rFonts w:ascii="Arial" w:hAnsi="Arial" w:cs="Arial"/>
        </w:rPr>
      </w:pPr>
      <w:r w:rsidRPr="00116A51">
        <w:rPr>
          <w:rFonts w:ascii="Arial" w:hAnsi="Arial" w:cs="Arial"/>
        </w:rPr>
        <w:t>sexual violence such as rape, assault by penetration and sexual assault and may include an online element which facilitates, threatens and/or encourages sexual violence.</w:t>
      </w:r>
      <w:r w:rsidRPr="00116A51">
        <w:rPr>
          <w:rFonts w:ascii="Arial" w:hAnsi="Arial" w:cs="Arial"/>
          <w:color w:val="FF0000"/>
        </w:rPr>
        <w:t xml:space="preserve"> </w:t>
      </w:r>
      <w:r w:rsidRPr="00116A51">
        <w:rPr>
          <w:rFonts w:ascii="Arial" w:hAnsi="Arial" w:cs="Arial"/>
        </w:rPr>
        <w:t xml:space="preserve">Causing someone to engage in sexual activity without consent, such as forcing someone to strip, touch themselves sexually, or to engage in sexual activity with a third party. </w:t>
      </w:r>
    </w:p>
    <w:p w14:paraId="3FB7727A" w14:textId="77777777" w:rsidR="00157305" w:rsidRPr="00116A51" w:rsidRDefault="00157305" w:rsidP="00157305">
      <w:pPr>
        <w:numPr>
          <w:ilvl w:val="0"/>
          <w:numId w:val="16"/>
        </w:numPr>
        <w:autoSpaceDE w:val="0"/>
        <w:autoSpaceDN w:val="0"/>
        <w:adjustRightInd w:val="0"/>
        <w:rPr>
          <w:rFonts w:ascii="Arial" w:hAnsi="Arial" w:cs="Arial"/>
          <w:color w:val="FF0000"/>
        </w:rPr>
      </w:pPr>
      <w:r w:rsidRPr="00116A51">
        <w:rPr>
          <w:rFonts w:ascii="Arial" w:hAnsi="Arial" w:cs="Arial"/>
        </w:rPr>
        <w:t xml:space="preserve">sexual harassment such as sexual comments, remarks about clothes and/or appearance, jokes, taunting and online sexual harassment. This also includes the telling of sexual stories, making lewd comments and calling someone sexual names and physical behaviour, such as: deliberately brushing against someone, interfering with someone’s clothes and displaying pictures, photos or drawings of a sexual nature; and online sexual harassment. </w:t>
      </w:r>
    </w:p>
    <w:p w14:paraId="7BAF9B4B" w14:textId="77777777" w:rsidR="00157305" w:rsidRPr="00116A51" w:rsidRDefault="00157305" w:rsidP="00157305">
      <w:pPr>
        <w:numPr>
          <w:ilvl w:val="0"/>
          <w:numId w:val="17"/>
        </w:numPr>
        <w:autoSpaceDE w:val="0"/>
        <w:autoSpaceDN w:val="0"/>
        <w:adjustRightInd w:val="0"/>
        <w:rPr>
          <w:rFonts w:ascii="Arial" w:hAnsi="Arial" w:cs="Arial"/>
        </w:rPr>
      </w:pPr>
      <w:r w:rsidRPr="00116A51">
        <w:rPr>
          <w:rFonts w:ascii="Arial" w:hAnsi="Arial" w:cs="Arial"/>
        </w:rPr>
        <w:t xml:space="preserve">causing someone to engage in sexual activity without consent, such as forcing someone to strip, touch themselves sexually, or to engage in sexual activity with a third party. </w:t>
      </w:r>
    </w:p>
    <w:p w14:paraId="1AE57872" w14:textId="3F5FCC21" w:rsidR="00157305" w:rsidRPr="00116A51" w:rsidRDefault="00157305" w:rsidP="00157305">
      <w:pPr>
        <w:numPr>
          <w:ilvl w:val="0"/>
          <w:numId w:val="17"/>
        </w:numPr>
        <w:rPr>
          <w:rFonts w:ascii="Arial" w:hAnsi="Arial" w:cs="Arial"/>
        </w:rPr>
      </w:pPr>
      <w:proofErr w:type="gramStart"/>
      <w:r w:rsidRPr="00116A51">
        <w:rPr>
          <w:rFonts w:ascii="Arial" w:hAnsi="Arial" w:cs="Arial"/>
        </w:rPr>
        <w:t>consensual</w:t>
      </w:r>
      <w:proofErr w:type="gramEnd"/>
      <w:r w:rsidRPr="00116A51">
        <w:rPr>
          <w:rFonts w:ascii="Arial" w:hAnsi="Arial" w:cs="Arial"/>
        </w:rPr>
        <w:t xml:space="preserve"> and non-consensual sharing of nudes and semi-nude images and or videos (also known as sexting or youth produced sexual imagery)</w:t>
      </w:r>
      <w:r w:rsidR="0002772D">
        <w:rPr>
          <w:rFonts w:ascii="Arial" w:hAnsi="Arial" w:cs="Arial"/>
        </w:rPr>
        <w:t>.</w:t>
      </w:r>
      <w:r w:rsidRPr="00116A51">
        <w:rPr>
          <w:rFonts w:ascii="Arial" w:hAnsi="Arial" w:cs="Arial"/>
          <w:color w:val="FF0000"/>
        </w:rPr>
        <w:t xml:space="preserve"> </w:t>
      </w:r>
      <w:r w:rsidRPr="00116A51">
        <w:rPr>
          <w:rFonts w:ascii="Arial" w:hAnsi="Arial" w:cs="Arial"/>
        </w:rPr>
        <w:t xml:space="preserve">Consensual image sharing, especially between </w:t>
      </w:r>
      <w:r w:rsidR="001327AA" w:rsidRPr="00116A51">
        <w:rPr>
          <w:rFonts w:ascii="Arial" w:hAnsi="Arial" w:cs="Arial"/>
        </w:rPr>
        <w:t xml:space="preserve">young people </w:t>
      </w:r>
      <w:r w:rsidRPr="00116A51">
        <w:rPr>
          <w:rFonts w:ascii="Arial" w:hAnsi="Arial" w:cs="Arial"/>
        </w:rPr>
        <w:t xml:space="preserve">of the same age, may require a different response. It might not be abusive – but young </w:t>
      </w:r>
      <w:r w:rsidRPr="00116A51">
        <w:rPr>
          <w:rFonts w:ascii="Arial" w:hAnsi="Arial" w:cs="Arial"/>
        </w:rPr>
        <w:lastRenderedPageBreak/>
        <w:t>people still need to know it is illegal- whilst non-consensual is illegal and abusive.</w:t>
      </w:r>
      <w:r w:rsidRPr="00116A51">
        <w:rPr>
          <w:rFonts w:ascii="Arial" w:hAnsi="Arial" w:cs="Arial"/>
          <w:color w:val="FF0000"/>
        </w:rPr>
        <w:t xml:space="preserve"> </w:t>
      </w:r>
    </w:p>
    <w:p w14:paraId="704A6BFA" w14:textId="77777777" w:rsidR="00157305" w:rsidRPr="00116A51" w:rsidRDefault="00157305" w:rsidP="00157305">
      <w:pPr>
        <w:numPr>
          <w:ilvl w:val="0"/>
          <w:numId w:val="17"/>
        </w:numPr>
        <w:autoSpaceDE w:val="0"/>
        <w:autoSpaceDN w:val="0"/>
        <w:adjustRightInd w:val="0"/>
        <w:rPr>
          <w:rFonts w:ascii="Arial" w:hAnsi="Arial" w:cs="Arial"/>
        </w:rPr>
      </w:pPr>
      <w:r w:rsidRPr="00116A51">
        <w:rPr>
          <w:rFonts w:ascii="Arial" w:hAnsi="Arial" w:cs="Arial"/>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721D495B" w14:textId="77777777" w:rsidR="00157305" w:rsidRPr="00116A51" w:rsidRDefault="00157305" w:rsidP="00157305">
      <w:pPr>
        <w:numPr>
          <w:ilvl w:val="0"/>
          <w:numId w:val="17"/>
        </w:numPr>
        <w:autoSpaceDE w:val="0"/>
        <w:autoSpaceDN w:val="0"/>
        <w:adjustRightInd w:val="0"/>
        <w:rPr>
          <w:rFonts w:ascii="Arial" w:hAnsi="Arial" w:cs="Arial"/>
        </w:rPr>
      </w:pPr>
      <w:r w:rsidRPr="00116A51">
        <w:rPr>
          <w:rFonts w:ascii="Arial" w:hAnsi="Arial" w:cs="Arial"/>
        </w:rPr>
        <w:t xml:space="preserve">initiation/hazing type violence and rituals (this could include activities involving harassment, abuse or humiliation used as a way of initiating a person into a group and may also include an online element). </w:t>
      </w:r>
    </w:p>
    <w:p w14:paraId="68942BDB" w14:textId="77777777" w:rsidR="00157305" w:rsidRPr="00116A51" w:rsidRDefault="00157305" w:rsidP="00157305">
      <w:pPr>
        <w:autoSpaceDE w:val="0"/>
        <w:autoSpaceDN w:val="0"/>
        <w:adjustRightInd w:val="0"/>
        <w:rPr>
          <w:rFonts w:ascii="Arial" w:hAnsi="Arial" w:cs="Arial"/>
        </w:rPr>
      </w:pPr>
    </w:p>
    <w:p w14:paraId="17635DE2" w14:textId="0181A85B" w:rsidR="00157305" w:rsidRPr="00116A51" w:rsidRDefault="00157305" w:rsidP="00157305">
      <w:pPr>
        <w:pStyle w:val="Default"/>
        <w:rPr>
          <w:color w:val="auto"/>
        </w:rPr>
      </w:pPr>
      <w:r w:rsidRPr="00116A51">
        <w:rPr>
          <w:color w:val="auto"/>
        </w:rPr>
        <w:t>If staff have a concern about a learner or a learner makes a report to them, they will follow the</w:t>
      </w:r>
      <w:r w:rsidRPr="00116A51">
        <w:rPr>
          <w:b/>
          <w:bCs/>
          <w:color w:val="auto"/>
        </w:rPr>
        <w:t xml:space="preserve"> </w:t>
      </w:r>
      <w:r w:rsidRPr="00116A51">
        <w:rPr>
          <w:color w:val="auto"/>
        </w:rPr>
        <w:t xml:space="preserve">safeguarding referral process. As is always the case, if staff are in any doubt as to what to do, they should speak to the designated safeguarding lead (or a deputy). All staff are made aware of how to refer a learner within the organisations safeguarding process. </w:t>
      </w:r>
    </w:p>
    <w:p w14:paraId="5A155B1A" w14:textId="77777777" w:rsidR="00157305" w:rsidRPr="00116A51" w:rsidRDefault="00157305" w:rsidP="00157305">
      <w:pPr>
        <w:pStyle w:val="Default"/>
        <w:rPr>
          <w:color w:val="auto"/>
        </w:rPr>
      </w:pPr>
    </w:p>
    <w:p w14:paraId="0054D089" w14:textId="0355B2A8" w:rsidR="00157305" w:rsidRPr="00116A51" w:rsidRDefault="00157305" w:rsidP="00157305">
      <w:pPr>
        <w:autoSpaceDE w:val="0"/>
        <w:autoSpaceDN w:val="0"/>
        <w:adjustRightInd w:val="0"/>
        <w:rPr>
          <w:rFonts w:ascii="Arial" w:hAnsi="Arial" w:cs="Arial"/>
        </w:rPr>
      </w:pPr>
      <w:r w:rsidRPr="00116A51">
        <w:rPr>
          <w:rFonts w:ascii="Arial" w:hAnsi="Arial" w:cs="Arial"/>
        </w:rPr>
        <w:t>The DfE states ‘</w:t>
      </w:r>
      <w:r w:rsidR="00826B11" w:rsidRPr="00116A51">
        <w:rPr>
          <w:rFonts w:ascii="Arial" w:hAnsi="Arial" w:cs="Arial"/>
        </w:rPr>
        <w:t xml:space="preserve">Child on Child </w:t>
      </w:r>
      <w:r w:rsidRPr="00116A51">
        <w:rPr>
          <w:rFonts w:ascii="Arial" w:hAnsi="Arial" w:cs="Arial"/>
        </w:rPr>
        <w:t>abuse should be taken as seriously as abuse by adults and should be subject to the same child protection procedures.</w:t>
      </w:r>
    </w:p>
    <w:p w14:paraId="3264F422" w14:textId="15817FD6" w:rsidR="005E0BBB" w:rsidRDefault="00157305" w:rsidP="005E0BBB">
      <w:pPr>
        <w:pStyle w:val="NormalWeb"/>
        <w:rPr>
          <w:rFonts w:ascii="Verdana" w:hAnsi="Verdana" w:cs="Arial"/>
          <w:lang w:val="en"/>
        </w:rPr>
      </w:pPr>
      <w:r w:rsidRPr="0007411C">
        <w:rPr>
          <w:rFonts w:ascii="Arial" w:hAnsi="Arial" w:cs="Arial"/>
          <w:lang w:val="en"/>
        </w:rPr>
        <w:t>Guidance Documents:</w:t>
      </w:r>
      <w:r w:rsidR="005E0BBB">
        <w:rPr>
          <w:rFonts w:ascii="Arial" w:hAnsi="Arial" w:cs="Arial"/>
          <w:lang w:val="en"/>
        </w:rPr>
        <w:tab/>
      </w:r>
    </w:p>
    <w:p w14:paraId="65F67944" w14:textId="77777777" w:rsidR="005E0BBB" w:rsidRPr="0002772D" w:rsidRDefault="005E0BBB" w:rsidP="005E0BBB">
      <w:pPr>
        <w:pStyle w:val="NormalWeb"/>
        <w:numPr>
          <w:ilvl w:val="0"/>
          <w:numId w:val="46"/>
        </w:numPr>
        <w:spacing w:before="0" w:beforeAutospacing="0" w:after="0" w:afterAutospacing="0"/>
        <w:rPr>
          <w:rFonts w:ascii="Arial" w:hAnsi="Arial" w:cs="Arial"/>
          <w:color w:val="0066FF"/>
          <w:lang w:val="en"/>
        </w:rPr>
      </w:pPr>
      <w:hyperlink r:id="rId29" w:history="1">
        <w:r w:rsidRPr="0002772D">
          <w:rPr>
            <w:rStyle w:val="Hyperlink"/>
            <w:rFonts w:ascii="Arial" w:hAnsi="Arial" w:cs="Arial"/>
            <w:color w:val="0066FF"/>
            <w:lang w:eastAsia="en-US"/>
          </w:rPr>
          <w:t>CSA Centre</w:t>
        </w:r>
      </w:hyperlink>
      <w:r w:rsidRPr="0002772D">
        <w:rPr>
          <w:rFonts w:ascii="Arial" w:hAnsi="Arial" w:cs="Arial"/>
          <w:color w:val="0066FF"/>
          <w:lang w:eastAsia="en-US"/>
        </w:rPr>
        <w:t xml:space="preserve"> </w:t>
      </w:r>
    </w:p>
    <w:p w14:paraId="3B971965" w14:textId="77777777" w:rsidR="005E0BBB" w:rsidRPr="0002772D" w:rsidRDefault="005E0BBB" w:rsidP="005E0BBB">
      <w:pPr>
        <w:pStyle w:val="NormalWeb"/>
        <w:numPr>
          <w:ilvl w:val="0"/>
          <w:numId w:val="46"/>
        </w:numPr>
        <w:spacing w:before="0" w:beforeAutospacing="0" w:after="0" w:afterAutospacing="0"/>
        <w:rPr>
          <w:rFonts w:ascii="Arial" w:hAnsi="Arial" w:cs="Arial"/>
          <w:color w:val="0066FF"/>
          <w:lang w:val="en"/>
        </w:rPr>
      </w:pPr>
      <w:hyperlink r:id="rId30" w:history="1">
        <w:r w:rsidRPr="0002772D">
          <w:rPr>
            <w:rStyle w:val="Hyperlink"/>
            <w:rFonts w:ascii="Arial" w:hAnsi="Arial" w:cs="Arial"/>
            <w:color w:val="0066FF"/>
            <w:lang w:eastAsia="en-US"/>
          </w:rPr>
          <w:t>Hackett Tool</w:t>
        </w:r>
      </w:hyperlink>
      <w:r w:rsidRPr="0002772D">
        <w:rPr>
          <w:rFonts w:ascii="Arial" w:hAnsi="Arial" w:cs="Arial"/>
          <w:color w:val="0066FF"/>
          <w:lang w:eastAsia="en-US"/>
        </w:rPr>
        <w:t xml:space="preserve"> </w:t>
      </w:r>
    </w:p>
    <w:p w14:paraId="2EB5FC8D" w14:textId="77777777" w:rsidR="005E0BBB" w:rsidRPr="0002772D" w:rsidRDefault="005E0BBB" w:rsidP="005E0BBB">
      <w:pPr>
        <w:pStyle w:val="NormalWeb"/>
        <w:numPr>
          <w:ilvl w:val="0"/>
          <w:numId w:val="46"/>
        </w:numPr>
        <w:spacing w:before="0" w:beforeAutospacing="0" w:after="0" w:afterAutospacing="0"/>
        <w:rPr>
          <w:rFonts w:ascii="Arial" w:hAnsi="Arial" w:cs="Arial"/>
          <w:color w:val="0066FF"/>
          <w:lang w:val="en"/>
        </w:rPr>
      </w:pPr>
      <w:hyperlink r:id="rId31" w:history="1">
        <w:r w:rsidRPr="0002772D">
          <w:rPr>
            <w:rStyle w:val="Hyperlink"/>
            <w:rFonts w:ascii="Arial" w:hAnsi="Arial" w:cs="Arial"/>
            <w:color w:val="0066FF"/>
            <w:lang w:eastAsia="en-US"/>
          </w:rPr>
          <w:t>Disrespect NoBody campaign</w:t>
        </w:r>
      </w:hyperlink>
    </w:p>
    <w:p w14:paraId="16A6844B" w14:textId="77777777" w:rsidR="005E0BBB" w:rsidRPr="0002772D" w:rsidRDefault="005E0BBB" w:rsidP="005E0BBB">
      <w:pPr>
        <w:pStyle w:val="NormalWeb"/>
        <w:numPr>
          <w:ilvl w:val="0"/>
          <w:numId w:val="46"/>
        </w:numPr>
        <w:spacing w:before="0" w:beforeAutospacing="0" w:after="0" w:afterAutospacing="0"/>
        <w:rPr>
          <w:rFonts w:ascii="Arial" w:hAnsi="Arial" w:cs="Arial"/>
          <w:color w:val="0066FF"/>
          <w:lang w:val="en"/>
        </w:rPr>
      </w:pPr>
      <w:hyperlink r:id="rId32" w:history="1">
        <w:r w:rsidRPr="0002772D">
          <w:rPr>
            <w:rStyle w:val="Hyperlink"/>
            <w:rFonts w:ascii="Arial" w:hAnsi="Arial" w:cs="Arial"/>
            <w:color w:val="0066FF"/>
            <w:lang w:val="en"/>
          </w:rPr>
          <w:t>CEOP-Safety centre</w:t>
        </w:r>
      </w:hyperlink>
      <w:r w:rsidRPr="0002772D">
        <w:rPr>
          <w:rFonts w:ascii="Arial" w:hAnsi="Arial" w:cs="Arial"/>
          <w:color w:val="0066FF"/>
          <w:lang w:val="en"/>
        </w:rPr>
        <w:t xml:space="preserve"> </w:t>
      </w:r>
    </w:p>
    <w:p w14:paraId="0D2DE746" w14:textId="77777777" w:rsidR="005E0BBB" w:rsidRPr="0002772D" w:rsidRDefault="005E0BBB" w:rsidP="005E0BBB">
      <w:pPr>
        <w:pStyle w:val="NormalWeb"/>
        <w:numPr>
          <w:ilvl w:val="0"/>
          <w:numId w:val="46"/>
        </w:numPr>
        <w:spacing w:before="0" w:beforeAutospacing="0" w:after="0" w:afterAutospacing="0"/>
        <w:rPr>
          <w:rFonts w:ascii="Arial" w:hAnsi="Arial" w:cs="Arial"/>
          <w:color w:val="0066FF"/>
          <w:lang w:val="en"/>
        </w:rPr>
      </w:pPr>
      <w:hyperlink r:id="rId33" w:history="1">
        <w:r w:rsidRPr="0002772D">
          <w:rPr>
            <w:rStyle w:val="Hyperlink"/>
            <w:rFonts w:ascii="Arial" w:hAnsi="Arial" w:cs="Arial"/>
            <w:color w:val="0066FF"/>
            <w:lang w:eastAsia="en-US"/>
          </w:rPr>
          <w:t>UKCIS Guidance: Sharing Nudes and Semi-Nudes</w:t>
        </w:r>
      </w:hyperlink>
    </w:p>
    <w:p w14:paraId="350E1A7C" w14:textId="77777777" w:rsidR="005E0BBB" w:rsidRPr="0002772D" w:rsidRDefault="005E0BBB" w:rsidP="005E0BBB">
      <w:pPr>
        <w:pStyle w:val="NormalWeb"/>
        <w:numPr>
          <w:ilvl w:val="0"/>
          <w:numId w:val="46"/>
        </w:numPr>
        <w:autoSpaceDE w:val="0"/>
        <w:autoSpaceDN w:val="0"/>
        <w:adjustRightInd w:val="0"/>
        <w:spacing w:before="0" w:beforeAutospacing="0" w:after="0" w:afterAutospacing="0"/>
        <w:rPr>
          <w:rFonts w:ascii="Arial" w:hAnsi="Arial" w:cs="Arial"/>
          <w:color w:val="0066FF"/>
        </w:rPr>
      </w:pPr>
      <w:hyperlink r:id="rId34" w:history="1">
        <w:r w:rsidRPr="0002772D">
          <w:rPr>
            <w:rStyle w:val="Hyperlink"/>
            <w:rFonts w:ascii="Arial" w:hAnsi="Arial" w:cs="Arial"/>
            <w:color w:val="0066FF"/>
            <w:lang w:eastAsia="en-US"/>
          </w:rPr>
          <w:t xml:space="preserve">Review of sexual abuse in schools and colleges - GOV.UK </w:t>
        </w:r>
      </w:hyperlink>
    </w:p>
    <w:p w14:paraId="791AC768" w14:textId="77777777" w:rsidR="005E0BBB" w:rsidRPr="0002772D" w:rsidRDefault="005E0BBB" w:rsidP="005E0BBB">
      <w:pPr>
        <w:pStyle w:val="NormalWeb"/>
        <w:numPr>
          <w:ilvl w:val="0"/>
          <w:numId w:val="46"/>
        </w:numPr>
        <w:autoSpaceDE w:val="0"/>
        <w:autoSpaceDN w:val="0"/>
        <w:adjustRightInd w:val="0"/>
        <w:spacing w:before="0" w:beforeAutospacing="0" w:after="0" w:afterAutospacing="0"/>
        <w:rPr>
          <w:rFonts w:ascii="Arial" w:hAnsi="Arial" w:cs="Arial"/>
          <w:color w:val="0066FF"/>
        </w:rPr>
      </w:pPr>
      <w:hyperlink r:id="rId35" w:history="1">
        <w:r w:rsidRPr="0002772D">
          <w:rPr>
            <w:rStyle w:val="Hyperlink"/>
            <w:rFonts w:ascii="Arial" w:hAnsi="Arial" w:cs="Arial"/>
            <w:color w:val="0066FF"/>
            <w:lang w:eastAsia="en-US"/>
          </w:rPr>
          <w:t>Searching, screening and confiscation in schools</w:t>
        </w:r>
      </w:hyperlink>
    </w:p>
    <w:p w14:paraId="1360E21C" w14:textId="77777777" w:rsidR="005E0BBB" w:rsidRPr="0002772D" w:rsidRDefault="005E0BBB" w:rsidP="005E0BBB">
      <w:pPr>
        <w:pStyle w:val="NormalWeb"/>
        <w:numPr>
          <w:ilvl w:val="0"/>
          <w:numId w:val="46"/>
        </w:numPr>
        <w:autoSpaceDE w:val="0"/>
        <w:autoSpaceDN w:val="0"/>
        <w:adjustRightInd w:val="0"/>
        <w:spacing w:before="0" w:beforeAutospacing="0" w:after="0" w:afterAutospacing="0"/>
        <w:rPr>
          <w:rFonts w:ascii="Arial" w:hAnsi="Arial" w:cs="Arial"/>
          <w:color w:val="0066FF"/>
        </w:rPr>
      </w:pPr>
      <w:hyperlink r:id="rId36" w:history="1">
        <w:r w:rsidRPr="0002772D">
          <w:rPr>
            <w:rStyle w:val="Hyperlink"/>
            <w:rFonts w:ascii="Arial" w:hAnsi="Arial" w:cs="Arial"/>
            <w:color w:val="0066FF"/>
            <w:lang w:eastAsia="en-US"/>
          </w:rPr>
          <w:t xml:space="preserve">Sharing nudes and semi-nudes: advice for education settings </w:t>
        </w:r>
      </w:hyperlink>
      <w:r w:rsidRPr="0002772D">
        <w:rPr>
          <w:rFonts w:ascii="Arial" w:hAnsi="Arial" w:cs="Arial"/>
          <w:color w:val="0066FF"/>
          <w:lang w:eastAsia="en-US"/>
        </w:rPr>
        <w:t xml:space="preserve"> </w:t>
      </w:r>
    </w:p>
    <w:p w14:paraId="19A40608" w14:textId="77777777" w:rsidR="005E0BBB" w:rsidRPr="005E0BBB" w:rsidRDefault="005E0BBB" w:rsidP="005E0BBB">
      <w:pPr>
        <w:pStyle w:val="NormalWeb"/>
        <w:numPr>
          <w:ilvl w:val="0"/>
          <w:numId w:val="46"/>
        </w:numPr>
        <w:spacing w:before="0" w:beforeAutospacing="0" w:after="0" w:afterAutospacing="0"/>
        <w:rPr>
          <w:rFonts w:ascii="Arial" w:hAnsi="Arial" w:cs="Arial"/>
          <w:lang w:val="en"/>
        </w:rPr>
      </w:pPr>
      <w:hyperlink w:history="1">
        <w:r w:rsidRPr="0002772D">
          <w:rPr>
            <w:rStyle w:val="Hyperlink"/>
            <w:rFonts w:ascii="Arial" w:hAnsi="Arial" w:cs="Arial"/>
            <w:color w:val="0066FF"/>
            <w:lang w:eastAsia="en-US"/>
          </w:rPr>
          <w:t>Keeping children safe in education - GOV.UK (www.gov.uk)</w:t>
        </w:r>
      </w:hyperlink>
    </w:p>
    <w:p w14:paraId="387AE67C" w14:textId="77777777" w:rsidR="00466BB8" w:rsidRPr="00930E18" w:rsidRDefault="00466BB8" w:rsidP="00466BB8">
      <w:pPr>
        <w:pStyle w:val="NormalWeb"/>
        <w:autoSpaceDE w:val="0"/>
        <w:autoSpaceDN w:val="0"/>
        <w:adjustRightInd w:val="0"/>
        <w:spacing w:before="0" w:beforeAutospacing="0" w:after="0" w:afterAutospacing="0"/>
        <w:ind w:left="1077"/>
        <w:rPr>
          <w:rFonts w:ascii="Verdana" w:hAnsi="Verdana"/>
        </w:rPr>
      </w:pPr>
    </w:p>
    <w:p w14:paraId="669572C1" w14:textId="47D2F018" w:rsidR="00AB208B" w:rsidRPr="00930E18" w:rsidRDefault="003C7EBE" w:rsidP="003C7EBE">
      <w:pPr>
        <w:pStyle w:val="Heading2"/>
        <w:rPr>
          <w:rFonts w:eastAsia="Calibri"/>
          <w:color w:val="auto"/>
        </w:rPr>
      </w:pPr>
      <w:bookmarkStart w:id="18" w:name="_Toc115699968"/>
      <w:r w:rsidRPr="00930E18">
        <w:rPr>
          <w:rFonts w:eastAsia="Calibri"/>
          <w:color w:val="auto"/>
        </w:rPr>
        <w:t xml:space="preserve">11. </w:t>
      </w:r>
      <w:r w:rsidR="00AB208B" w:rsidRPr="00930E18">
        <w:rPr>
          <w:rFonts w:eastAsia="Calibri"/>
          <w:color w:val="auto"/>
        </w:rPr>
        <w:t>Serious Violence</w:t>
      </w:r>
      <w:bookmarkEnd w:id="18"/>
    </w:p>
    <w:p w14:paraId="0E603B58" w14:textId="0B792342" w:rsidR="00AB208B" w:rsidRDefault="00AB208B" w:rsidP="00AB208B">
      <w:pPr>
        <w:autoSpaceDE w:val="0"/>
        <w:autoSpaceDN w:val="0"/>
        <w:adjustRightInd w:val="0"/>
        <w:rPr>
          <w:rFonts w:ascii="Arial" w:hAnsi="Arial" w:cs="Arial"/>
        </w:rPr>
      </w:pPr>
      <w:r w:rsidRPr="00930E18">
        <w:rPr>
          <w:rFonts w:ascii="Arial" w:hAnsi="Arial" w:cs="Arial"/>
        </w:rPr>
        <w:t>All staff should be aware of the indicators, which may signal YP/VA are at risk from, or are involved with serious violent crime. These may include increased absence, a change in friendships or relationships with older individuals or groups, a significant de</w:t>
      </w:r>
      <w:r w:rsidRPr="00116A51">
        <w:rPr>
          <w:rFonts w:ascii="Arial" w:hAnsi="Arial" w:cs="Arial"/>
        </w:rPr>
        <w:t>cline in performance, signs of self-harm or a significant change in wellbeing, or signs of assault or unexplained injuries. Unexplained gifts or new possessions could also indicate that individuals have been appro</w:t>
      </w:r>
      <w:r w:rsidR="0007411C">
        <w:rPr>
          <w:rFonts w:ascii="Arial" w:hAnsi="Arial" w:cs="Arial"/>
        </w:rPr>
        <w:t xml:space="preserve">ached by, or are involved with </w:t>
      </w:r>
      <w:r w:rsidRPr="00116A51">
        <w:rPr>
          <w:rFonts w:ascii="Arial" w:hAnsi="Arial" w:cs="Arial"/>
        </w:rPr>
        <w:t xml:space="preserve">individuals associated with criminal networks or gangs and may be at risk of criminal exploitation. </w:t>
      </w:r>
    </w:p>
    <w:p w14:paraId="414A5BF1" w14:textId="77777777" w:rsidR="00680C31" w:rsidRPr="00116A51" w:rsidRDefault="00680C31" w:rsidP="00AB208B">
      <w:pPr>
        <w:autoSpaceDE w:val="0"/>
        <w:autoSpaceDN w:val="0"/>
        <w:adjustRightInd w:val="0"/>
        <w:rPr>
          <w:rFonts w:ascii="Arial" w:hAnsi="Arial" w:cs="Arial"/>
        </w:rPr>
      </w:pPr>
    </w:p>
    <w:p w14:paraId="1CD161A8" w14:textId="77777777" w:rsidR="00AB208B" w:rsidRPr="00116A51" w:rsidRDefault="00AB208B" w:rsidP="00AB208B">
      <w:pPr>
        <w:autoSpaceDE w:val="0"/>
        <w:autoSpaceDN w:val="0"/>
        <w:adjustRightInd w:val="0"/>
        <w:rPr>
          <w:rFonts w:ascii="Arial" w:hAnsi="Arial" w:cs="Arial"/>
        </w:rPr>
      </w:pPr>
      <w:r w:rsidRPr="00116A51">
        <w:rPr>
          <w:rFonts w:ascii="Arial" w:hAnsi="Arial" w:cs="Arial"/>
        </w:rPr>
        <w:t xml:space="preserve">All staff should be aware of the range of risk factors which increase the likelihood of involvement in serious violence, such as being male, having been frequently absent, having experienced child maltreatment and having been involved in offending, such as theft or robbery. </w:t>
      </w:r>
    </w:p>
    <w:p w14:paraId="279C36D6" w14:textId="77777777" w:rsidR="00AB208B" w:rsidRPr="00116A51" w:rsidRDefault="00AB208B" w:rsidP="00AB208B">
      <w:pPr>
        <w:autoSpaceDE w:val="0"/>
        <w:autoSpaceDN w:val="0"/>
        <w:adjustRightInd w:val="0"/>
        <w:rPr>
          <w:rFonts w:ascii="Arial" w:eastAsia="Calibri" w:hAnsi="Arial" w:cs="Arial"/>
          <w:color w:val="000000"/>
        </w:rPr>
      </w:pPr>
    </w:p>
    <w:p w14:paraId="2EF06A30" w14:textId="59D70BD6" w:rsidR="00AB208B" w:rsidRPr="00116A51" w:rsidRDefault="00680C31" w:rsidP="00AB208B">
      <w:pPr>
        <w:autoSpaceDE w:val="0"/>
        <w:autoSpaceDN w:val="0"/>
        <w:adjustRightInd w:val="0"/>
        <w:rPr>
          <w:rFonts w:ascii="Arial" w:eastAsia="Calibri" w:hAnsi="Arial" w:cs="Arial"/>
          <w:color w:val="000000"/>
        </w:rPr>
      </w:pPr>
      <w:r>
        <w:rPr>
          <w:rFonts w:ascii="Arial" w:eastAsia="Calibri" w:hAnsi="Arial" w:cs="Arial"/>
          <w:color w:val="000000"/>
        </w:rPr>
        <w:t>Guidance document</w:t>
      </w:r>
      <w:r w:rsidR="00AB208B" w:rsidRPr="00116A51">
        <w:rPr>
          <w:rFonts w:ascii="Arial" w:eastAsia="Calibri" w:hAnsi="Arial" w:cs="Arial"/>
          <w:color w:val="000000"/>
        </w:rPr>
        <w:t>:</w:t>
      </w:r>
    </w:p>
    <w:p w14:paraId="582F43AC" w14:textId="77777777" w:rsidR="00AB208B" w:rsidRPr="0002772D" w:rsidRDefault="00890DEA" w:rsidP="00AB208B">
      <w:pPr>
        <w:numPr>
          <w:ilvl w:val="0"/>
          <w:numId w:val="20"/>
        </w:numPr>
        <w:autoSpaceDE w:val="0"/>
        <w:autoSpaceDN w:val="0"/>
        <w:adjustRightInd w:val="0"/>
        <w:rPr>
          <w:rFonts w:ascii="Arial" w:eastAsia="Calibri" w:hAnsi="Arial" w:cs="Arial"/>
          <w:color w:val="0066FF"/>
        </w:rPr>
      </w:pPr>
      <w:hyperlink r:id="rId37" w:history="1">
        <w:r w:rsidR="00AB208B" w:rsidRPr="0002772D">
          <w:rPr>
            <w:rStyle w:val="Hyperlink"/>
            <w:rFonts w:ascii="Arial" w:eastAsia="Calibri" w:hAnsi="Arial" w:cs="Arial"/>
            <w:color w:val="0066FF"/>
          </w:rPr>
          <w:t>Criminal Exploitation of Children and Vulnerable Adults; County Lines</w:t>
        </w:r>
      </w:hyperlink>
    </w:p>
    <w:p w14:paraId="46D7D70D" w14:textId="77777777" w:rsidR="005E0BBB" w:rsidRPr="0002772D" w:rsidRDefault="005E0BBB" w:rsidP="005E0BBB">
      <w:pPr>
        <w:numPr>
          <w:ilvl w:val="0"/>
          <w:numId w:val="47"/>
        </w:numPr>
        <w:autoSpaceDE w:val="0"/>
        <w:autoSpaceDN w:val="0"/>
        <w:adjustRightInd w:val="0"/>
        <w:rPr>
          <w:rFonts w:ascii="Arial" w:eastAsia="Calibri" w:hAnsi="Arial" w:cs="Arial"/>
          <w:color w:val="0066FF"/>
        </w:rPr>
      </w:pPr>
      <w:hyperlink r:id="rId38" w:history="1">
        <w:r w:rsidRPr="0002772D">
          <w:rPr>
            <w:rStyle w:val="Hyperlink"/>
            <w:rFonts w:ascii="Arial" w:eastAsia="Calibri" w:hAnsi="Arial" w:cs="Arial"/>
            <w:color w:val="0066FF"/>
          </w:rPr>
          <w:t>County Lines toolkit</w:t>
        </w:r>
      </w:hyperlink>
      <w:r w:rsidRPr="0002772D">
        <w:rPr>
          <w:rFonts w:ascii="Arial" w:eastAsia="Calibri" w:hAnsi="Arial" w:cs="Arial"/>
          <w:color w:val="0066FF"/>
        </w:rPr>
        <w:t xml:space="preserve"> </w:t>
      </w:r>
    </w:p>
    <w:p w14:paraId="28440E8E" w14:textId="77777777" w:rsidR="00AB208B" w:rsidRPr="00116A51" w:rsidRDefault="00AB208B" w:rsidP="00AB208B">
      <w:pPr>
        <w:autoSpaceDE w:val="0"/>
        <w:autoSpaceDN w:val="0"/>
        <w:adjustRightInd w:val="0"/>
        <w:spacing w:after="237"/>
        <w:jc w:val="both"/>
        <w:rPr>
          <w:rFonts w:ascii="Arial" w:eastAsia="Calibri" w:hAnsi="Arial" w:cs="Arial"/>
          <w:color w:val="000000"/>
        </w:rPr>
      </w:pPr>
    </w:p>
    <w:p w14:paraId="55EF14BB" w14:textId="77777777" w:rsidR="00AB208B" w:rsidRPr="00116A51" w:rsidRDefault="00AB208B" w:rsidP="00AB208B">
      <w:pPr>
        <w:autoSpaceDE w:val="0"/>
        <w:autoSpaceDN w:val="0"/>
        <w:adjustRightInd w:val="0"/>
        <w:spacing w:after="237"/>
        <w:jc w:val="both"/>
        <w:rPr>
          <w:rFonts w:ascii="Arial" w:eastAsia="Calibri" w:hAnsi="Arial" w:cs="Arial"/>
        </w:rPr>
      </w:pPr>
      <w:r w:rsidRPr="00116A51">
        <w:rPr>
          <w:rFonts w:ascii="Arial" w:eastAsia="Calibri" w:hAnsi="Arial" w:cs="Arial"/>
        </w:rPr>
        <w:t xml:space="preserve">If staff have a concern about a learner or a learner makes a report to them, they should follow Axia Solutions Ltd safeguarding referral process.  If staff are in any doubt as to what to do they should speak to the DSL or </w:t>
      </w:r>
      <w:proofErr w:type="gramStart"/>
      <w:r w:rsidRPr="00116A51">
        <w:rPr>
          <w:rFonts w:ascii="Arial" w:eastAsia="Calibri" w:hAnsi="Arial" w:cs="Arial"/>
        </w:rPr>
        <w:t>DDSL.</w:t>
      </w:r>
      <w:proofErr w:type="gramEnd"/>
    </w:p>
    <w:p w14:paraId="6B5E4A94" w14:textId="0C0B1A8A" w:rsidR="00AB208B" w:rsidRPr="00116A51" w:rsidRDefault="003C7EBE" w:rsidP="00AB208B">
      <w:pPr>
        <w:tabs>
          <w:tab w:val="left" w:pos="426"/>
        </w:tabs>
        <w:jc w:val="both"/>
        <w:rPr>
          <w:rFonts w:ascii="Arial" w:eastAsia="Calibri" w:hAnsi="Arial" w:cs="Arial"/>
          <w:b/>
        </w:rPr>
      </w:pPr>
      <w:bookmarkStart w:id="19" w:name="_Toc115699969"/>
      <w:r w:rsidRPr="00116A51">
        <w:rPr>
          <w:rStyle w:val="Heading2Char"/>
          <w:rFonts w:eastAsia="Calibri"/>
        </w:rPr>
        <w:t xml:space="preserve">12. </w:t>
      </w:r>
      <w:r w:rsidR="00AB208B" w:rsidRPr="00116A51">
        <w:rPr>
          <w:rStyle w:val="Heading2Char"/>
          <w:rFonts w:eastAsia="Calibri"/>
        </w:rPr>
        <w:t>Vulnerable Young People</w:t>
      </w:r>
      <w:bookmarkEnd w:id="19"/>
      <w:r w:rsidR="00AB208B" w:rsidRPr="00116A51">
        <w:rPr>
          <w:rStyle w:val="Heading2Char"/>
          <w:rFonts w:eastAsia="Calibri"/>
        </w:rPr>
        <w:t xml:space="preserve"> </w:t>
      </w:r>
    </w:p>
    <w:p w14:paraId="1B5FEDBA" w14:textId="77777777" w:rsidR="00AB208B" w:rsidRPr="00116A51" w:rsidRDefault="00AB208B" w:rsidP="00AB208B">
      <w:pPr>
        <w:tabs>
          <w:tab w:val="left" w:pos="426"/>
        </w:tabs>
        <w:jc w:val="both"/>
        <w:rPr>
          <w:rFonts w:ascii="Arial" w:eastAsia="Calibri" w:hAnsi="Arial" w:cs="Arial"/>
          <w:b/>
        </w:rPr>
      </w:pPr>
    </w:p>
    <w:p w14:paraId="4A2FCA04" w14:textId="77777777" w:rsidR="00AB208B" w:rsidRPr="00680C31" w:rsidRDefault="00AB208B" w:rsidP="00AB208B">
      <w:pPr>
        <w:spacing w:after="200" w:line="276" w:lineRule="auto"/>
        <w:jc w:val="both"/>
        <w:rPr>
          <w:rFonts w:ascii="Arial" w:eastAsia="Calibri" w:hAnsi="Arial" w:cs="Arial"/>
        </w:rPr>
      </w:pPr>
      <w:r w:rsidRPr="00116A51">
        <w:rPr>
          <w:rFonts w:ascii="Arial" w:eastAsia="Calibri" w:hAnsi="Arial" w:cs="Arial"/>
        </w:rPr>
        <w:t xml:space="preserve">We recognise that safeguarding against </w:t>
      </w:r>
      <w:r w:rsidRPr="00116A51">
        <w:rPr>
          <w:rFonts w:ascii="Arial" w:eastAsia="Calibri" w:hAnsi="Arial" w:cs="Arial"/>
          <w:b/>
        </w:rPr>
        <w:t>radicalisation and extremism</w:t>
      </w:r>
      <w:r w:rsidRPr="00116A51">
        <w:rPr>
          <w:rFonts w:ascii="Arial" w:eastAsia="Calibri" w:hAnsi="Arial" w:cs="Arial"/>
        </w:rPr>
        <w:t xml:space="preserve"> is no different to safeguarding against any other vulnerability in today’s society</w:t>
      </w:r>
      <w:r w:rsidRPr="00116A51">
        <w:rPr>
          <w:rFonts w:ascii="Arial" w:eastAsia="Calibri" w:hAnsi="Arial" w:cs="Arial"/>
          <w:i/>
          <w:iCs/>
        </w:rPr>
        <w:t xml:space="preserve">. </w:t>
      </w:r>
      <w:r w:rsidRPr="00116A51">
        <w:rPr>
          <w:rFonts w:ascii="Arial" w:eastAsia="Calibri" w:hAnsi="Arial" w:cs="Arial"/>
          <w:iCs/>
        </w:rPr>
        <w:t>Our</w:t>
      </w:r>
      <w:r w:rsidRPr="00116A51">
        <w:rPr>
          <w:rFonts w:ascii="Arial" w:eastAsia="Calibri" w:hAnsi="Arial" w:cs="Arial"/>
          <w:i/>
          <w:iCs/>
        </w:rPr>
        <w:t xml:space="preserve"> </w:t>
      </w:r>
      <w:r w:rsidRPr="00116A51">
        <w:rPr>
          <w:rFonts w:ascii="Arial" w:eastAsia="Calibri" w:hAnsi="Arial" w:cs="Arial"/>
        </w:rPr>
        <w:t xml:space="preserve">staff are alert to signs to look out for and the individual triggers to be aware of when considering the risks of potential safeguarding concerns such </w:t>
      </w:r>
      <w:r w:rsidRPr="00680C31">
        <w:rPr>
          <w:rFonts w:ascii="Arial" w:eastAsia="Calibri" w:hAnsi="Arial" w:cs="Arial"/>
        </w:rPr>
        <w:t>as travelling to conflict zones, FGM and forced marriage.</w:t>
      </w:r>
    </w:p>
    <w:p w14:paraId="2665E64E" w14:textId="13FFE431" w:rsidR="00AB208B" w:rsidRPr="00116A51" w:rsidRDefault="00AB208B" w:rsidP="00AB208B">
      <w:pPr>
        <w:pStyle w:val="Default"/>
        <w:jc w:val="both"/>
        <w:rPr>
          <w:color w:val="F79646"/>
          <w:lang w:eastAsia="en-US"/>
        </w:rPr>
      </w:pPr>
      <w:r w:rsidRPr="00680C31">
        <w:rPr>
          <w:color w:val="auto"/>
        </w:rPr>
        <w:t>As a training provider we are aware of the potential for learners with SEN-D to have additional barriers when it comes to safeguarding, Axia Solutions Ltd recognises that this group can be more vulnerable to abuse and neglect. Disabled young people may be especially vulnerable to abuse. They may have speech, language and communication needs which may make it difficult to t</w:t>
      </w:r>
      <w:r w:rsidRPr="00116A51">
        <w:rPr>
          <w:b/>
          <w:color w:val="auto"/>
        </w:rPr>
        <w:t>ell</w:t>
      </w:r>
      <w:r w:rsidRPr="00116A51">
        <w:rPr>
          <w:color w:val="auto"/>
        </w:rPr>
        <w:t xml:space="preserve"> others what is happening. </w:t>
      </w:r>
    </w:p>
    <w:p w14:paraId="2E40F290" w14:textId="77777777" w:rsidR="00AB208B" w:rsidRPr="00116A51" w:rsidRDefault="00AB208B" w:rsidP="00AB208B">
      <w:pPr>
        <w:pStyle w:val="Default"/>
        <w:jc w:val="both"/>
        <w:rPr>
          <w:color w:val="F79646"/>
          <w:lang w:eastAsia="en-US"/>
        </w:rPr>
      </w:pPr>
    </w:p>
    <w:p w14:paraId="0CA648F2" w14:textId="77777777" w:rsidR="00AB208B" w:rsidRPr="00116A51" w:rsidRDefault="00AB208B" w:rsidP="00AB208B">
      <w:pPr>
        <w:pStyle w:val="Default"/>
        <w:jc w:val="both"/>
        <w:rPr>
          <w:color w:val="auto"/>
          <w:lang w:eastAsia="en-US"/>
        </w:rPr>
      </w:pPr>
      <w:r w:rsidRPr="00116A51">
        <w:rPr>
          <w:color w:val="auto"/>
          <w:lang w:eastAsia="en-US"/>
        </w:rPr>
        <w:t>Heightened vulnerability linked to:</w:t>
      </w:r>
    </w:p>
    <w:p w14:paraId="62491C17" w14:textId="77777777" w:rsidR="00AB208B" w:rsidRPr="00116A51" w:rsidRDefault="00AB208B" w:rsidP="00AB208B">
      <w:pPr>
        <w:pStyle w:val="Default"/>
        <w:jc w:val="both"/>
        <w:rPr>
          <w:color w:val="auto"/>
          <w:lang w:eastAsia="en-US"/>
        </w:rPr>
      </w:pPr>
    </w:p>
    <w:p w14:paraId="29C796B1" w14:textId="77777777" w:rsidR="00AB208B" w:rsidRPr="00116A51" w:rsidRDefault="00AB208B" w:rsidP="00AB208B">
      <w:pPr>
        <w:pStyle w:val="Default"/>
        <w:numPr>
          <w:ilvl w:val="0"/>
          <w:numId w:val="21"/>
        </w:numPr>
        <w:jc w:val="both"/>
        <w:rPr>
          <w:color w:val="auto"/>
          <w:lang w:eastAsia="en-US"/>
        </w:rPr>
      </w:pPr>
      <w:r w:rsidRPr="00116A51">
        <w:rPr>
          <w:color w:val="auto"/>
          <w:lang w:eastAsia="en-US"/>
        </w:rPr>
        <w:t xml:space="preserve">Communications skills; </w:t>
      </w:r>
    </w:p>
    <w:p w14:paraId="68ECD333" w14:textId="77777777" w:rsidR="00AB208B" w:rsidRPr="00116A51" w:rsidRDefault="00AB208B" w:rsidP="00AB208B">
      <w:pPr>
        <w:pStyle w:val="Default"/>
        <w:numPr>
          <w:ilvl w:val="0"/>
          <w:numId w:val="21"/>
        </w:numPr>
        <w:jc w:val="both"/>
        <w:rPr>
          <w:color w:val="auto"/>
          <w:lang w:eastAsia="en-US"/>
        </w:rPr>
      </w:pPr>
      <w:r w:rsidRPr="00116A51">
        <w:rPr>
          <w:color w:val="auto"/>
          <w:lang w:eastAsia="en-US"/>
        </w:rPr>
        <w:t>Maturity (Lower cognitive ability);</w:t>
      </w:r>
    </w:p>
    <w:p w14:paraId="606F2FA1" w14:textId="77777777" w:rsidR="00AB208B" w:rsidRPr="00116A51" w:rsidRDefault="00AB208B" w:rsidP="00AB208B">
      <w:pPr>
        <w:pStyle w:val="Default"/>
        <w:numPr>
          <w:ilvl w:val="0"/>
          <w:numId w:val="21"/>
        </w:numPr>
        <w:jc w:val="both"/>
        <w:rPr>
          <w:color w:val="auto"/>
          <w:lang w:eastAsia="en-US"/>
        </w:rPr>
      </w:pPr>
      <w:r w:rsidRPr="00116A51">
        <w:rPr>
          <w:color w:val="auto"/>
          <w:lang w:eastAsia="en-US"/>
        </w:rPr>
        <w:t>Perceptions of intent from others;</w:t>
      </w:r>
    </w:p>
    <w:p w14:paraId="2483271B" w14:textId="77777777" w:rsidR="00AB208B" w:rsidRPr="00116A51" w:rsidRDefault="00AB208B" w:rsidP="00AB208B">
      <w:pPr>
        <w:pStyle w:val="Default"/>
        <w:numPr>
          <w:ilvl w:val="0"/>
          <w:numId w:val="21"/>
        </w:numPr>
        <w:jc w:val="both"/>
        <w:rPr>
          <w:color w:val="auto"/>
          <w:lang w:eastAsia="en-US"/>
        </w:rPr>
      </w:pPr>
      <w:r w:rsidRPr="00116A51">
        <w:rPr>
          <w:color w:val="auto"/>
          <w:lang w:eastAsia="en-US"/>
        </w:rPr>
        <w:t>Lower self-esteem/confidence;</w:t>
      </w:r>
    </w:p>
    <w:p w14:paraId="567FF4B3" w14:textId="77777777" w:rsidR="00AB208B" w:rsidRPr="00116A51" w:rsidRDefault="00AB208B" w:rsidP="00AB208B">
      <w:pPr>
        <w:pStyle w:val="Default"/>
        <w:numPr>
          <w:ilvl w:val="0"/>
          <w:numId w:val="21"/>
        </w:numPr>
        <w:jc w:val="both"/>
        <w:rPr>
          <w:color w:val="auto"/>
          <w:lang w:eastAsia="en-US"/>
        </w:rPr>
      </w:pPr>
      <w:r w:rsidRPr="00116A51">
        <w:rPr>
          <w:color w:val="auto"/>
          <w:lang w:eastAsia="en-US"/>
        </w:rPr>
        <w:t>Potential to trust unreservedly ;</w:t>
      </w:r>
    </w:p>
    <w:p w14:paraId="05DB5238" w14:textId="77777777" w:rsidR="00AB208B" w:rsidRPr="00116A51" w:rsidRDefault="00AB208B" w:rsidP="00AB208B">
      <w:pPr>
        <w:pStyle w:val="Default"/>
        <w:numPr>
          <w:ilvl w:val="0"/>
          <w:numId w:val="21"/>
        </w:numPr>
        <w:jc w:val="both"/>
        <w:rPr>
          <w:color w:val="auto"/>
          <w:lang w:eastAsia="en-US"/>
        </w:rPr>
      </w:pPr>
      <w:r w:rsidRPr="00116A51">
        <w:rPr>
          <w:color w:val="auto"/>
          <w:lang w:eastAsia="en-US"/>
        </w:rPr>
        <w:t>A need to have “friends” or find a partner;</w:t>
      </w:r>
    </w:p>
    <w:p w14:paraId="49EDE3FE" w14:textId="77777777" w:rsidR="00AB208B" w:rsidRPr="00116A51" w:rsidRDefault="00AB208B" w:rsidP="00AB208B">
      <w:pPr>
        <w:pStyle w:val="Default"/>
        <w:numPr>
          <w:ilvl w:val="0"/>
          <w:numId w:val="21"/>
        </w:numPr>
        <w:jc w:val="both"/>
        <w:rPr>
          <w:color w:val="auto"/>
          <w:lang w:eastAsia="en-US"/>
        </w:rPr>
      </w:pPr>
      <w:r w:rsidRPr="00116A51">
        <w:rPr>
          <w:color w:val="auto"/>
          <w:lang w:eastAsia="en-US"/>
        </w:rPr>
        <w:t>Differing boundaries; and</w:t>
      </w:r>
    </w:p>
    <w:p w14:paraId="46506336" w14:textId="77777777" w:rsidR="00AB208B" w:rsidRPr="00116A51" w:rsidRDefault="00AB208B" w:rsidP="00AB208B">
      <w:pPr>
        <w:pStyle w:val="Default"/>
        <w:numPr>
          <w:ilvl w:val="0"/>
          <w:numId w:val="21"/>
        </w:numPr>
        <w:jc w:val="both"/>
        <w:rPr>
          <w:color w:val="auto"/>
          <w:lang w:eastAsia="en-US"/>
        </w:rPr>
      </w:pPr>
      <w:r w:rsidRPr="00116A51">
        <w:rPr>
          <w:color w:val="auto"/>
          <w:lang w:eastAsia="en-US"/>
        </w:rPr>
        <w:t>Online safety – digital technology understanding.</w:t>
      </w:r>
    </w:p>
    <w:p w14:paraId="14FAE397" w14:textId="77777777" w:rsidR="00AB208B" w:rsidRPr="00116A51" w:rsidRDefault="00AB208B" w:rsidP="00AB208B">
      <w:pPr>
        <w:pStyle w:val="Default"/>
        <w:ind w:left="720"/>
        <w:jc w:val="both"/>
        <w:rPr>
          <w:color w:val="auto"/>
          <w:lang w:eastAsia="en-US"/>
        </w:rPr>
      </w:pPr>
    </w:p>
    <w:p w14:paraId="77F9CA94" w14:textId="77777777" w:rsidR="00AB208B" w:rsidRPr="00680C31" w:rsidRDefault="00AB208B" w:rsidP="00AB208B">
      <w:pPr>
        <w:pStyle w:val="Default"/>
        <w:jc w:val="both"/>
        <w:rPr>
          <w:color w:val="auto"/>
          <w:lang w:eastAsia="en-US"/>
        </w:rPr>
      </w:pPr>
      <w:r w:rsidRPr="00116A51">
        <w:rPr>
          <w:color w:val="auto"/>
          <w:lang w:eastAsia="en-US"/>
        </w:rPr>
        <w:t xml:space="preserve">A </w:t>
      </w:r>
      <w:r w:rsidRPr="00680C31">
        <w:rPr>
          <w:color w:val="auto"/>
          <w:lang w:eastAsia="en-US"/>
        </w:rPr>
        <w:t>combination of these factors can make them more susceptible to risks.</w:t>
      </w:r>
    </w:p>
    <w:p w14:paraId="44DD8ED8" w14:textId="77777777" w:rsidR="00AB208B" w:rsidRPr="00680C31" w:rsidRDefault="00AB208B" w:rsidP="00AB208B">
      <w:pPr>
        <w:autoSpaceDE w:val="0"/>
        <w:autoSpaceDN w:val="0"/>
        <w:adjustRightInd w:val="0"/>
        <w:jc w:val="both"/>
        <w:rPr>
          <w:rFonts w:ascii="Arial" w:hAnsi="Arial" w:cs="Arial"/>
          <w:color w:val="000000"/>
          <w:lang w:eastAsia="en-GB"/>
        </w:rPr>
      </w:pPr>
    </w:p>
    <w:p w14:paraId="02BDD0B6" w14:textId="77777777" w:rsidR="00AB208B" w:rsidRPr="00116A51" w:rsidRDefault="00AB208B" w:rsidP="00AB208B">
      <w:pPr>
        <w:autoSpaceDE w:val="0"/>
        <w:autoSpaceDN w:val="0"/>
        <w:adjustRightInd w:val="0"/>
        <w:jc w:val="both"/>
        <w:rPr>
          <w:rFonts w:ascii="Arial" w:hAnsi="Arial" w:cs="Arial"/>
          <w:color w:val="0000FF"/>
          <w:lang w:eastAsia="en-GB"/>
        </w:rPr>
      </w:pPr>
      <w:r w:rsidRPr="00116A51">
        <w:rPr>
          <w:rFonts w:ascii="Arial" w:hAnsi="Arial" w:cs="Arial"/>
        </w:rPr>
        <w:t xml:space="preserve">Young people develop and mature at different rates. By </w:t>
      </w:r>
      <w:r w:rsidRPr="00F23C9B">
        <w:rPr>
          <w:rFonts w:ascii="Arial" w:hAnsi="Arial" w:cs="Arial"/>
        </w:rPr>
        <w:t>understanding the warning signs, you can respond to problems</w:t>
      </w:r>
      <w:r w:rsidRPr="00116A51">
        <w:rPr>
          <w:rFonts w:ascii="Arial" w:hAnsi="Arial" w:cs="Arial"/>
        </w:rPr>
        <w:t xml:space="preserve"> as early as possible and provide the right support and services for the young person and their family. </w:t>
      </w:r>
    </w:p>
    <w:p w14:paraId="1C885FD5" w14:textId="77777777" w:rsidR="00157305" w:rsidRPr="00116A51" w:rsidRDefault="00157305">
      <w:pPr>
        <w:rPr>
          <w:rFonts w:ascii="Arial" w:eastAsia="Calibri" w:hAnsi="Arial" w:cs="Arial"/>
          <w:b/>
          <w:color w:val="000000"/>
        </w:rPr>
      </w:pPr>
    </w:p>
    <w:p w14:paraId="00AC2F1C" w14:textId="77777777" w:rsidR="00AB208B" w:rsidRPr="00116A51" w:rsidRDefault="00AB208B">
      <w:pPr>
        <w:rPr>
          <w:rFonts w:ascii="Arial" w:eastAsia="Calibri" w:hAnsi="Arial" w:cs="Arial"/>
          <w:b/>
          <w:color w:val="000000"/>
        </w:rPr>
      </w:pPr>
      <w:r w:rsidRPr="00116A51">
        <w:rPr>
          <w:rFonts w:ascii="Arial" w:eastAsia="Calibri" w:hAnsi="Arial" w:cs="Arial"/>
          <w:b/>
          <w:color w:val="000000"/>
        </w:rPr>
        <w:br w:type="page"/>
      </w:r>
    </w:p>
    <w:p w14:paraId="0C0B9E12" w14:textId="47D1458F" w:rsidR="00157305" w:rsidRPr="00116A51" w:rsidRDefault="00157305" w:rsidP="003C7EBE">
      <w:pPr>
        <w:pStyle w:val="Heading1"/>
        <w:rPr>
          <w:rFonts w:eastAsia="Calibri" w:cs="Arial"/>
          <w:sz w:val="24"/>
          <w:szCs w:val="24"/>
        </w:rPr>
      </w:pPr>
      <w:bookmarkStart w:id="20" w:name="_Toc115699970"/>
      <w:r w:rsidRPr="00116A51">
        <w:rPr>
          <w:rFonts w:eastAsia="Calibri" w:cs="Arial"/>
          <w:sz w:val="24"/>
          <w:szCs w:val="24"/>
        </w:rPr>
        <w:lastRenderedPageBreak/>
        <w:t>Mental Health and Wellbeing</w:t>
      </w:r>
      <w:bookmarkEnd w:id="20"/>
    </w:p>
    <w:p w14:paraId="42665DBC" w14:textId="77777777" w:rsidR="00AB208B" w:rsidRPr="00116A51" w:rsidRDefault="00AB208B" w:rsidP="00AB208B">
      <w:pPr>
        <w:rPr>
          <w:rFonts w:ascii="Arial" w:eastAsia="Calibri" w:hAnsi="Arial" w:cs="Arial"/>
          <w:lang w:eastAsia="en-GB"/>
        </w:rPr>
      </w:pPr>
    </w:p>
    <w:p w14:paraId="34BBC4AC" w14:textId="77777777" w:rsidR="00157305" w:rsidRPr="00116A51" w:rsidRDefault="00157305" w:rsidP="00157305">
      <w:pPr>
        <w:autoSpaceDE w:val="0"/>
        <w:autoSpaceDN w:val="0"/>
        <w:adjustRightInd w:val="0"/>
        <w:rPr>
          <w:rFonts w:ascii="Arial" w:hAnsi="Arial" w:cs="Arial"/>
        </w:rPr>
      </w:pPr>
      <w:r w:rsidRPr="00116A51">
        <w:rPr>
          <w:rFonts w:ascii="Arial" w:hAnsi="Arial" w:cs="Arial"/>
          <w:bCs/>
        </w:rPr>
        <w:t>All</w:t>
      </w:r>
      <w:r w:rsidRPr="00116A51">
        <w:rPr>
          <w:rFonts w:ascii="Arial" w:hAnsi="Arial" w:cs="Arial"/>
          <w:b/>
          <w:bCs/>
        </w:rPr>
        <w:t xml:space="preserve"> </w:t>
      </w:r>
      <w:r w:rsidRPr="00116A51">
        <w:rPr>
          <w:rFonts w:ascii="Arial" w:hAnsi="Arial" w:cs="Arial"/>
        </w:rPr>
        <w:t xml:space="preserve">staff </w:t>
      </w:r>
      <w:r w:rsidRPr="00116A51">
        <w:rPr>
          <w:rFonts w:ascii="Arial" w:eastAsia="Calibri" w:hAnsi="Arial" w:cs="Arial"/>
          <w:color w:val="000000"/>
        </w:rPr>
        <w:t xml:space="preserve">have an incredibly important role to play in supporting the mental health and wellbeing of our learners and </w:t>
      </w:r>
      <w:r w:rsidRPr="00116A51">
        <w:rPr>
          <w:rFonts w:ascii="Arial" w:hAnsi="Arial" w:cs="Arial"/>
          <w:bCs/>
        </w:rPr>
        <w:t>are</w:t>
      </w:r>
      <w:r w:rsidRPr="00116A51">
        <w:rPr>
          <w:rFonts w:ascii="Arial" w:hAnsi="Arial" w:cs="Arial"/>
          <w:b/>
          <w:bCs/>
        </w:rPr>
        <w:t xml:space="preserve"> </w:t>
      </w:r>
      <w:r w:rsidRPr="00116A51">
        <w:rPr>
          <w:rFonts w:ascii="Arial" w:hAnsi="Arial" w:cs="Arial"/>
        </w:rPr>
        <w:t xml:space="preserve">aware that mental health problems can, in some cases, be an indicator that a learner has suffered or is at risk of suffering abuse, neglect or exploitation. </w:t>
      </w:r>
    </w:p>
    <w:p w14:paraId="2274D3CD" w14:textId="77777777" w:rsidR="00157305" w:rsidRPr="00116A51" w:rsidRDefault="00157305" w:rsidP="00157305">
      <w:pPr>
        <w:autoSpaceDE w:val="0"/>
        <w:autoSpaceDN w:val="0"/>
        <w:adjustRightInd w:val="0"/>
        <w:rPr>
          <w:rFonts w:ascii="Arial" w:hAnsi="Arial" w:cs="Arial"/>
        </w:rPr>
      </w:pPr>
    </w:p>
    <w:p w14:paraId="76EE26BA" w14:textId="77777777" w:rsidR="00157305" w:rsidRPr="00116A51" w:rsidRDefault="00157305" w:rsidP="00157305">
      <w:pPr>
        <w:autoSpaceDE w:val="0"/>
        <w:autoSpaceDN w:val="0"/>
        <w:adjustRightInd w:val="0"/>
        <w:rPr>
          <w:rFonts w:ascii="Arial" w:hAnsi="Arial" w:cs="Arial"/>
        </w:rPr>
      </w:pPr>
      <w:r w:rsidRPr="00116A51">
        <w:rPr>
          <w:rFonts w:ascii="Arial" w:hAnsi="Arial" w:cs="Arial"/>
        </w:rPr>
        <w:t>If Axia Solutions Ltd staff have a mental health concern about a learner that is also a safeguarding concern, immediate action should be taken, by speaking to the designated safeguarding lead or a deputy.</w:t>
      </w:r>
    </w:p>
    <w:p w14:paraId="2950A3CF" w14:textId="77777777" w:rsidR="00157305" w:rsidRPr="00116A51" w:rsidRDefault="00157305" w:rsidP="00157305">
      <w:pPr>
        <w:autoSpaceDE w:val="0"/>
        <w:autoSpaceDN w:val="0"/>
        <w:adjustRightInd w:val="0"/>
        <w:rPr>
          <w:rFonts w:ascii="Arial" w:hAnsi="Arial" w:cs="Arial"/>
          <w:color w:val="FF0000"/>
        </w:rPr>
      </w:pPr>
    </w:p>
    <w:p w14:paraId="15A907F4" w14:textId="06A12AFE" w:rsidR="00157305" w:rsidRPr="00116A51" w:rsidRDefault="00157305" w:rsidP="00157305">
      <w:pPr>
        <w:autoSpaceDE w:val="0"/>
        <w:autoSpaceDN w:val="0"/>
        <w:adjustRightInd w:val="0"/>
        <w:rPr>
          <w:rFonts w:ascii="Arial" w:hAnsi="Arial" w:cs="Arial"/>
        </w:rPr>
      </w:pPr>
      <w:r w:rsidRPr="00116A51">
        <w:rPr>
          <w:rFonts w:ascii="Arial" w:hAnsi="Arial" w:cs="Arial"/>
        </w:rPr>
        <w:t xml:space="preserve">The </w:t>
      </w:r>
      <w:r w:rsidR="003C7EBE" w:rsidRPr="00116A51">
        <w:rPr>
          <w:rFonts w:ascii="Arial" w:hAnsi="Arial" w:cs="Arial"/>
        </w:rPr>
        <w:t xml:space="preserve">Managing Director and the Designated Safeguarding Lead </w:t>
      </w:r>
      <w:r w:rsidRPr="00116A51">
        <w:rPr>
          <w:rFonts w:ascii="Arial" w:hAnsi="Arial" w:cs="Arial"/>
        </w:rPr>
        <w:t>take the lead role</w:t>
      </w:r>
      <w:r w:rsidR="003C7EBE" w:rsidRPr="00116A51">
        <w:rPr>
          <w:rFonts w:ascii="Arial" w:hAnsi="Arial" w:cs="Arial"/>
        </w:rPr>
        <w:t>s</w:t>
      </w:r>
      <w:r w:rsidRPr="00116A51">
        <w:rPr>
          <w:rFonts w:ascii="Arial" w:hAnsi="Arial" w:cs="Arial"/>
        </w:rPr>
        <w:t xml:space="preserve"> in mental health at Axia Solutions Ltd.</w:t>
      </w:r>
    </w:p>
    <w:p w14:paraId="10A2E79F" w14:textId="77777777" w:rsidR="00157305" w:rsidRPr="00116A51" w:rsidRDefault="00157305" w:rsidP="00157305">
      <w:pPr>
        <w:autoSpaceDE w:val="0"/>
        <w:autoSpaceDN w:val="0"/>
        <w:adjustRightInd w:val="0"/>
        <w:rPr>
          <w:rFonts w:ascii="Arial" w:hAnsi="Arial" w:cs="Arial"/>
          <w:color w:val="FF0000"/>
        </w:rPr>
      </w:pPr>
    </w:p>
    <w:p w14:paraId="549C7948" w14:textId="5E9504C8" w:rsidR="00157305" w:rsidRPr="00116A51" w:rsidRDefault="00157305" w:rsidP="00157305">
      <w:pPr>
        <w:autoSpaceDE w:val="0"/>
        <w:autoSpaceDN w:val="0"/>
        <w:adjustRightInd w:val="0"/>
        <w:rPr>
          <w:rFonts w:ascii="Arial" w:hAnsi="Arial" w:cs="Arial"/>
        </w:rPr>
      </w:pPr>
      <w:r w:rsidRPr="00824C70">
        <w:rPr>
          <w:rFonts w:ascii="Arial" w:hAnsi="Arial" w:cs="Arial"/>
        </w:rPr>
        <w:t xml:space="preserve">A </w:t>
      </w:r>
      <w:r w:rsidR="00AC5F1A">
        <w:rPr>
          <w:rFonts w:ascii="Arial" w:hAnsi="Arial" w:cs="Arial"/>
        </w:rPr>
        <w:t>Well</w:t>
      </w:r>
      <w:r w:rsidR="00F23C9B">
        <w:rPr>
          <w:rFonts w:ascii="Arial" w:hAnsi="Arial" w:cs="Arial"/>
        </w:rPr>
        <w:t>being</w:t>
      </w:r>
      <w:r w:rsidRPr="00824C70">
        <w:rPr>
          <w:rFonts w:ascii="Arial" w:hAnsi="Arial" w:cs="Arial"/>
        </w:rPr>
        <w:t xml:space="preserve"> </w:t>
      </w:r>
      <w:r w:rsidR="00824C70" w:rsidRPr="00824C70">
        <w:rPr>
          <w:rFonts w:ascii="Arial" w:hAnsi="Arial" w:cs="Arial"/>
        </w:rPr>
        <w:t>champion</w:t>
      </w:r>
      <w:r w:rsidRPr="00824C70">
        <w:rPr>
          <w:rFonts w:ascii="Arial" w:hAnsi="Arial" w:cs="Arial"/>
        </w:rPr>
        <w:t xml:space="preserve"> is </w:t>
      </w:r>
      <w:r w:rsidR="00F23C9B">
        <w:rPr>
          <w:rFonts w:ascii="Arial" w:hAnsi="Arial" w:cs="Arial"/>
        </w:rPr>
        <w:t>available</w:t>
      </w:r>
      <w:r w:rsidR="00824C70">
        <w:rPr>
          <w:rFonts w:ascii="Arial" w:hAnsi="Arial" w:cs="Arial"/>
        </w:rPr>
        <w:t xml:space="preserve"> for staff and learners</w:t>
      </w:r>
      <w:r w:rsidRPr="00824C70">
        <w:rPr>
          <w:rFonts w:ascii="Arial" w:hAnsi="Arial" w:cs="Arial"/>
        </w:rPr>
        <w:t xml:space="preserve"> to raise the profile of mental wellbeing across the organisation.</w:t>
      </w:r>
    </w:p>
    <w:p w14:paraId="11E593AE" w14:textId="77777777" w:rsidR="00157305" w:rsidRPr="00116A51" w:rsidRDefault="00157305" w:rsidP="00157305">
      <w:pPr>
        <w:autoSpaceDE w:val="0"/>
        <w:autoSpaceDN w:val="0"/>
        <w:adjustRightInd w:val="0"/>
        <w:rPr>
          <w:rFonts w:ascii="Arial" w:hAnsi="Arial" w:cs="Arial"/>
        </w:rPr>
      </w:pPr>
      <w:r w:rsidRPr="00116A51">
        <w:rPr>
          <w:rFonts w:ascii="Arial" w:hAnsi="Arial" w:cs="Arial"/>
        </w:rPr>
        <w:t xml:space="preserve"> </w:t>
      </w:r>
    </w:p>
    <w:p w14:paraId="2F5F297E" w14:textId="77777777" w:rsidR="00157305" w:rsidRPr="00116A51" w:rsidRDefault="00157305" w:rsidP="00157305">
      <w:pPr>
        <w:autoSpaceDE w:val="0"/>
        <w:autoSpaceDN w:val="0"/>
        <w:adjustRightInd w:val="0"/>
        <w:rPr>
          <w:rFonts w:ascii="Arial" w:hAnsi="Arial" w:cs="Arial"/>
        </w:rPr>
      </w:pPr>
      <w:r w:rsidRPr="00116A51">
        <w:rPr>
          <w:rFonts w:ascii="Arial" w:hAnsi="Arial" w:cs="Arial"/>
        </w:rPr>
        <w:t>Only appropriately trained professionals should attempt to make a diagnosis of a mental health problem. Work Based Trainers / tutors, however, may identify those learners whose behaviour suggests that they may be experiencing a mental health problem or be at risk of developing one. Referrals will be made to external agencies as required.</w:t>
      </w:r>
    </w:p>
    <w:p w14:paraId="70C791D9" w14:textId="77777777" w:rsidR="00157305" w:rsidRPr="00116A51" w:rsidRDefault="00157305" w:rsidP="00157305">
      <w:pPr>
        <w:autoSpaceDE w:val="0"/>
        <w:autoSpaceDN w:val="0"/>
        <w:adjustRightInd w:val="0"/>
        <w:rPr>
          <w:rFonts w:ascii="Arial" w:hAnsi="Arial" w:cs="Arial"/>
        </w:rPr>
      </w:pPr>
    </w:p>
    <w:p w14:paraId="3333322F" w14:textId="77777777" w:rsidR="00157305" w:rsidRPr="00116A51" w:rsidRDefault="00157305" w:rsidP="00157305">
      <w:pPr>
        <w:autoSpaceDE w:val="0"/>
        <w:autoSpaceDN w:val="0"/>
        <w:adjustRightInd w:val="0"/>
        <w:rPr>
          <w:rFonts w:ascii="Arial" w:hAnsi="Arial" w:cs="Arial"/>
        </w:rPr>
      </w:pPr>
      <w:r w:rsidRPr="00116A51">
        <w:rPr>
          <w:rFonts w:ascii="Arial" w:hAnsi="Arial" w:cs="Arial"/>
        </w:rPr>
        <w:t>Guidance and helpful documents: -</w:t>
      </w:r>
    </w:p>
    <w:p w14:paraId="4E1914C2" w14:textId="77777777" w:rsidR="00157305" w:rsidRPr="0002772D" w:rsidRDefault="00890DEA" w:rsidP="00157305">
      <w:pPr>
        <w:numPr>
          <w:ilvl w:val="0"/>
          <w:numId w:val="13"/>
        </w:numPr>
        <w:autoSpaceDE w:val="0"/>
        <w:autoSpaceDN w:val="0"/>
        <w:adjustRightInd w:val="0"/>
        <w:rPr>
          <w:rFonts w:ascii="Arial" w:hAnsi="Arial" w:cs="Arial"/>
          <w:color w:val="0066FF"/>
        </w:rPr>
      </w:pPr>
      <w:hyperlink r:id="rId39" w:history="1">
        <w:r w:rsidR="00157305" w:rsidRPr="0002772D">
          <w:rPr>
            <w:rFonts w:ascii="Arial" w:hAnsi="Arial" w:cs="Arial"/>
            <w:color w:val="0066FF"/>
            <w:u w:val="single"/>
          </w:rPr>
          <w:t xml:space="preserve">Addressing Trauma and Adversity </w:t>
        </w:r>
      </w:hyperlink>
    </w:p>
    <w:p w14:paraId="738E4812" w14:textId="54F27551" w:rsidR="00157305" w:rsidRPr="0002772D" w:rsidRDefault="00890DEA" w:rsidP="00157305">
      <w:pPr>
        <w:numPr>
          <w:ilvl w:val="0"/>
          <w:numId w:val="13"/>
        </w:numPr>
        <w:autoSpaceDE w:val="0"/>
        <w:autoSpaceDN w:val="0"/>
        <w:adjustRightInd w:val="0"/>
        <w:rPr>
          <w:rFonts w:ascii="Arial" w:hAnsi="Arial" w:cs="Arial"/>
          <w:b/>
          <w:bCs/>
          <w:color w:val="0066FF"/>
        </w:rPr>
      </w:pPr>
      <w:hyperlink r:id="rId40" w:history="1">
        <w:r w:rsidR="00157305" w:rsidRPr="0002772D">
          <w:rPr>
            <w:rFonts w:ascii="Arial" w:hAnsi="Arial" w:cs="Arial"/>
            <w:color w:val="0066FF"/>
            <w:u w:val="single"/>
          </w:rPr>
          <w:t>Preventing and tackling bullying</w:t>
        </w:r>
      </w:hyperlink>
      <w:r w:rsidR="00157305" w:rsidRPr="0002772D">
        <w:rPr>
          <w:rFonts w:ascii="Arial" w:hAnsi="Arial" w:cs="Arial"/>
          <w:color w:val="0066FF"/>
        </w:rPr>
        <w:t xml:space="preserve"> </w:t>
      </w:r>
    </w:p>
    <w:p w14:paraId="10575219" w14:textId="77777777" w:rsidR="005E0BBB" w:rsidRPr="0002772D" w:rsidRDefault="005E0BBB" w:rsidP="005E0BBB">
      <w:pPr>
        <w:numPr>
          <w:ilvl w:val="0"/>
          <w:numId w:val="13"/>
        </w:numPr>
        <w:autoSpaceDE w:val="0"/>
        <w:autoSpaceDN w:val="0"/>
        <w:adjustRightInd w:val="0"/>
        <w:rPr>
          <w:rFonts w:ascii="Arial" w:hAnsi="Arial" w:cs="Arial"/>
          <w:b/>
          <w:bCs/>
          <w:color w:val="0066FF"/>
        </w:rPr>
      </w:pPr>
      <w:hyperlink r:id="rId41" w:history="1">
        <w:r w:rsidRPr="0002772D">
          <w:rPr>
            <w:rFonts w:ascii="Arial" w:hAnsi="Arial" w:cs="Arial"/>
            <w:color w:val="0066FF"/>
            <w:u w:val="single"/>
          </w:rPr>
          <w:t>Every Interaction Matters</w:t>
        </w:r>
      </w:hyperlink>
      <w:r w:rsidRPr="0002772D">
        <w:rPr>
          <w:rFonts w:ascii="Arial" w:hAnsi="Arial" w:cs="Arial"/>
          <w:b/>
          <w:bCs/>
          <w:color w:val="0066FF"/>
        </w:rPr>
        <w:t xml:space="preserve"> </w:t>
      </w:r>
    </w:p>
    <w:p w14:paraId="29BF6098" w14:textId="7C307C56" w:rsidR="005E0BBB" w:rsidRPr="0002772D" w:rsidRDefault="005E0BBB" w:rsidP="00157305">
      <w:pPr>
        <w:numPr>
          <w:ilvl w:val="0"/>
          <w:numId w:val="13"/>
        </w:numPr>
        <w:autoSpaceDE w:val="0"/>
        <w:autoSpaceDN w:val="0"/>
        <w:adjustRightInd w:val="0"/>
        <w:rPr>
          <w:rFonts w:ascii="Arial" w:hAnsi="Arial" w:cs="Arial"/>
          <w:b/>
          <w:bCs/>
          <w:color w:val="0066FF"/>
        </w:rPr>
      </w:pPr>
      <w:hyperlink r:id="rId42" w:history="1">
        <w:r w:rsidRPr="0002772D">
          <w:rPr>
            <w:rStyle w:val="Hyperlink"/>
            <w:rFonts w:ascii="Verdana" w:eastAsia="Calibri" w:hAnsi="Verdana" w:cs="Arial"/>
            <w:color w:val="0066FF"/>
          </w:rPr>
          <w:t>MIND-Parenti</w:t>
        </w:r>
        <w:r w:rsidRPr="0002772D">
          <w:rPr>
            <w:rStyle w:val="Hyperlink"/>
            <w:rFonts w:ascii="Verdana" w:eastAsia="Calibri" w:hAnsi="Verdana" w:cs="Arial"/>
            <w:color w:val="0066FF"/>
          </w:rPr>
          <w:t>n</w:t>
        </w:r>
        <w:r w:rsidRPr="0002772D">
          <w:rPr>
            <w:rStyle w:val="Hyperlink"/>
            <w:rFonts w:ascii="Verdana" w:eastAsia="Calibri" w:hAnsi="Verdana" w:cs="Arial"/>
            <w:color w:val="0066FF"/>
          </w:rPr>
          <w:t>g Capacity and Mental Health</w:t>
        </w:r>
      </w:hyperlink>
    </w:p>
    <w:p w14:paraId="3CD4FCED" w14:textId="0180ABC9" w:rsidR="00157305" w:rsidRPr="0002772D" w:rsidRDefault="00890DEA" w:rsidP="00157305">
      <w:pPr>
        <w:numPr>
          <w:ilvl w:val="0"/>
          <w:numId w:val="13"/>
        </w:numPr>
        <w:autoSpaceDE w:val="0"/>
        <w:autoSpaceDN w:val="0"/>
        <w:adjustRightInd w:val="0"/>
        <w:rPr>
          <w:rStyle w:val="Hyperlink"/>
          <w:rFonts w:ascii="Arial" w:eastAsia="Calibri" w:hAnsi="Arial" w:cs="Arial"/>
          <w:color w:val="0066FF"/>
          <w:u w:val="none"/>
        </w:rPr>
      </w:pPr>
      <w:hyperlink r:id="rId43" w:history="1">
        <w:r w:rsidR="00157305" w:rsidRPr="0002772D">
          <w:rPr>
            <w:rStyle w:val="Hyperlink"/>
            <w:rFonts w:ascii="Arial" w:eastAsia="Calibri" w:hAnsi="Arial" w:cs="Arial"/>
            <w:color w:val="0066FF"/>
          </w:rPr>
          <w:t>NSPCC-Mental Health and Parenting</w:t>
        </w:r>
      </w:hyperlink>
    </w:p>
    <w:p w14:paraId="442DC37B" w14:textId="554B78B3" w:rsidR="00157305" w:rsidRPr="00116A51" w:rsidRDefault="00157305">
      <w:pPr>
        <w:rPr>
          <w:rFonts w:ascii="Arial" w:hAnsi="Arial" w:cs="Arial"/>
        </w:rPr>
      </w:pPr>
    </w:p>
    <w:p w14:paraId="736E494E" w14:textId="6C26C684" w:rsidR="00157305" w:rsidRPr="00116A51" w:rsidRDefault="00157305" w:rsidP="003C7EBE">
      <w:pPr>
        <w:pStyle w:val="Heading1"/>
        <w:rPr>
          <w:rFonts w:eastAsia="Calibri" w:cs="Arial"/>
          <w:sz w:val="24"/>
          <w:szCs w:val="24"/>
        </w:rPr>
      </w:pPr>
      <w:bookmarkStart w:id="21" w:name="_Toc115699971"/>
      <w:r w:rsidRPr="00116A51">
        <w:rPr>
          <w:rFonts w:eastAsia="Calibri" w:cs="Arial"/>
          <w:sz w:val="24"/>
          <w:szCs w:val="24"/>
        </w:rPr>
        <w:t>Online Safety</w:t>
      </w:r>
      <w:bookmarkEnd w:id="21"/>
      <w:r w:rsidRPr="00116A51">
        <w:rPr>
          <w:rFonts w:eastAsia="Calibri" w:cs="Arial"/>
          <w:sz w:val="24"/>
          <w:szCs w:val="24"/>
        </w:rPr>
        <w:t xml:space="preserve">   </w:t>
      </w:r>
    </w:p>
    <w:p w14:paraId="269AB243" w14:textId="77777777" w:rsidR="00AB208B" w:rsidRPr="00116A51" w:rsidRDefault="00AB208B" w:rsidP="00AB208B">
      <w:pPr>
        <w:rPr>
          <w:rFonts w:ascii="Arial" w:eastAsia="Calibri" w:hAnsi="Arial" w:cs="Arial"/>
          <w:lang w:eastAsia="en-GB"/>
        </w:rPr>
      </w:pPr>
    </w:p>
    <w:p w14:paraId="68FF2DBE" w14:textId="5E7E1763" w:rsidR="00157305" w:rsidRPr="00116A51" w:rsidRDefault="00157305" w:rsidP="00157305">
      <w:pPr>
        <w:autoSpaceDE w:val="0"/>
        <w:autoSpaceDN w:val="0"/>
        <w:adjustRightInd w:val="0"/>
        <w:rPr>
          <w:rFonts w:ascii="Arial" w:eastAsia="Calibri" w:hAnsi="Arial" w:cs="Arial"/>
          <w:color w:val="000000"/>
        </w:rPr>
      </w:pPr>
      <w:r w:rsidRPr="00116A51">
        <w:rPr>
          <w:rFonts w:ascii="Arial" w:eastAsia="Calibri" w:hAnsi="Arial" w:cs="Arial"/>
          <w:color w:val="000000"/>
        </w:rPr>
        <w:t xml:space="preserve">The use of technology has become a significant component of many safeguarding issues.  The internet can be a fantastic place for children and young people where they can talk to friends, be creative and have fun.  However, just like in the real world somethings things go wrong.  Child Criminal Exploitation, Child Sexual Exploitation, radicalisation, </w:t>
      </w:r>
      <w:r w:rsidR="006424D1">
        <w:rPr>
          <w:rFonts w:ascii="Arial" w:eastAsia="Calibri" w:hAnsi="Arial" w:cs="Arial"/>
          <w:color w:val="000000"/>
        </w:rPr>
        <w:t xml:space="preserve">sextortion, </w:t>
      </w:r>
      <w:r w:rsidRPr="00116A51">
        <w:rPr>
          <w:rFonts w:ascii="Arial" w:eastAsia="Calibri" w:hAnsi="Arial" w:cs="Arial"/>
          <w:color w:val="000000"/>
        </w:rPr>
        <w:t>sexual predation, and technology often provides the platform that facilitates harm.</w:t>
      </w:r>
    </w:p>
    <w:p w14:paraId="208ACE55" w14:textId="77777777" w:rsidR="00157305" w:rsidRPr="00116A51" w:rsidRDefault="00157305" w:rsidP="00157305">
      <w:pPr>
        <w:autoSpaceDE w:val="0"/>
        <w:autoSpaceDN w:val="0"/>
        <w:adjustRightInd w:val="0"/>
        <w:rPr>
          <w:rFonts w:ascii="Arial" w:eastAsia="Calibri" w:hAnsi="Arial" w:cs="Arial"/>
          <w:color w:val="000000"/>
        </w:rPr>
      </w:pPr>
    </w:p>
    <w:p w14:paraId="081A5379" w14:textId="65C28B6A" w:rsidR="00157305" w:rsidRPr="00116A51" w:rsidRDefault="00157305" w:rsidP="00157305">
      <w:pPr>
        <w:autoSpaceDE w:val="0"/>
        <w:autoSpaceDN w:val="0"/>
        <w:adjustRightInd w:val="0"/>
        <w:rPr>
          <w:rFonts w:ascii="Arial" w:eastAsia="Calibri" w:hAnsi="Arial" w:cs="Arial"/>
          <w:color w:val="000000"/>
        </w:rPr>
      </w:pPr>
      <w:r w:rsidRPr="00116A51">
        <w:rPr>
          <w:rFonts w:ascii="Arial" w:eastAsia="Calibri" w:hAnsi="Arial" w:cs="Arial"/>
          <w:color w:val="000000"/>
        </w:rPr>
        <w:t>Working with our learners we develop a curriculum to develop skills in identifying and avoiding risk, learning how best to protect themselves and their friends, and knowing how to get support and report abuse if they do encounter difficulties. Online safety will be discussed with learners at regular Reviews.</w:t>
      </w:r>
    </w:p>
    <w:p w14:paraId="7500EC18" w14:textId="77777777" w:rsidR="00157305" w:rsidRPr="00116A51" w:rsidRDefault="00157305" w:rsidP="00157305">
      <w:pPr>
        <w:autoSpaceDE w:val="0"/>
        <w:autoSpaceDN w:val="0"/>
        <w:adjustRightInd w:val="0"/>
        <w:rPr>
          <w:rFonts w:ascii="Arial" w:eastAsia="Calibri" w:hAnsi="Arial" w:cs="Arial"/>
          <w:color w:val="000000"/>
        </w:rPr>
      </w:pPr>
    </w:p>
    <w:p w14:paraId="5A6E7CEC" w14:textId="77777777" w:rsidR="0068779F" w:rsidRDefault="00157305" w:rsidP="00157305">
      <w:pPr>
        <w:autoSpaceDE w:val="0"/>
        <w:autoSpaceDN w:val="0"/>
        <w:adjustRightInd w:val="0"/>
        <w:rPr>
          <w:rFonts w:ascii="Arial" w:eastAsia="Calibri" w:hAnsi="Arial" w:cs="Arial"/>
          <w:color w:val="000000"/>
        </w:rPr>
      </w:pPr>
      <w:r w:rsidRPr="00116A51">
        <w:rPr>
          <w:rFonts w:ascii="Arial" w:eastAsia="Calibri" w:hAnsi="Arial" w:cs="Arial"/>
          <w:color w:val="000000"/>
        </w:rPr>
        <w:t xml:space="preserve">We consider online safety in other relevant policies, when planning CPD activities and the role and responsibilities of the DSL. </w:t>
      </w:r>
      <w:r w:rsidRPr="0068779F">
        <w:rPr>
          <w:rFonts w:ascii="Arial" w:eastAsia="Calibri" w:hAnsi="Arial" w:cs="Arial"/>
          <w:color w:val="000000"/>
        </w:rPr>
        <w:t>We have a firewall in place, which is monitored, regulated, and risk assessed as part of the prevent duty</w:t>
      </w:r>
      <w:r w:rsidRPr="00116A51">
        <w:rPr>
          <w:rFonts w:ascii="Arial" w:eastAsia="Calibri" w:hAnsi="Arial" w:cs="Arial"/>
          <w:color w:val="000000"/>
        </w:rPr>
        <w:t>.</w:t>
      </w:r>
      <w:r w:rsidR="00E07ADD">
        <w:rPr>
          <w:rFonts w:ascii="Arial" w:eastAsia="Calibri" w:hAnsi="Arial" w:cs="Arial"/>
          <w:color w:val="000000"/>
        </w:rPr>
        <w:t xml:space="preserve">  </w:t>
      </w:r>
    </w:p>
    <w:p w14:paraId="58E99590" w14:textId="78B228B8" w:rsidR="00157305" w:rsidRPr="00116A51" w:rsidRDefault="00157305" w:rsidP="00157305">
      <w:pPr>
        <w:autoSpaceDE w:val="0"/>
        <w:autoSpaceDN w:val="0"/>
        <w:adjustRightInd w:val="0"/>
        <w:rPr>
          <w:rFonts w:ascii="Arial" w:eastAsia="Calibri" w:hAnsi="Arial" w:cs="Arial"/>
          <w:color w:val="000000"/>
        </w:rPr>
      </w:pPr>
    </w:p>
    <w:p w14:paraId="141BA7E2" w14:textId="77777777" w:rsidR="00157305" w:rsidRPr="00116A51" w:rsidRDefault="00157305" w:rsidP="00157305">
      <w:pPr>
        <w:autoSpaceDE w:val="0"/>
        <w:autoSpaceDN w:val="0"/>
        <w:adjustRightInd w:val="0"/>
        <w:rPr>
          <w:rFonts w:ascii="Arial" w:eastAsia="Calibri" w:hAnsi="Arial" w:cs="Arial"/>
          <w:color w:val="000000"/>
        </w:rPr>
      </w:pPr>
    </w:p>
    <w:p w14:paraId="0404322B" w14:textId="73D979B5" w:rsidR="00157305" w:rsidRDefault="00157305" w:rsidP="00157305">
      <w:pPr>
        <w:autoSpaceDE w:val="0"/>
        <w:autoSpaceDN w:val="0"/>
        <w:adjustRightInd w:val="0"/>
        <w:rPr>
          <w:rFonts w:ascii="Arial" w:eastAsia="Calibri" w:hAnsi="Arial" w:cs="Arial"/>
          <w:color w:val="000000"/>
        </w:rPr>
      </w:pPr>
      <w:r w:rsidRPr="00116A51">
        <w:rPr>
          <w:rFonts w:ascii="Arial" w:eastAsia="Calibri" w:hAnsi="Arial" w:cs="Arial"/>
          <w:color w:val="000000"/>
        </w:rPr>
        <w:lastRenderedPageBreak/>
        <w:t>At Axia Solutions we have an online /e- safety policy which identifies the usage and expected behaviours of staff and learners.</w:t>
      </w:r>
    </w:p>
    <w:p w14:paraId="68B17976" w14:textId="4E50D780" w:rsidR="00C56FA0" w:rsidRDefault="00C56FA0" w:rsidP="00157305">
      <w:pPr>
        <w:autoSpaceDE w:val="0"/>
        <w:autoSpaceDN w:val="0"/>
        <w:adjustRightInd w:val="0"/>
        <w:rPr>
          <w:rFonts w:ascii="Arial" w:eastAsia="Calibri" w:hAnsi="Arial" w:cs="Arial"/>
          <w:color w:val="000000"/>
        </w:rPr>
      </w:pPr>
    </w:p>
    <w:p w14:paraId="3554958A" w14:textId="75671F1B" w:rsidR="00C56FA0" w:rsidRDefault="00C56FA0" w:rsidP="00C56FA0">
      <w:pPr>
        <w:autoSpaceDE w:val="0"/>
        <w:autoSpaceDN w:val="0"/>
        <w:adjustRightInd w:val="0"/>
        <w:rPr>
          <w:rFonts w:ascii="Verdana" w:hAnsi="Verdana" w:cs="Arial"/>
          <w:color w:val="333333"/>
          <w:lang w:val="en"/>
        </w:rPr>
      </w:pPr>
      <w:r>
        <w:rPr>
          <w:rFonts w:ascii="Verdana" w:hAnsi="Verdana" w:cs="Arial"/>
          <w:color w:val="333333"/>
          <w:lang w:val="en"/>
        </w:rPr>
        <w:t>Guidance Documents:</w:t>
      </w:r>
    </w:p>
    <w:p w14:paraId="10214ABE" w14:textId="364D9AEE" w:rsidR="000F3023" w:rsidRDefault="000F3023" w:rsidP="00C56FA0">
      <w:pPr>
        <w:autoSpaceDE w:val="0"/>
        <w:autoSpaceDN w:val="0"/>
        <w:adjustRightInd w:val="0"/>
        <w:rPr>
          <w:rFonts w:ascii="Verdana" w:hAnsi="Verdana" w:cs="Arial"/>
          <w:color w:val="333333"/>
          <w:lang w:val="en"/>
        </w:rPr>
      </w:pPr>
    </w:p>
    <w:p w14:paraId="7AC55948" w14:textId="77777777" w:rsidR="000F3023" w:rsidRPr="0002772D" w:rsidRDefault="000F3023" w:rsidP="000F3023">
      <w:pPr>
        <w:numPr>
          <w:ilvl w:val="0"/>
          <w:numId w:val="48"/>
        </w:numPr>
        <w:autoSpaceDE w:val="0"/>
        <w:autoSpaceDN w:val="0"/>
        <w:adjustRightInd w:val="0"/>
        <w:rPr>
          <w:rFonts w:ascii="Arial" w:eastAsia="Calibri" w:hAnsi="Arial" w:cs="Arial"/>
          <w:color w:val="0066FF"/>
        </w:rPr>
      </w:pPr>
      <w:hyperlink r:id="rId44" w:history="1">
        <w:r w:rsidRPr="0002772D">
          <w:rPr>
            <w:rStyle w:val="Hyperlink"/>
            <w:rFonts w:ascii="Arial" w:eastAsia="Calibri" w:hAnsi="Arial" w:cs="Arial"/>
            <w:color w:val="0066FF"/>
          </w:rPr>
          <w:t>Children’s Commissioner-Online Safety</w:t>
        </w:r>
      </w:hyperlink>
    </w:p>
    <w:p w14:paraId="7FFF0AF9" w14:textId="77777777" w:rsidR="000F3023" w:rsidRPr="0002772D" w:rsidRDefault="000F3023" w:rsidP="000F3023">
      <w:pPr>
        <w:numPr>
          <w:ilvl w:val="0"/>
          <w:numId w:val="48"/>
        </w:numPr>
        <w:autoSpaceDE w:val="0"/>
        <w:autoSpaceDN w:val="0"/>
        <w:adjustRightInd w:val="0"/>
        <w:rPr>
          <w:rFonts w:ascii="Arial" w:eastAsia="Calibri" w:hAnsi="Arial" w:cs="Arial"/>
          <w:color w:val="0066FF"/>
        </w:rPr>
      </w:pPr>
      <w:hyperlink r:id="rId45" w:history="1">
        <w:r w:rsidRPr="0002772D">
          <w:rPr>
            <w:rStyle w:val="Hyperlink"/>
            <w:rFonts w:ascii="Arial" w:hAnsi="Arial" w:cs="Arial"/>
            <w:color w:val="0066FF"/>
          </w:rPr>
          <w:t xml:space="preserve">Teaching online safety in schools </w:t>
        </w:r>
      </w:hyperlink>
      <w:r w:rsidRPr="0002772D">
        <w:rPr>
          <w:rFonts w:ascii="Arial" w:hAnsi="Arial" w:cs="Arial"/>
          <w:color w:val="0066FF"/>
        </w:rPr>
        <w:t xml:space="preserve"> </w:t>
      </w:r>
    </w:p>
    <w:p w14:paraId="76550158" w14:textId="77777777" w:rsidR="000F3023" w:rsidRPr="0002772D" w:rsidRDefault="000F3023" w:rsidP="000F3023">
      <w:pPr>
        <w:numPr>
          <w:ilvl w:val="0"/>
          <w:numId w:val="48"/>
        </w:numPr>
        <w:autoSpaceDE w:val="0"/>
        <w:autoSpaceDN w:val="0"/>
        <w:adjustRightInd w:val="0"/>
        <w:rPr>
          <w:rFonts w:ascii="Arial" w:eastAsia="Calibri" w:hAnsi="Arial" w:cs="Arial"/>
          <w:color w:val="0066FF"/>
        </w:rPr>
      </w:pPr>
      <w:hyperlink r:id="rId46" w:history="1">
        <w:r w:rsidRPr="0002772D">
          <w:rPr>
            <w:rStyle w:val="Hyperlink"/>
            <w:rFonts w:ascii="Arial" w:hAnsi="Arial" w:cs="Arial"/>
            <w:color w:val="0066FF"/>
          </w:rPr>
          <w:t xml:space="preserve">Appropriate Filtering and Monitoring </w:t>
        </w:r>
      </w:hyperlink>
    </w:p>
    <w:p w14:paraId="362175CB" w14:textId="77777777" w:rsidR="000F3023" w:rsidRPr="0002772D" w:rsidRDefault="000F3023" w:rsidP="000F3023">
      <w:pPr>
        <w:numPr>
          <w:ilvl w:val="0"/>
          <w:numId w:val="48"/>
        </w:numPr>
        <w:autoSpaceDE w:val="0"/>
        <w:autoSpaceDN w:val="0"/>
        <w:adjustRightInd w:val="0"/>
        <w:rPr>
          <w:rFonts w:ascii="Arial" w:eastAsia="Calibri" w:hAnsi="Arial" w:cs="Arial"/>
          <w:color w:val="0066FF"/>
        </w:rPr>
      </w:pPr>
      <w:hyperlink r:id="rId47" w:history="1">
        <w:r w:rsidRPr="0002772D">
          <w:rPr>
            <w:rStyle w:val="Hyperlink"/>
            <w:rFonts w:ascii="Arial" w:eastAsia="Calibri" w:hAnsi="Arial" w:cs="Arial"/>
            <w:color w:val="0066FF"/>
          </w:rPr>
          <w:t>CEOP-Safety Centre</w:t>
        </w:r>
      </w:hyperlink>
      <w:r w:rsidRPr="0002772D">
        <w:rPr>
          <w:rFonts w:ascii="Arial" w:eastAsia="Calibri" w:hAnsi="Arial" w:cs="Arial"/>
          <w:color w:val="0066FF"/>
        </w:rPr>
        <w:t xml:space="preserve"> </w:t>
      </w:r>
    </w:p>
    <w:p w14:paraId="3CB0CB15" w14:textId="77777777" w:rsidR="000F3023" w:rsidRPr="0002772D" w:rsidRDefault="000F3023" w:rsidP="000F3023">
      <w:pPr>
        <w:numPr>
          <w:ilvl w:val="0"/>
          <w:numId w:val="48"/>
        </w:numPr>
        <w:autoSpaceDE w:val="0"/>
        <w:autoSpaceDN w:val="0"/>
        <w:adjustRightInd w:val="0"/>
        <w:rPr>
          <w:rFonts w:ascii="Arial" w:eastAsia="Calibri" w:hAnsi="Arial" w:cs="Arial"/>
          <w:color w:val="0066FF"/>
        </w:rPr>
      </w:pPr>
      <w:hyperlink r:id="rId48" w:history="1">
        <w:r w:rsidRPr="0002772D">
          <w:rPr>
            <w:rStyle w:val="Hyperlink"/>
            <w:rFonts w:ascii="Arial" w:hAnsi="Arial" w:cs="Arial"/>
            <w:color w:val="0066FF"/>
          </w:rPr>
          <w:t>National Cyber Security Centre</w:t>
        </w:r>
      </w:hyperlink>
    </w:p>
    <w:p w14:paraId="656BB267" w14:textId="77777777" w:rsidR="000F3023" w:rsidRPr="0002772D" w:rsidRDefault="000F3023" w:rsidP="000F3023">
      <w:pPr>
        <w:numPr>
          <w:ilvl w:val="0"/>
          <w:numId w:val="48"/>
        </w:numPr>
        <w:autoSpaceDE w:val="0"/>
        <w:autoSpaceDN w:val="0"/>
        <w:adjustRightInd w:val="0"/>
        <w:rPr>
          <w:rFonts w:ascii="Arial" w:eastAsia="Calibri" w:hAnsi="Arial" w:cs="Arial"/>
          <w:color w:val="0066FF"/>
        </w:rPr>
      </w:pPr>
      <w:hyperlink r:id="rId49" w:history="1">
        <w:r w:rsidRPr="0002772D">
          <w:rPr>
            <w:rStyle w:val="Hyperlink"/>
            <w:rFonts w:ascii="Arial" w:hAnsi="Arial" w:cs="Arial"/>
            <w:color w:val="0066FF"/>
          </w:rPr>
          <w:t>NSPCC-Undertaking remote teaching safely</w:t>
        </w:r>
      </w:hyperlink>
    </w:p>
    <w:p w14:paraId="6FA80816" w14:textId="77777777" w:rsidR="000F3023" w:rsidRPr="0002772D" w:rsidRDefault="000F3023" w:rsidP="000F3023">
      <w:pPr>
        <w:numPr>
          <w:ilvl w:val="0"/>
          <w:numId w:val="48"/>
        </w:numPr>
        <w:autoSpaceDE w:val="0"/>
        <w:autoSpaceDN w:val="0"/>
        <w:adjustRightInd w:val="0"/>
        <w:rPr>
          <w:rFonts w:ascii="Arial" w:eastAsia="Calibri" w:hAnsi="Arial" w:cs="Arial"/>
          <w:color w:val="0066FF"/>
        </w:rPr>
      </w:pPr>
      <w:hyperlink r:id="rId50" w:history="1">
        <w:r w:rsidRPr="0002772D">
          <w:rPr>
            <w:rStyle w:val="Hyperlink"/>
            <w:rFonts w:ascii="Arial" w:hAnsi="Arial" w:cs="Arial"/>
            <w:color w:val="0066FF"/>
          </w:rPr>
          <w:t xml:space="preserve">360 Degree Safe - Online Safety Review Tool </w:t>
        </w:r>
      </w:hyperlink>
    </w:p>
    <w:p w14:paraId="1C4B18B3" w14:textId="77777777" w:rsidR="000F3023" w:rsidRPr="0002772D" w:rsidRDefault="000F3023" w:rsidP="000F3023">
      <w:pPr>
        <w:numPr>
          <w:ilvl w:val="0"/>
          <w:numId w:val="48"/>
        </w:numPr>
        <w:autoSpaceDE w:val="0"/>
        <w:autoSpaceDN w:val="0"/>
        <w:adjustRightInd w:val="0"/>
        <w:rPr>
          <w:rFonts w:ascii="Arial" w:eastAsia="Calibri" w:hAnsi="Arial" w:cs="Arial"/>
          <w:color w:val="0066FF"/>
        </w:rPr>
      </w:pPr>
      <w:hyperlink r:id="rId51" w:history="1">
        <w:r w:rsidRPr="0002772D">
          <w:rPr>
            <w:rStyle w:val="Hyperlink"/>
            <w:rFonts w:ascii="Arial" w:hAnsi="Arial" w:cs="Arial"/>
            <w:color w:val="0066FF"/>
          </w:rPr>
          <w:t>UKCCIS-UK Council for Child Internet Safety</w:t>
        </w:r>
      </w:hyperlink>
    </w:p>
    <w:p w14:paraId="07FF434D" w14:textId="77777777" w:rsidR="000F3023" w:rsidRDefault="000F3023" w:rsidP="000F3023">
      <w:pPr>
        <w:autoSpaceDE w:val="0"/>
        <w:autoSpaceDN w:val="0"/>
        <w:adjustRightInd w:val="0"/>
        <w:rPr>
          <w:rFonts w:ascii="Verdana" w:eastAsia="Calibri" w:hAnsi="Verdana" w:cs="Arial"/>
          <w:color w:val="000000"/>
        </w:rPr>
      </w:pPr>
    </w:p>
    <w:p w14:paraId="30053D6A" w14:textId="77777777" w:rsidR="00157305" w:rsidRPr="00116A51" w:rsidRDefault="00157305" w:rsidP="00157305">
      <w:pPr>
        <w:autoSpaceDE w:val="0"/>
        <w:autoSpaceDN w:val="0"/>
        <w:adjustRightInd w:val="0"/>
        <w:rPr>
          <w:rFonts w:ascii="Arial" w:eastAsia="Calibri" w:hAnsi="Arial" w:cs="Arial"/>
          <w:color w:val="000000"/>
        </w:rPr>
      </w:pPr>
    </w:p>
    <w:p w14:paraId="527FB5E7" w14:textId="77777777" w:rsidR="00F33441" w:rsidRPr="00116A51" w:rsidRDefault="00F33441" w:rsidP="003C7EBE">
      <w:pPr>
        <w:pStyle w:val="Heading1"/>
        <w:rPr>
          <w:rFonts w:cs="Arial"/>
          <w:sz w:val="24"/>
          <w:szCs w:val="24"/>
        </w:rPr>
      </w:pPr>
      <w:bookmarkStart w:id="22" w:name="_Toc115699972"/>
      <w:r w:rsidRPr="00116A51">
        <w:rPr>
          <w:rFonts w:cs="Arial"/>
          <w:sz w:val="24"/>
          <w:szCs w:val="24"/>
        </w:rPr>
        <w:t>Prevent Duty and Channel</w:t>
      </w:r>
      <w:bookmarkEnd w:id="22"/>
    </w:p>
    <w:p w14:paraId="08723A09" w14:textId="77777777" w:rsidR="00F33441" w:rsidRPr="00116A51" w:rsidRDefault="00F33441" w:rsidP="00F33441">
      <w:pPr>
        <w:rPr>
          <w:rFonts w:ascii="Arial" w:hAnsi="Arial" w:cs="Arial"/>
          <w:b/>
          <w:bCs/>
          <w:lang w:eastAsia="en-GB"/>
        </w:rPr>
      </w:pPr>
    </w:p>
    <w:p w14:paraId="212919F4" w14:textId="77777777" w:rsidR="00F33441" w:rsidRPr="00116A51" w:rsidRDefault="00F33441" w:rsidP="003C7EBE">
      <w:pPr>
        <w:pStyle w:val="Heading2"/>
      </w:pPr>
      <w:bookmarkStart w:id="23" w:name="_Toc115699973"/>
      <w:r w:rsidRPr="00116A51">
        <w:t>Prevent</w:t>
      </w:r>
      <w:bookmarkEnd w:id="23"/>
    </w:p>
    <w:p w14:paraId="40D55F56" w14:textId="77777777" w:rsidR="00F33441" w:rsidRPr="00116A51" w:rsidRDefault="00F33441" w:rsidP="00F33441">
      <w:pPr>
        <w:rPr>
          <w:rFonts w:ascii="Arial" w:eastAsia="Calibri" w:hAnsi="Arial" w:cs="Arial"/>
          <w:lang w:eastAsia="en-GB"/>
        </w:rPr>
      </w:pPr>
    </w:p>
    <w:p w14:paraId="54B73AD6" w14:textId="75991C7C" w:rsidR="00F33441" w:rsidRPr="00116A51" w:rsidRDefault="00F33441" w:rsidP="00F33441">
      <w:pPr>
        <w:rPr>
          <w:rFonts w:ascii="Arial" w:eastAsia="Calibri" w:hAnsi="Arial" w:cs="Arial"/>
          <w:lang w:eastAsia="en-GB"/>
        </w:rPr>
      </w:pPr>
      <w:r w:rsidRPr="00116A51">
        <w:rPr>
          <w:rFonts w:ascii="Arial" w:eastAsia="Calibri" w:hAnsi="Arial" w:cs="Arial"/>
          <w:lang w:eastAsia="en-GB"/>
        </w:rPr>
        <w:t xml:space="preserve">The DSL at Axia Solutions is also the Prevent Lead. </w:t>
      </w:r>
    </w:p>
    <w:p w14:paraId="1459005B" w14:textId="77777777" w:rsidR="00F33441" w:rsidRPr="00116A51" w:rsidRDefault="00F33441" w:rsidP="00F33441">
      <w:pPr>
        <w:rPr>
          <w:rFonts w:ascii="Arial" w:eastAsia="Calibri" w:hAnsi="Arial" w:cs="Arial"/>
          <w:lang w:eastAsia="en-GB"/>
        </w:rPr>
      </w:pPr>
      <w:r w:rsidRPr="00116A51">
        <w:rPr>
          <w:rFonts w:ascii="Arial" w:eastAsia="Calibri" w:hAnsi="Arial" w:cs="Arial"/>
          <w:lang w:eastAsia="en-GB"/>
        </w:rPr>
        <w:t xml:space="preserve">The Prevent Duty and is part of our organisations wider safeguarding obligations. </w:t>
      </w:r>
    </w:p>
    <w:p w14:paraId="356F6A04" w14:textId="77777777" w:rsidR="00F33441" w:rsidRPr="00116A51" w:rsidRDefault="00F33441" w:rsidP="00F33441">
      <w:pPr>
        <w:rPr>
          <w:rFonts w:ascii="Arial" w:eastAsia="Calibri" w:hAnsi="Arial" w:cs="Arial"/>
          <w:lang w:eastAsia="en-GB"/>
        </w:rPr>
      </w:pPr>
    </w:p>
    <w:p w14:paraId="0E42F5D2" w14:textId="31E2669B" w:rsidR="00F33441" w:rsidRPr="00116A51" w:rsidRDefault="00980B83" w:rsidP="00F33441">
      <w:pPr>
        <w:rPr>
          <w:rFonts w:ascii="Arial" w:eastAsia="Calibri" w:hAnsi="Arial" w:cs="Arial"/>
          <w:lang w:eastAsia="en-GB"/>
        </w:rPr>
      </w:pPr>
      <w:r>
        <w:rPr>
          <w:rFonts w:ascii="Arial" w:eastAsia="Calibri" w:hAnsi="Arial" w:cs="Arial"/>
          <w:lang w:eastAsia="en-GB"/>
        </w:rPr>
        <w:t>The DSL/DDSL</w:t>
      </w:r>
      <w:r w:rsidR="00F33441" w:rsidRPr="00116A51">
        <w:rPr>
          <w:rFonts w:ascii="Arial" w:eastAsia="Calibri" w:hAnsi="Arial" w:cs="Arial"/>
          <w:lang w:eastAsia="en-GB"/>
        </w:rPr>
        <w:t xml:space="preserve"> and </w:t>
      </w:r>
      <w:r>
        <w:rPr>
          <w:rFonts w:ascii="Arial" w:eastAsia="Calibri" w:hAnsi="Arial" w:cs="Arial"/>
          <w:lang w:eastAsia="en-GB"/>
        </w:rPr>
        <w:t>SMT</w:t>
      </w:r>
      <w:r w:rsidR="00F33441" w:rsidRPr="00116A51">
        <w:rPr>
          <w:rFonts w:ascii="Arial" w:eastAsia="Calibri" w:hAnsi="Arial" w:cs="Arial"/>
          <w:lang w:eastAsia="en-GB"/>
        </w:rPr>
        <w:t xml:space="preserve"> familiarise themselves with the revised Prevent duty g</w:t>
      </w:r>
      <w:r>
        <w:rPr>
          <w:rFonts w:ascii="Arial" w:eastAsia="Calibri" w:hAnsi="Arial" w:cs="Arial"/>
          <w:lang w:eastAsia="en-GB"/>
        </w:rPr>
        <w:t xml:space="preserve">uidance: for England and Wales. </w:t>
      </w:r>
      <w:r w:rsidR="00F33441" w:rsidRPr="00116A51">
        <w:rPr>
          <w:rFonts w:ascii="Arial" w:eastAsia="Calibri" w:hAnsi="Arial" w:cs="Arial"/>
          <w:lang w:eastAsia="en-GB"/>
        </w:rPr>
        <w:t>We follow the guidance in terms of four general themes: risk assessment, working in partnership, staff training, and IT policies.</w:t>
      </w:r>
    </w:p>
    <w:p w14:paraId="39DD2F03" w14:textId="77777777" w:rsidR="00F33441" w:rsidRPr="00116A51" w:rsidRDefault="00F33441" w:rsidP="00F33441">
      <w:pPr>
        <w:rPr>
          <w:rFonts w:ascii="Arial" w:eastAsia="Calibri" w:hAnsi="Arial" w:cs="Arial"/>
          <w:lang w:eastAsia="en-GB"/>
        </w:rPr>
      </w:pPr>
    </w:p>
    <w:p w14:paraId="756168FE" w14:textId="77777777" w:rsidR="00F33441" w:rsidRPr="00116A51" w:rsidRDefault="00F33441" w:rsidP="00F33441">
      <w:pPr>
        <w:rPr>
          <w:rFonts w:ascii="Arial" w:eastAsia="Calibri" w:hAnsi="Arial" w:cs="Arial"/>
          <w:lang w:eastAsia="en-GB"/>
        </w:rPr>
      </w:pPr>
      <w:r w:rsidRPr="00116A51">
        <w:rPr>
          <w:rFonts w:ascii="Arial" w:eastAsia="Calibri" w:hAnsi="Arial" w:cs="Arial"/>
          <w:lang w:eastAsia="en-GB"/>
        </w:rPr>
        <w:t xml:space="preserve">Axia Solutions Ltd has a Prevent Single Point of Contact (SPOC) who is the lead within the organisation for safeguarding in relation to protecting individuals from radicalisation and involvement in terrorism: </w:t>
      </w:r>
    </w:p>
    <w:p w14:paraId="3505CF7C" w14:textId="77777777" w:rsidR="00F33441" w:rsidRPr="00116A51" w:rsidRDefault="00F33441" w:rsidP="00F33441">
      <w:pPr>
        <w:rPr>
          <w:rFonts w:ascii="Arial" w:eastAsia="Calibri" w:hAnsi="Arial" w:cs="Arial"/>
          <w:lang w:eastAsia="en-GB"/>
        </w:rPr>
      </w:pPr>
    </w:p>
    <w:p w14:paraId="3AF5A196" w14:textId="24C88878" w:rsidR="00F33441" w:rsidRPr="00116A51" w:rsidRDefault="00F33441" w:rsidP="00F33441">
      <w:pPr>
        <w:rPr>
          <w:rFonts w:ascii="Arial" w:eastAsia="Calibri" w:hAnsi="Arial" w:cs="Arial"/>
          <w:lang w:eastAsia="en-GB"/>
        </w:rPr>
      </w:pPr>
      <w:r w:rsidRPr="00116A51">
        <w:rPr>
          <w:rFonts w:ascii="Arial" w:eastAsia="Calibri" w:hAnsi="Arial" w:cs="Arial"/>
          <w:lang w:eastAsia="en-GB"/>
        </w:rPr>
        <w:t>The SPOC for Axia Solutions Ltd is Yvonne Licata</w:t>
      </w:r>
    </w:p>
    <w:p w14:paraId="57B86BA2" w14:textId="77777777" w:rsidR="00F33441" w:rsidRPr="00116A51" w:rsidRDefault="00F33441" w:rsidP="00F33441">
      <w:pPr>
        <w:rPr>
          <w:rFonts w:ascii="Arial" w:eastAsia="Calibri" w:hAnsi="Arial" w:cs="Arial"/>
          <w:lang w:eastAsia="en-GB"/>
        </w:rPr>
      </w:pPr>
    </w:p>
    <w:p w14:paraId="6B2646E5" w14:textId="721E1316" w:rsidR="00F33441" w:rsidRDefault="00F33441" w:rsidP="00F33441">
      <w:pPr>
        <w:rPr>
          <w:rFonts w:ascii="Arial" w:eastAsia="Calibri" w:hAnsi="Arial" w:cs="Arial"/>
          <w:bCs/>
          <w:lang w:eastAsia="en-GB"/>
        </w:rPr>
      </w:pPr>
      <w:r w:rsidRPr="00116A51">
        <w:rPr>
          <w:rFonts w:ascii="Arial" w:eastAsia="Calibri" w:hAnsi="Arial" w:cs="Arial"/>
          <w:lang w:eastAsia="en-GB"/>
        </w:rPr>
        <w:t xml:space="preserve">Axia Solutions Ltd </w:t>
      </w:r>
      <w:r w:rsidRPr="00116A51">
        <w:rPr>
          <w:rFonts w:ascii="Arial" w:eastAsia="Calibri" w:hAnsi="Arial" w:cs="Arial"/>
          <w:bCs/>
          <w:lang w:eastAsia="en-GB"/>
        </w:rPr>
        <w:t>monitors online activity to ensure that inappropriate sites are not accessed by learners or staff within the internal network. This is done using specialist online monitoring software, Fortiguard.</w:t>
      </w:r>
    </w:p>
    <w:p w14:paraId="06CF24F6" w14:textId="3AA922A7" w:rsidR="003E2B35" w:rsidRDefault="003E2B35" w:rsidP="00F33441">
      <w:pPr>
        <w:rPr>
          <w:rFonts w:ascii="Arial" w:eastAsia="Calibri" w:hAnsi="Arial" w:cs="Arial"/>
          <w:bCs/>
          <w:lang w:eastAsia="en-GB"/>
        </w:rPr>
      </w:pPr>
    </w:p>
    <w:p w14:paraId="05A341EE" w14:textId="19BA0F9D" w:rsidR="003E2B35" w:rsidRDefault="003E2B35" w:rsidP="00F33441">
      <w:pPr>
        <w:rPr>
          <w:rFonts w:ascii="Arial" w:eastAsia="Calibri" w:hAnsi="Arial" w:cs="Arial"/>
          <w:bCs/>
          <w:lang w:eastAsia="en-GB"/>
        </w:rPr>
      </w:pPr>
    </w:p>
    <w:p w14:paraId="725F507D" w14:textId="0DE6AA06" w:rsidR="00F33441" w:rsidRPr="00116A51" w:rsidRDefault="00F33441" w:rsidP="003C7EBE">
      <w:pPr>
        <w:pStyle w:val="Heading2"/>
        <w:rPr>
          <w:rFonts w:eastAsia="Calibri"/>
        </w:rPr>
      </w:pPr>
      <w:bookmarkStart w:id="24" w:name="_Toc115699974"/>
      <w:r w:rsidRPr="00116A51">
        <w:rPr>
          <w:rFonts w:eastAsia="Calibri"/>
        </w:rPr>
        <w:t>Channel</w:t>
      </w:r>
      <w:bookmarkEnd w:id="24"/>
      <w:r w:rsidRPr="00116A51">
        <w:rPr>
          <w:rFonts w:eastAsia="Calibri"/>
        </w:rPr>
        <w:t xml:space="preserve">    </w:t>
      </w:r>
    </w:p>
    <w:p w14:paraId="4D9FC64B" w14:textId="77777777" w:rsidR="00F33441" w:rsidRPr="00116A51" w:rsidRDefault="00F33441" w:rsidP="00F33441">
      <w:pPr>
        <w:rPr>
          <w:rFonts w:ascii="Arial" w:eastAsia="Calibri" w:hAnsi="Arial" w:cs="Arial"/>
          <w:b/>
          <w:bCs/>
          <w:lang w:eastAsia="en-GB"/>
        </w:rPr>
      </w:pPr>
    </w:p>
    <w:p w14:paraId="058700E5" w14:textId="77777777" w:rsidR="00F33441" w:rsidRPr="00116A51" w:rsidRDefault="00F33441" w:rsidP="00F33441">
      <w:pPr>
        <w:rPr>
          <w:rFonts w:ascii="Arial" w:eastAsia="Calibri" w:hAnsi="Arial" w:cs="Arial"/>
          <w:bCs/>
          <w:lang w:eastAsia="en-GB"/>
        </w:rPr>
      </w:pPr>
      <w:r w:rsidRPr="00116A51">
        <w:rPr>
          <w:rFonts w:ascii="Arial" w:eastAsia="Calibri" w:hAnsi="Arial" w:cs="Arial"/>
          <w:bCs/>
          <w:lang w:eastAsia="en-GB"/>
        </w:rPr>
        <w:t>Channel is a multi-agency approach to provide support to individuals who are at risk of being drawn into terrorist related activity. It is led by the Staffordshire Police Counter-Terrorism Unit, and it aims to:</w:t>
      </w:r>
    </w:p>
    <w:p w14:paraId="2739F5E8" w14:textId="77777777" w:rsidR="00F33441" w:rsidRPr="00116A51" w:rsidRDefault="00F33441" w:rsidP="00F33441">
      <w:pPr>
        <w:rPr>
          <w:rFonts w:ascii="Arial" w:eastAsia="Calibri" w:hAnsi="Arial" w:cs="Arial"/>
          <w:bCs/>
          <w:lang w:eastAsia="en-GB"/>
        </w:rPr>
      </w:pPr>
    </w:p>
    <w:p w14:paraId="759B9F44" w14:textId="77777777" w:rsidR="00F33441" w:rsidRPr="00116A51" w:rsidRDefault="00F33441" w:rsidP="00F33441">
      <w:pPr>
        <w:numPr>
          <w:ilvl w:val="0"/>
          <w:numId w:val="19"/>
        </w:numPr>
        <w:ind w:left="1080"/>
        <w:rPr>
          <w:rFonts w:ascii="Arial" w:eastAsia="Calibri" w:hAnsi="Arial" w:cs="Arial"/>
          <w:bCs/>
          <w:lang w:eastAsia="en-GB"/>
        </w:rPr>
      </w:pPr>
      <w:r w:rsidRPr="00116A51">
        <w:rPr>
          <w:rFonts w:ascii="Arial" w:eastAsia="Calibri" w:hAnsi="Arial" w:cs="Arial"/>
          <w:bCs/>
          <w:lang w:eastAsia="en-GB"/>
        </w:rPr>
        <w:t>Establish an effective multi-agency referral and intervention process to identify vulnerable individuals.</w:t>
      </w:r>
    </w:p>
    <w:p w14:paraId="6E39F9AC" w14:textId="77777777" w:rsidR="00F33441" w:rsidRPr="00116A51" w:rsidRDefault="00F33441" w:rsidP="00F33441">
      <w:pPr>
        <w:numPr>
          <w:ilvl w:val="0"/>
          <w:numId w:val="19"/>
        </w:numPr>
        <w:ind w:left="1080"/>
        <w:rPr>
          <w:rFonts w:ascii="Arial" w:eastAsia="Calibri" w:hAnsi="Arial" w:cs="Arial"/>
          <w:bCs/>
          <w:lang w:eastAsia="en-GB"/>
        </w:rPr>
      </w:pPr>
      <w:r w:rsidRPr="00116A51">
        <w:rPr>
          <w:rFonts w:ascii="Arial" w:eastAsia="Calibri" w:hAnsi="Arial" w:cs="Arial"/>
          <w:bCs/>
          <w:lang w:eastAsia="en-GB"/>
        </w:rPr>
        <w:t>Safeguard individuals who might be vulnerable to being radicalised, so that they are not at risk of being drawn into terrorist-related activity; and</w:t>
      </w:r>
    </w:p>
    <w:p w14:paraId="412C32FF" w14:textId="77777777" w:rsidR="00F33441" w:rsidRPr="00116A51" w:rsidRDefault="00F33441" w:rsidP="00F33441">
      <w:pPr>
        <w:numPr>
          <w:ilvl w:val="0"/>
          <w:numId w:val="19"/>
        </w:numPr>
        <w:ind w:left="1080"/>
        <w:rPr>
          <w:rFonts w:ascii="Arial" w:eastAsia="Calibri" w:hAnsi="Arial" w:cs="Arial"/>
          <w:bCs/>
          <w:lang w:eastAsia="en-GB"/>
        </w:rPr>
      </w:pPr>
      <w:r w:rsidRPr="00116A51">
        <w:rPr>
          <w:rFonts w:ascii="Arial" w:eastAsia="Calibri" w:hAnsi="Arial" w:cs="Arial"/>
          <w:bCs/>
          <w:lang w:eastAsia="en-GB"/>
        </w:rPr>
        <w:t>Provide early intervention to protect and divert people away from the risks they face and reduce vulnerability.</w:t>
      </w:r>
    </w:p>
    <w:p w14:paraId="57AD2FAF" w14:textId="77777777" w:rsidR="00F33441" w:rsidRPr="00116A51" w:rsidRDefault="00F33441" w:rsidP="00F33441">
      <w:pPr>
        <w:numPr>
          <w:ilvl w:val="0"/>
          <w:numId w:val="19"/>
        </w:numPr>
        <w:ind w:left="1080"/>
        <w:rPr>
          <w:rFonts w:ascii="Arial" w:eastAsia="Calibri" w:hAnsi="Arial" w:cs="Arial"/>
          <w:bCs/>
          <w:lang w:eastAsia="en-GB"/>
        </w:rPr>
      </w:pPr>
      <w:r w:rsidRPr="00116A51">
        <w:rPr>
          <w:rFonts w:ascii="Arial" w:eastAsia="Calibri" w:hAnsi="Arial" w:cs="Arial"/>
          <w:bCs/>
          <w:lang w:eastAsia="en-GB"/>
        </w:rPr>
        <w:lastRenderedPageBreak/>
        <w:t>The Channel programme focuses on providing support at an early stage to people who are identified as being vulnerable to being drawn into terrorism.  It provides a mechanism for organisations to make referrals if they are concerned that an individual might be vulnerable to radicalisation.  An individual’s participation in the programme is entirely voluntary at all stages.</w:t>
      </w:r>
    </w:p>
    <w:p w14:paraId="2A0B3E9E" w14:textId="77777777" w:rsidR="00F33441" w:rsidRPr="00116A51" w:rsidRDefault="00F33441" w:rsidP="00F33441">
      <w:pPr>
        <w:numPr>
          <w:ilvl w:val="0"/>
          <w:numId w:val="19"/>
        </w:numPr>
        <w:ind w:left="1080"/>
        <w:rPr>
          <w:rFonts w:ascii="Arial" w:eastAsia="Calibri" w:hAnsi="Arial" w:cs="Arial"/>
          <w:bCs/>
          <w:lang w:eastAsia="en-GB"/>
        </w:rPr>
      </w:pPr>
      <w:r w:rsidRPr="00116A51">
        <w:rPr>
          <w:rFonts w:ascii="Arial" w:eastAsia="Calibri" w:hAnsi="Arial" w:cs="Arial"/>
          <w:bCs/>
          <w:lang w:eastAsia="en-GB"/>
        </w:rPr>
        <w:t>The organisation will cooperate with the Channel programme in the carrying out of its functions, and with the Police in providing information about an individual who is referred to Channel (Section 38, Counter Terrorism and Security Act 2015).</w:t>
      </w:r>
    </w:p>
    <w:p w14:paraId="0C6DF869" w14:textId="300F0CBA" w:rsidR="00F33441" w:rsidRPr="00116A51" w:rsidRDefault="000F3023" w:rsidP="00F33441">
      <w:pPr>
        <w:rPr>
          <w:rFonts w:ascii="Arial" w:eastAsia="Calibri" w:hAnsi="Arial" w:cs="Arial"/>
          <w:bCs/>
          <w:lang w:eastAsia="en-GB"/>
        </w:rPr>
      </w:pPr>
      <w:r>
        <w:rPr>
          <w:rFonts w:ascii="Arial" w:eastAsia="Calibri" w:hAnsi="Arial" w:cs="Arial"/>
          <w:bCs/>
          <w:lang w:eastAsia="en-GB"/>
        </w:rPr>
        <w:t xml:space="preserve"> </w:t>
      </w:r>
    </w:p>
    <w:p w14:paraId="71DF92C8" w14:textId="77777777" w:rsidR="00F33441" w:rsidRPr="00116A51" w:rsidRDefault="00F33441" w:rsidP="00F33441">
      <w:pPr>
        <w:rPr>
          <w:rFonts w:ascii="Arial" w:eastAsia="Calibri" w:hAnsi="Arial" w:cs="Arial"/>
          <w:bCs/>
          <w:color w:val="2E74B5"/>
          <w:lang w:eastAsia="en-GB"/>
        </w:rPr>
      </w:pPr>
      <w:r w:rsidRPr="00116A51">
        <w:rPr>
          <w:rFonts w:ascii="Arial" w:eastAsia="Calibri" w:hAnsi="Arial" w:cs="Arial"/>
          <w:bCs/>
          <w:lang w:eastAsia="en-GB"/>
        </w:rPr>
        <w:t>Guidance Documents:</w:t>
      </w:r>
    </w:p>
    <w:p w14:paraId="290EFD2A" w14:textId="77777777" w:rsidR="00F33441" w:rsidRPr="0002772D" w:rsidRDefault="00890DEA" w:rsidP="00F33441">
      <w:pPr>
        <w:numPr>
          <w:ilvl w:val="0"/>
          <w:numId w:val="19"/>
        </w:numPr>
        <w:ind w:left="1080"/>
        <w:jc w:val="both"/>
        <w:rPr>
          <w:rFonts w:ascii="Arial" w:eastAsia="Calibri" w:hAnsi="Arial" w:cs="Arial"/>
          <w:bCs/>
          <w:color w:val="0066FF"/>
          <w:lang w:eastAsia="en-GB"/>
        </w:rPr>
      </w:pPr>
      <w:hyperlink r:id="rId52" w:history="1">
        <w:r w:rsidR="00F33441" w:rsidRPr="0002772D">
          <w:rPr>
            <w:rFonts w:ascii="Arial" w:eastAsia="Calibri" w:hAnsi="Arial" w:cs="Arial"/>
            <w:bCs/>
            <w:color w:val="0066FF"/>
            <w:u w:val="single"/>
            <w:lang w:eastAsia="en-GB"/>
          </w:rPr>
          <w:t>The Prevent Duty</w:t>
        </w:r>
      </w:hyperlink>
      <w:r w:rsidR="00F33441" w:rsidRPr="0002772D">
        <w:rPr>
          <w:rFonts w:ascii="Arial" w:eastAsia="Calibri" w:hAnsi="Arial" w:cs="Arial"/>
          <w:bCs/>
          <w:color w:val="0066FF"/>
          <w:lang w:eastAsia="en-GB"/>
        </w:rPr>
        <w:t>.</w:t>
      </w:r>
    </w:p>
    <w:p w14:paraId="3F130D7F" w14:textId="77777777" w:rsidR="00F33441" w:rsidRPr="0002772D" w:rsidRDefault="00890DEA" w:rsidP="00F33441">
      <w:pPr>
        <w:numPr>
          <w:ilvl w:val="0"/>
          <w:numId w:val="19"/>
        </w:numPr>
        <w:ind w:left="1080"/>
        <w:jc w:val="both"/>
        <w:rPr>
          <w:rFonts w:ascii="Arial" w:eastAsia="Calibri" w:hAnsi="Arial" w:cs="Arial"/>
          <w:bCs/>
          <w:color w:val="0066FF"/>
          <w:lang w:eastAsia="en-GB"/>
        </w:rPr>
      </w:pPr>
      <w:hyperlink r:id="rId53" w:history="1">
        <w:r w:rsidR="00F33441" w:rsidRPr="0002772D">
          <w:rPr>
            <w:rStyle w:val="Hyperlink"/>
            <w:rFonts w:ascii="Arial" w:eastAsia="Calibri" w:hAnsi="Arial" w:cs="Arial"/>
            <w:bCs/>
            <w:color w:val="0066FF"/>
            <w:lang w:eastAsia="en-GB"/>
          </w:rPr>
          <w:t>Educate Against Hate</w:t>
        </w:r>
      </w:hyperlink>
    </w:p>
    <w:p w14:paraId="58F9A7CA" w14:textId="77777777" w:rsidR="00F33441" w:rsidRPr="0002772D" w:rsidRDefault="00890DEA" w:rsidP="00F33441">
      <w:pPr>
        <w:numPr>
          <w:ilvl w:val="0"/>
          <w:numId w:val="19"/>
        </w:numPr>
        <w:ind w:left="1080"/>
        <w:jc w:val="both"/>
        <w:rPr>
          <w:rFonts w:ascii="Arial" w:eastAsia="Calibri" w:hAnsi="Arial" w:cs="Arial"/>
          <w:bCs/>
          <w:color w:val="0066FF"/>
          <w:lang w:eastAsia="en-GB"/>
        </w:rPr>
      </w:pPr>
      <w:hyperlink r:id="rId54" w:history="1">
        <w:r w:rsidR="00F33441" w:rsidRPr="0002772D">
          <w:rPr>
            <w:rFonts w:ascii="Arial" w:hAnsi="Arial" w:cs="Arial"/>
            <w:color w:val="0066FF"/>
            <w:u w:val="single"/>
          </w:rPr>
          <w:t>ACT Early | Prevent radicalisation</w:t>
        </w:r>
      </w:hyperlink>
    </w:p>
    <w:p w14:paraId="5568C8FE" w14:textId="77777777" w:rsidR="001D478E" w:rsidRDefault="001D478E">
      <w:pPr>
        <w:rPr>
          <w:rFonts w:ascii="Arial" w:hAnsi="Arial" w:cs="Arial"/>
        </w:rPr>
      </w:pPr>
    </w:p>
    <w:p w14:paraId="219B00F0" w14:textId="79EA0FC1" w:rsidR="00AB208B" w:rsidRPr="00116A51" w:rsidRDefault="00AB208B">
      <w:pPr>
        <w:rPr>
          <w:rFonts w:ascii="Arial" w:hAnsi="Arial" w:cs="Arial"/>
        </w:rPr>
      </w:pPr>
    </w:p>
    <w:p w14:paraId="1A6EB13D" w14:textId="17B57501" w:rsidR="00AB208B" w:rsidRPr="00116A51" w:rsidRDefault="00AB208B" w:rsidP="003C7EBE">
      <w:pPr>
        <w:pStyle w:val="Heading1"/>
        <w:rPr>
          <w:rFonts w:eastAsia="Calibri" w:cs="Arial"/>
          <w:sz w:val="24"/>
          <w:szCs w:val="24"/>
        </w:rPr>
      </w:pPr>
      <w:bookmarkStart w:id="25" w:name="_Toc115699975"/>
      <w:r w:rsidRPr="00116A51">
        <w:rPr>
          <w:rFonts w:eastAsia="Calibri" w:cs="Arial"/>
          <w:sz w:val="24"/>
          <w:szCs w:val="24"/>
        </w:rPr>
        <w:t>Communication – Confidentiality/Information Sharing</w:t>
      </w:r>
      <w:bookmarkEnd w:id="25"/>
    </w:p>
    <w:p w14:paraId="275677D7" w14:textId="77777777" w:rsidR="00AB208B" w:rsidRPr="00116A51" w:rsidRDefault="00AB208B" w:rsidP="00AB208B">
      <w:pPr>
        <w:rPr>
          <w:rFonts w:ascii="Arial" w:eastAsia="Calibri" w:hAnsi="Arial" w:cs="Arial"/>
          <w:lang w:eastAsia="en-GB"/>
        </w:rPr>
      </w:pPr>
    </w:p>
    <w:p w14:paraId="2392430F" w14:textId="340641F2" w:rsidR="00AB208B" w:rsidRPr="00116A51" w:rsidRDefault="00AB208B" w:rsidP="00AB208B">
      <w:pPr>
        <w:jc w:val="both"/>
        <w:rPr>
          <w:rFonts w:ascii="Arial" w:hAnsi="Arial" w:cs="Arial"/>
        </w:rPr>
      </w:pPr>
      <w:r w:rsidRPr="00116A51">
        <w:rPr>
          <w:rFonts w:ascii="Arial" w:hAnsi="Arial" w:cs="Arial"/>
        </w:rPr>
        <w:t>We will work in partnership and endeavour to establish effective working relationships in line with Working Together to Safeguard Children (20</w:t>
      </w:r>
      <w:r w:rsidR="00980B83">
        <w:rPr>
          <w:rFonts w:ascii="Arial" w:hAnsi="Arial" w:cs="Arial"/>
        </w:rPr>
        <w:t>23</w:t>
      </w:r>
      <w:r w:rsidRPr="00116A51">
        <w:rPr>
          <w:rFonts w:ascii="Arial" w:hAnsi="Arial" w:cs="Arial"/>
        </w:rPr>
        <w:t>)</w:t>
      </w:r>
      <w:r w:rsidR="000F3023">
        <w:rPr>
          <w:rFonts w:ascii="Arial" w:hAnsi="Arial" w:cs="Arial"/>
        </w:rPr>
        <w:t xml:space="preserve">. </w:t>
      </w:r>
      <w:r w:rsidR="000F3023" w:rsidRPr="0002772D">
        <w:rPr>
          <w:rFonts w:ascii="Arial" w:hAnsi="Arial" w:cs="Arial"/>
          <w:color w:val="0066FF"/>
          <w:u w:val="single"/>
        </w:rPr>
        <w:t>Working Together 2023</w:t>
      </w:r>
      <w:r w:rsidR="000F3023" w:rsidRPr="0002772D">
        <w:rPr>
          <w:rFonts w:ascii="Verdana" w:hAnsi="Verdana"/>
          <w:color w:val="0066FF"/>
          <w:u w:val="single"/>
        </w:rPr>
        <w:t xml:space="preserve"> </w:t>
      </w:r>
      <w:r w:rsidR="000F3023" w:rsidRPr="0002772D">
        <w:rPr>
          <w:rFonts w:ascii="Arial" w:hAnsi="Arial" w:cs="Arial"/>
          <w:color w:val="0066FF"/>
        </w:rPr>
        <w:t xml:space="preserve"> </w:t>
      </w:r>
      <w:r w:rsidRPr="00116A51">
        <w:rPr>
          <w:rFonts w:ascii="Arial" w:hAnsi="Arial" w:cs="Arial"/>
        </w:rPr>
        <w:t>Axia Solutions Ltd will work with Stoke on Trent &amp; Staffordshire Children’s Social Care and, where appropriate from a placing local authority.</w:t>
      </w:r>
    </w:p>
    <w:p w14:paraId="3D235E62" w14:textId="77777777" w:rsidR="00AB208B" w:rsidRPr="00116A51" w:rsidRDefault="00AB208B" w:rsidP="00AB208B">
      <w:pPr>
        <w:jc w:val="both"/>
        <w:rPr>
          <w:rFonts w:ascii="Arial" w:hAnsi="Arial" w:cs="Arial"/>
        </w:rPr>
      </w:pPr>
    </w:p>
    <w:p w14:paraId="2348B81E" w14:textId="3BBDD481" w:rsidR="00CF3315" w:rsidRPr="0002772D" w:rsidRDefault="00AB208B" w:rsidP="00CF3315">
      <w:pPr>
        <w:rPr>
          <w:rFonts w:ascii="Arial" w:hAnsi="Arial" w:cs="Arial"/>
        </w:rPr>
      </w:pPr>
      <w:r w:rsidRPr="00116A51">
        <w:rPr>
          <w:rFonts w:ascii="Arial" w:hAnsi="Arial" w:cs="Arial"/>
        </w:rPr>
        <w:t>We recognise the importance of information sharing between professionals and a</w:t>
      </w:r>
      <w:r w:rsidR="00CF3315">
        <w:rPr>
          <w:rFonts w:ascii="Arial" w:hAnsi="Arial" w:cs="Arial"/>
        </w:rPr>
        <w:t xml:space="preserve">gencies. We follow </w:t>
      </w:r>
      <w:hyperlink r:id="rId55" w:history="1">
        <w:r w:rsidR="00CF3315" w:rsidRPr="0002772D">
          <w:rPr>
            <w:rStyle w:val="Hyperlink"/>
            <w:rFonts w:ascii="Arial" w:hAnsi="Arial" w:cs="Arial"/>
          </w:rPr>
          <w:t>Information sharing advice for safeguarding practitioners</w:t>
        </w:r>
      </w:hyperlink>
    </w:p>
    <w:p w14:paraId="10E89777" w14:textId="06BB8E64" w:rsidR="00AB208B" w:rsidRPr="00116A51" w:rsidRDefault="00AB208B" w:rsidP="00AB208B">
      <w:pPr>
        <w:jc w:val="both"/>
        <w:rPr>
          <w:rFonts w:ascii="Arial" w:hAnsi="Arial" w:cs="Arial"/>
          <w:color w:val="0000FF"/>
          <w:u w:val="single"/>
        </w:rPr>
      </w:pPr>
    </w:p>
    <w:p w14:paraId="46077D1B" w14:textId="77777777" w:rsidR="00AB208B" w:rsidRPr="00116A51" w:rsidRDefault="00AB208B" w:rsidP="00AB208B">
      <w:pPr>
        <w:jc w:val="both"/>
        <w:rPr>
          <w:rFonts w:ascii="Arial" w:hAnsi="Arial" w:cs="Arial"/>
        </w:rPr>
      </w:pPr>
    </w:p>
    <w:p w14:paraId="28575C96" w14:textId="3630E13B" w:rsidR="00AB208B" w:rsidRDefault="00AB208B" w:rsidP="00AB208B">
      <w:pPr>
        <w:jc w:val="both"/>
        <w:rPr>
          <w:rFonts w:ascii="Arial" w:hAnsi="Arial" w:cs="Arial"/>
        </w:rPr>
      </w:pPr>
      <w:r w:rsidRPr="00116A51">
        <w:rPr>
          <w:rFonts w:ascii="Arial" w:hAnsi="Arial" w:cs="Arial"/>
        </w:rPr>
        <w:t>The General Data Protection Act places a duty on organisations and individuals with regards to processing personal information fairly and lawfully. As an organisation we adhere to data protection yet we do not allow this to stand in our way in the need to promote the welfare and protect the safety of the learner.</w:t>
      </w:r>
    </w:p>
    <w:p w14:paraId="0C3D54BA" w14:textId="5D712303" w:rsidR="003E2B35" w:rsidRDefault="003E2B35" w:rsidP="00AB208B">
      <w:pPr>
        <w:jc w:val="both"/>
        <w:rPr>
          <w:rFonts w:ascii="Arial" w:hAnsi="Arial" w:cs="Arial"/>
        </w:rPr>
      </w:pPr>
    </w:p>
    <w:p w14:paraId="69F210E6" w14:textId="00FD76C9" w:rsidR="00AB208B" w:rsidRPr="00116A51" w:rsidRDefault="00AB208B">
      <w:pPr>
        <w:rPr>
          <w:rFonts w:ascii="Arial" w:eastAsia="Calibri" w:hAnsi="Arial" w:cs="Arial"/>
          <w:b/>
        </w:rPr>
      </w:pPr>
    </w:p>
    <w:p w14:paraId="0274CAE1" w14:textId="3B4029BB" w:rsidR="00AB208B" w:rsidRPr="00116A51" w:rsidRDefault="00AB208B" w:rsidP="003C7EBE">
      <w:pPr>
        <w:pStyle w:val="Heading1"/>
        <w:rPr>
          <w:rFonts w:eastAsia="Calibri" w:cs="Arial"/>
          <w:sz w:val="24"/>
          <w:szCs w:val="24"/>
        </w:rPr>
      </w:pPr>
      <w:bookmarkStart w:id="26" w:name="_Toc115699976"/>
      <w:r w:rsidRPr="00116A51">
        <w:rPr>
          <w:rFonts w:eastAsia="Calibri" w:cs="Arial"/>
          <w:sz w:val="24"/>
          <w:szCs w:val="24"/>
        </w:rPr>
        <w:t>Managing Complaints</w:t>
      </w:r>
      <w:bookmarkEnd w:id="26"/>
    </w:p>
    <w:p w14:paraId="278DAE5F" w14:textId="77777777" w:rsidR="00AB208B" w:rsidRPr="00116A51" w:rsidRDefault="00AB208B" w:rsidP="00AB208B">
      <w:pPr>
        <w:rPr>
          <w:rFonts w:ascii="Arial" w:eastAsia="Calibri" w:hAnsi="Arial" w:cs="Arial"/>
          <w:lang w:eastAsia="en-GB"/>
        </w:rPr>
      </w:pPr>
    </w:p>
    <w:p w14:paraId="5597BA8E" w14:textId="77777777" w:rsidR="00AB208B" w:rsidRPr="00116A51" w:rsidRDefault="00AB208B" w:rsidP="00AB208B">
      <w:pPr>
        <w:jc w:val="both"/>
        <w:rPr>
          <w:rFonts w:ascii="Arial" w:eastAsia="Calibri" w:hAnsi="Arial" w:cs="Arial"/>
        </w:rPr>
      </w:pPr>
      <w:r w:rsidRPr="00116A51">
        <w:rPr>
          <w:rFonts w:ascii="Arial" w:eastAsia="Calibri" w:hAnsi="Arial" w:cs="Arial"/>
        </w:rPr>
        <w:t>As a training provider we encourage learners, individuals and employers, to raise with us compliments, concerns or comments and have a robust internal investigation process.</w:t>
      </w:r>
    </w:p>
    <w:p w14:paraId="38DCC8DC" w14:textId="77777777" w:rsidR="00AB208B" w:rsidRPr="00116A51" w:rsidRDefault="00AB208B" w:rsidP="00AB208B">
      <w:pPr>
        <w:jc w:val="both"/>
        <w:rPr>
          <w:rFonts w:ascii="Arial" w:eastAsia="Calibri" w:hAnsi="Arial" w:cs="Arial"/>
        </w:rPr>
      </w:pPr>
    </w:p>
    <w:p w14:paraId="0912604A" w14:textId="77777777" w:rsidR="00AB208B" w:rsidRPr="00116A51" w:rsidRDefault="00AB208B" w:rsidP="00AB208B">
      <w:pPr>
        <w:jc w:val="both"/>
        <w:rPr>
          <w:rFonts w:ascii="Arial" w:eastAsia="Calibri" w:hAnsi="Arial" w:cs="Arial"/>
        </w:rPr>
      </w:pPr>
      <w:r w:rsidRPr="00116A51">
        <w:rPr>
          <w:rFonts w:ascii="Arial" w:eastAsia="Calibri" w:hAnsi="Arial" w:cs="Arial"/>
        </w:rPr>
        <w:t>The complaint policy states clearly the stages of complaints and where to escalate concerns. Our complaints policy is on our website.</w:t>
      </w:r>
    </w:p>
    <w:p w14:paraId="2104AB7C" w14:textId="77777777" w:rsidR="00AB208B" w:rsidRPr="00116A51" w:rsidRDefault="00AB208B" w:rsidP="00AB208B">
      <w:pPr>
        <w:jc w:val="both"/>
        <w:rPr>
          <w:rFonts w:ascii="Arial" w:eastAsia="Calibri" w:hAnsi="Arial" w:cs="Arial"/>
        </w:rPr>
      </w:pPr>
    </w:p>
    <w:p w14:paraId="4B337B27" w14:textId="37C56908" w:rsidR="00AB208B" w:rsidRPr="00980B83" w:rsidRDefault="00AB208B" w:rsidP="00AB208B">
      <w:pPr>
        <w:jc w:val="both"/>
        <w:rPr>
          <w:rFonts w:ascii="Arial" w:eastAsia="Calibri" w:hAnsi="Arial" w:cs="Arial"/>
        </w:rPr>
      </w:pPr>
      <w:r w:rsidRPr="00980B83">
        <w:rPr>
          <w:rFonts w:ascii="Arial" w:eastAsia="Calibri" w:hAnsi="Arial" w:cs="Arial"/>
        </w:rPr>
        <w:t>Safeguarding concerns should be raised with the Axia Solutions Ltd immediately. If there is a concern a learner is at immediate risk then t</w:t>
      </w:r>
      <w:r w:rsidR="00431D87" w:rsidRPr="00980B83">
        <w:rPr>
          <w:rFonts w:ascii="Arial" w:eastAsia="Calibri" w:hAnsi="Arial" w:cs="Arial"/>
        </w:rPr>
        <w:t xml:space="preserve">he individual needs to contact </w:t>
      </w:r>
      <w:r w:rsidRPr="00980B83">
        <w:rPr>
          <w:rFonts w:ascii="Arial" w:eastAsia="Calibri" w:hAnsi="Arial" w:cs="Arial"/>
        </w:rPr>
        <w:t xml:space="preserve">(0800 1313126). </w:t>
      </w:r>
    </w:p>
    <w:p w14:paraId="4B700F4A" w14:textId="2834075C" w:rsidR="00AB208B" w:rsidRPr="00980B83" w:rsidRDefault="00AB208B" w:rsidP="00AB208B">
      <w:pPr>
        <w:spacing w:after="200" w:line="276" w:lineRule="auto"/>
        <w:jc w:val="both"/>
        <w:rPr>
          <w:rFonts w:ascii="Arial" w:eastAsia="Calibri" w:hAnsi="Arial" w:cs="Arial"/>
        </w:rPr>
      </w:pPr>
    </w:p>
    <w:p w14:paraId="6F0B2D82" w14:textId="4E694F35" w:rsidR="00980B83" w:rsidRDefault="00980B83" w:rsidP="00AB208B">
      <w:pPr>
        <w:spacing w:after="200" w:line="276" w:lineRule="auto"/>
        <w:jc w:val="both"/>
        <w:rPr>
          <w:rFonts w:ascii="Arial" w:eastAsia="Calibri" w:hAnsi="Arial" w:cs="Arial"/>
          <w:b/>
        </w:rPr>
      </w:pPr>
    </w:p>
    <w:p w14:paraId="3910751A" w14:textId="77777777" w:rsidR="00980B83" w:rsidRDefault="00980B83" w:rsidP="00AB208B">
      <w:pPr>
        <w:spacing w:after="200" w:line="276" w:lineRule="auto"/>
        <w:jc w:val="both"/>
        <w:rPr>
          <w:rFonts w:ascii="Arial" w:eastAsia="Calibri" w:hAnsi="Arial" w:cs="Arial"/>
          <w:b/>
        </w:rPr>
      </w:pPr>
    </w:p>
    <w:p w14:paraId="0BA92271" w14:textId="271F9E5C" w:rsidR="00AB208B" w:rsidRPr="00116A51" w:rsidRDefault="00CF3315" w:rsidP="003C7EBE">
      <w:pPr>
        <w:pStyle w:val="Heading1"/>
        <w:rPr>
          <w:rFonts w:eastAsia="Calibri" w:cs="Arial"/>
          <w:sz w:val="24"/>
          <w:szCs w:val="24"/>
        </w:rPr>
      </w:pPr>
      <w:bookmarkStart w:id="27" w:name="_Toc115699977"/>
      <w:r>
        <w:rPr>
          <w:rFonts w:eastAsia="Calibri" w:cs="Arial"/>
          <w:sz w:val="24"/>
          <w:szCs w:val="24"/>
        </w:rPr>
        <w:t>S</w:t>
      </w:r>
      <w:r w:rsidR="00AB208B" w:rsidRPr="00116A51">
        <w:rPr>
          <w:rFonts w:eastAsia="Calibri" w:cs="Arial"/>
          <w:sz w:val="24"/>
          <w:szCs w:val="24"/>
        </w:rPr>
        <w:t>ite Security</w:t>
      </w:r>
      <w:bookmarkEnd w:id="27"/>
    </w:p>
    <w:p w14:paraId="2C14FC99" w14:textId="77777777" w:rsidR="00AB208B" w:rsidRPr="00116A51" w:rsidRDefault="00AB208B" w:rsidP="00AB208B">
      <w:pPr>
        <w:pStyle w:val="Style2"/>
        <w:rPr>
          <w:rFonts w:eastAsia="Calibri"/>
          <w:sz w:val="24"/>
          <w:szCs w:val="24"/>
        </w:rPr>
      </w:pPr>
    </w:p>
    <w:p w14:paraId="729B0657" w14:textId="77777777" w:rsidR="00AB208B" w:rsidRPr="00116A51" w:rsidRDefault="00AB208B" w:rsidP="00AB208B">
      <w:pPr>
        <w:ind w:left="60"/>
        <w:jc w:val="both"/>
        <w:rPr>
          <w:rFonts w:ascii="Arial" w:eastAsia="Calibri" w:hAnsi="Arial" w:cs="Arial"/>
        </w:rPr>
      </w:pPr>
      <w:r w:rsidRPr="00116A51">
        <w:rPr>
          <w:rFonts w:ascii="Arial" w:eastAsia="Calibri" w:hAnsi="Arial" w:cs="Arial"/>
        </w:rPr>
        <w:t xml:space="preserve">Axia Solutions Ltd provides a secure site.  All people on the site have to adhere to the rules which govern it.  </w:t>
      </w:r>
    </w:p>
    <w:p w14:paraId="404F27C6" w14:textId="77777777" w:rsidR="00AB208B" w:rsidRPr="00116A51" w:rsidRDefault="00AB208B" w:rsidP="00AB208B">
      <w:pPr>
        <w:jc w:val="both"/>
        <w:rPr>
          <w:rFonts w:ascii="Arial" w:eastAsia="Calibri" w:hAnsi="Arial" w:cs="Arial"/>
          <w:u w:val="single"/>
        </w:rPr>
      </w:pPr>
    </w:p>
    <w:p w14:paraId="37B5AD9F" w14:textId="77777777" w:rsidR="00AB208B" w:rsidRPr="00116A51" w:rsidRDefault="00AB208B" w:rsidP="00AB208B">
      <w:pPr>
        <w:numPr>
          <w:ilvl w:val="0"/>
          <w:numId w:val="22"/>
        </w:numPr>
        <w:jc w:val="both"/>
        <w:rPr>
          <w:rFonts w:ascii="Arial" w:eastAsia="Calibri" w:hAnsi="Arial" w:cs="Arial"/>
        </w:rPr>
      </w:pPr>
      <w:r w:rsidRPr="00116A51">
        <w:rPr>
          <w:rFonts w:ascii="Arial" w:eastAsia="Calibri" w:hAnsi="Arial" w:cs="Arial"/>
        </w:rPr>
        <w:t xml:space="preserve">Visitors gain access through the main entrances and must sign in at reception.  </w:t>
      </w:r>
    </w:p>
    <w:p w14:paraId="4FD28CAB" w14:textId="77777777" w:rsidR="00AB208B" w:rsidRPr="00116A51" w:rsidRDefault="00AB208B" w:rsidP="00AB208B">
      <w:pPr>
        <w:numPr>
          <w:ilvl w:val="0"/>
          <w:numId w:val="22"/>
        </w:numPr>
        <w:jc w:val="both"/>
        <w:rPr>
          <w:rFonts w:ascii="Arial" w:eastAsia="Calibri" w:hAnsi="Arial" w:cs="Arial"/>
        </w:rPr>
      </w:pPr>
      <w:r w:rsidRPr="00116A51">
        <w:rPr>
          <w:rFonts w:ascii="Arial" w:eastAsia="Calibri" w:hAnsi="Arial" w:cs="Arial"/>
        </w:rPr>
        <w:t xml:space="preserve">Visitors are to be accompanied/supervised by a staff member. </w:t>
      </w:r>
    </w:p>
    <w:p w14:paraId="5B6B6924" w14:textId="77777777" w:rsidR="00AB208B" w:rsidRPr="00116A51" w:rsidRDefault="00AB208B" w:rsidP="00AB208B">
      <w:pPr>
        <w:numPr>
          <w:ilvl w:val="0"/>
          <w:numId w:val="22"/>
        </w:numPr>
        <w:jc w:val="both"/>
        <w:rPr>
          <w:rFonts w:ascii="Arial" w:eastAsia="Calibri" w:hAnsi="Arial" w:cs="Arial"/>
        </w:rPr>
      </w:pPr>
      <w:r w:rsidRPr="00116A51">
        <w:rPr>
          <w:rFonts w:ascii="Arial" w:eastAsia="Calibri" w:hAnsi="Arial" w:cs="Arial"/>
        </w:rPr>
        <w:t>Risk management of site security is managed by senior management; and</w:t>
      </w:r>
    </w:p>
    <w:p w14:paraId="42AD6EEF" w14:textId="312F2116" w:rsidR="00AB208B" w:rsidRPr="00350129" w:rsidRDefault="00350129" w:rsidP="00AB208B">
      <w:pPr>
        <w:numPr>
          <w:ilvl w:val="0"/>
          <w:numId w:val="22"/>
        </w:numPr>
        <w:jc w:val="both"/>
        <w:rPr>
          <w:rFonts w:ascii="Arial" w:eastAsia="Calibri" w:hAnsi="Arial" w:cs="Arial"/>
        </w:rPr>
      </w:pPr>
      <w:r w:rsidRPr="00350129">
        <w:rPr>
          <w:rFonts w:ascii="Arial" w:eastAsia="Calibri" w:hAnsi="Arial" w:cs="Arial"/>
        </w:rPr>
        <w:t>As part of enrolment, employers confirm that they have the relevant health and safety policies and procedures in place.</w:t>
      </w:r>
    </w:p>
    <w:p w14:paraId="62A844E0" w14:textId="77777777" w:rsidR="00AB208B" w:rsidRPr="00116A51" w:rsidRDefault="00AB208B" w:rsidP="00AB208B">
      <w:pPr>
        <w:rPr>
          <w:rFonts w:ascii="Arial" w:eastAsia="Calibri" w:hAnsi="Arial" w:cs="Arial"/>
        </w:rPr>
        <w:sectPr w:rsidR="00AB208B" w:rsidRPr="00116A51" w:rsidSect="004B45E1">
          <w:pgSz w:w="11900" w:h="16840"/>
          <w:pgMar w:top="1440" w:right="1440" w:bottom="1440" w:left="1440" w:header="720" w:footer="720" w:gutter="0"/>
          <w:cols w:space="720"/>
          <w:docGrid w:linePitch="360"/>
        </w:sectPr>
      </w:pPr>
    </w:p>
    <w:p w14:paraId="7E8B9094" w14:textId="77777777" w:rsidR="00AB208B" w:rsidRPr="00116A51" w:rsidRDefault="00AB208B" w:rsidP="003C7EBE">
      <w:pPr>
        <w:pStyle w:val="Heading1"/>
        <w:rPr>
          <w:rFonts w:cs="Arial"/>
          <w:sz w:val="24"/>
          <w:szCs w:val="24"/>
        </w:rPr>
      </w:pPr>
      <w:bookmarkStart w:id="28" w:name="_Toc115699978"/>
      <w:r w:rsidRPr="00116A51">
        <w:rPr>
          <w:rFonts w:cs="Arial"/>
          <w:sz w:val="24"/>
          <w:szCs w:val="24"/>
        </w:rPr>
        <w:lastRenderedPageBreak/>
        <w:t>Definitions and Indicators of Abuse</w:t>
      </w:r>
      <w:bookmarkEnd w:id="28"/>
    </w:p>
    <w:p w14:paraId="4B366A7C" w14:textId="77777777" w:rsidR="00AB208B" w:rsidRPr="00116A51" w:rsidRDefault="00AB208B" w:rsidP="00AB208B">
      <w:pPr>
        <w:rPr>
          <w:rFonts w:ascii="Arial" w:hAnsi="Arial" w:cs="Arial"/>
          <w:b/>
          <w:u w:val="single"/>
          <w:lang w:eastAsia="en-GB"/>
        </w:rPr>
      </w:pPr>
    </w:p>
    <w:p w14:paraId="01A00678" w14:textId="77777777" w:rsidR="00AB208B" w:rsidRPr="00116A51" w:rsidRDefault="00AB208B" w:rsidP="00AB208B">
      <w:pPr>
        <w:pStyle w:val="Heading2"/>
      </w:pPr>
      <w:bookmarkStart w:id="29" w:name="_Toc82094714"/>
      <w:bookmarkStart w:id="30" w:name="_Toc115699979"/>
      <w:r w:rsidRPr="00116A51">
        <w:t>Neglect</w:t>
      </w:r>
      <w:bookmarkEnd w:id="29"/>
      <w:bookmarkEnd w:id="30"/>
    </w:p>
    <w:p w14:paraId="7324E0E3" w14:textId="77777777" w:rsidR="00AB208B" w:rsidRPr="00116A51" w:rsidRDefault="00AB208B" w:rsidP="00AB208B">
      <w:pPr>
        <w:rPr>
          <w:rFonts w:ascii="Arial" w:hAnsi="Arial" w:cs="Arial"/>
          <w:lang w:eastAsia="en-GB"/>
        </w:rPr>
      </w:pPr>
    </w:p>
    <w:p w14:paraId="08D01032" w14:textId="77777777" w:rsidR="001327AA" w:rsidRPr="00116A51" w:rsidRDefault="001327AA" w:rsidP="001327AA">
      <w:pPr>
        <w:jc w:val="both"/>
        <w:rPr>
          <w:rFonts w:ascii="Arial" w:hAnsi="Arial" w:cs="Arial"/>
          <w:lang w:eastAsia="en-GB"/>
        </w:rPr>
      </w:pPr>
      <w:r w:rsidRPr="00116A51">
        <w:rPr>
          <w:rFonts w:ascii="Arial" w:hAnsi="Arial" w:cs="Arial"/>
          <w:lang w:eastAsia="en-GB"/>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37718E0C" w14:textId="77777777" w:rsidR="00AB208B" w:rsidRPr="00116A51" w:rsidRDefault="00AB208B" w:rsidP="00AB208B">
      <w:pPr>
        <w:jc w:val="both"/>
        <w:rPr>
          <w:rFonts w:ascii="Arial" w:hAnsi="Arial" w:cs="Arial"/>
          <w:lang w:eastAsia="en-GB"/>
        </w:rPr>
      </w:pPr>
    </w:p>
    <w:p w14:paraId="1A632340" w14:textId="77777777" w:rsidR="00AB208B" w:rsidRPr="00116A51" w:rsidRDefault="00AB208B" w:rsidP="00AB208B">
      <w:pPr>
        <w:numPr>
          <w:ilvl w:val="0"/>
          <w:numId w:val="24"/>
        </w:numPr>
        <w:jc w:val="both"/>
        <w:rPr>
          <w:rFonts w:ascii="Arial" w:hAnsi="Arial" w:cs="Arial"/>
          <w:lang w:eastAsia="en-GB"/>
        </w:rPr>
      </w:pPr>
      <w:r w:rsidRPr="00116A51">
        <w:rPr>
          <w:rFonts w:ascii="Arial" w:hAnsi="Arial" w:cs="Arial"/>
          <w:lang w:eastAsia="en-GB"/>
        </w:rPr>
        <w:t xml:space="preserve">Provide adequate food, clothing and shelter (including exclusion from home or abandonment); </w:t>
      </w:r>
    </w:p>
    <w:p w14:paraId="684C0D43" w14:textId="7587DC6C" w:rsidR="00AB208B" w:rsidRPr="00116A51" w:rsidRDefault="00AB208B" w:rsidP="00AB208B">
      <w:pPr>
        <w:numPr>
          <w:ilvl w:val="0"/>
          <w:numId w:val="24"/>
        </w:numPr>
        <w:jc w:val="both"/>
        <w:rPr>
          <w:rFonts w:ascii="Arial" w:hAnsi="Arial" w:cs="Arial"/>
          <w:lang w:eastAsia="en-GB"/>
        </w:rPr>
      </w:pPr>
      <w:r w:rsidRPr="00116A51">
        <w:rPr>
          <w:rFonts w:ascii="Arial" w:hAnsi="Arial" w:cs="Arial"/>
          <w:lang w:eastAsia="en-GB"/>
        </w:rPr>
        <w:t xml:space="preserve">Protect a </w:t>
      </w:r>
      <w:r w:rsidR="001327AA" w:rsidRPr="00116A51">
        <w:rPr>
          <w:rFonts w:ascii="Arial" w:hAnsi="Arial" w:cs="Arial"/>
          <w:lang w:eastAsia="en-GB"/>
        </w:rPr>
        <w:t xml:space="preserve">child </w:t>
      </w:r>
      <w:r w:rsidRPr="00116A51">
        <w:rPr>
          <w:rFonts w:ascii="Arial" w:hAnsi="Arial" w:cs="Arial"/>
          <w:lang w:eastAsia="en-GB"/>
        </w:rPr>
        <w:t>from physical and emotional harm or danger;</w:t>
      </w:r>
    </w:p>
    <w:p w14:paraId="48A5BA53" w14:textId="77777777" w:rsidR="00AB208B" w:rsidRPr="00116A51" w:rsidRDefault="00AB208B" w:rsidP="00AB208B">
      <w:pPr>
        <w:numPr>
          <w:ilvl w:val="0"/>
          <w:numId w:val="24"/>
        </w:numPr>
        <w:jc w:val="both"/>
        <w:rPr>
          <w:rFonts w:ascii="Arial" w:hAnsi="Arial" w:cs="Arial"/>
          <w:lang w:eastAsia="en-GB"/>
        </w:rPr>
      </w:pPr>
      <w:r w:rsidRPr="00116A51">
        <w:rPr>
          <w:rFonts w:ascii="Arial" w:hAnsi="Arial" w:cs="Arial"/>
          <w:lang w:eastAsia="en-GB"/>
        </w:rPr>
        <w:t>Ensure adequate supervision (including the use of inadequate caregivers); or</w:t>
      </w:r>
    </w:p>
    <w:p w14:paraId="18E9ED14" w14:textId="77777777" w:rsidR="00AB208B" w:rsidRPr="00116A51" w:rsidRDefault="00AB208B" w:rsidP="00AB208B">
      <w:pPr>
        <w:numPr>
          <w:ilvl w:val="0"/>
          <w:numId w:val="24"/>
        </w:numPr>
        <w:jc w:val="both"/>
        <w:rPr>
          <w:rFonts w:ascii="Arial" w:hAnsi="Arial" w:cs="Arial"/>
          <w:lang w:eastAsia="en-GB"/>
        </w:rPr>
      </w:pPr>
      <w:r w:rsidRPr="00116A51">
        <w:rPr>
          <w:rFonts w:ascii="Arial" w:hAnsi="Arial" w:cs="Arial"/>
          <w:lang w:eastAsia="en-GB"/>
        </w:rPr>
        <w:t>Ensure access to appropriate medical care or treatment.</w:t>
      </w:r>
    </w:p>
    <w:p w14:paraId="6138D375" w14:textId="77777777" w:rsidR="00AB208B" w:rsidRPr="00116A51" w:rsidRDefault="00AB208B" w:rsidP="00AB208B">
      <w:pPr>
        <w:jc w:val="both"/>
        <w:rPr>
          <w:rFonts w:ascii="Arial" w:hAnsi="Arial" w:cs="Arial"/>
          <w:lang w:eastAsia="en-GB"/>
        </w:rPr>
      </w:pPr>
    </w:p>
    <w:p w14:paraId="5C151C60" w14:textId="244AE193" w:rsidR="00AB208B" w:rsidRPr="00116A51" w:rsidRDefault="00AB208B" w:rsidP="00AB208B">
      <w:pPr>
        <w:jc w:val="both"/>
        <w:rPr>
          <w:rFonts w:ascii="Arial" w:hAnsi="Arial" w:cs="Arial"/>
          <w:lang w:eastAsia="en-GB"/>
        </w:rPr>
      </w:pPr>
      <w:r w:rsidRPr="00116A51">
        <w:rPr>
          <w:rFonts w:ascii="Arial" w:hAnsi="Arial" w:cs="Arial"/>
          <w:lang w:eastAsia="en-GB"/>
        </w:rPr>
        <w:t>It may also include neglect of, or unresponsiveness to, a</w:t>
      </w:r>
      <w:r w:rsidR="001327AA" w:rsidRPr="00116A51">
        <w:rPr>
          <w:rFonts w:ascii="Arial" w:hAnsi="Arial" w:cs="Arial"/>
          <w:lang w:eastAsia="en-GB"/>
        </w:rPr>
        <w:t xml:space="preserve"> child’s </w:t>
      </w:r>
      <w:r w:rsidRPr="00116A51">
        <w:rPr>
          <w:rFonts w:ascii="Arial" w:hAnsi="Arial" w:cs="Arial"/>
          <w:lang w:eastAsia="en-GB"/>
        </w:rPr>
        <w:t>basic emotional needs.</w:t>
      </w:r>
    </w:p>
    <w:p w14:paraId="30EE65CB" w14:textId="77777777" w:rsidR="00AB208B" w:rsidRPr="00116A51" w:rsidRDefault="00AB208B" w:rsidP="00AB208B">
      <w:pPr>
        <w:jc w:val="both"/>
        <w:rPr>
          <w:rFonts w:ascii="Arial" w:hAnsi="Arial" w:cs="Arial"/>
          <w:lang w:eastAsia="en-GB"/>
        </w:rPr>
      </w:pPr>
    </w:p>
    <w:p w14:paraId="44C3EB32" w14:textId="77777777" w:rsidR="00AB208B" w:rsidRPr="00116A51" w:rsidRDefault="00AB208B" w:rsidP="00AB208B">
      <w:p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The following may be indicators of neglect (this is not designed to be used as a checklist):</w:t>
      </w:r>
    </w:p>
    <w:p w14:paraId="2B22BDD3" w14:textId="77777777" w:rsidR="00AB208B" w:rsidRPr="00116A51" w:rsidRDefault="00AB208B" w:rsidP="00AB208B">
      <w:pPr>
        <w:tabs>
          <w:tab w:val="left" w:pos="0"/>
          <w:tab w:val="left" w:pos="10080"/>
          <w:tab w:val="left" w:pos="10800"/>
          <w:tab w:val="left" w:pos="11520"/>
          <w:tab w:val="left" w:pos="12240"/>
        </w:tabs>
        <w:jc w:val="both"/>
        <w:rPr>
          <w:rFonts w:ascii="Arial" w:hAnsi="Arial" w:cs="Arial"/>
          <w:lang w:eastAsia="en-GB"/>
        </w:rPr>
      </w:pPr>
    </w:p>
    <w:p w14:paraId="6ED90744" w14:textId="77777777" w:rsidR="00AB208B" w:rsidRPr="00116A51" w:rsidRDefault="00AB208B" w:rsidP="00AB208B">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Constant hunger;</w:t>
      </w:r>
    </w:p>
    <w:p w14:paraId="16F89DB6" w14:textId="77777777" w:rsidR="00AB208B" w:rsidRPr="00116A51" w:rsidRDefault="00AB208B" w:rsidP="00AB208B">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Stealing, scavenging and/or hoarding food;</w:t>
      </w:r>
    </w:p>
    <w:p w14:paraId="5AC71912" w14:textId="77777777" w:rsidR="00AB208B" w:rsidRPr="00116A51" w:rsidRDefault="00AB208B" w:rsidP="00AB208B">
      <w:pPr>
        <w:numPr>
          <w:ilvl w:val="0"/>
          <w:numId w:val="25"/>
        </w:numPr>
        <w:tabs>
          <w:tab w:val="left" w:pos="0"/>
          <w:tab w:val="left" w:pos="10080"/>
          <w:tab w:val="left" w:pos="10800"/>
          <w:tab w:val="left" w:pos="11520"/>
          <w:tab w:val="left" w:pos="12240"/>
        </w:tabs>
        <w:jc w:val="both"/>
        <w:rPr>
          <w:rFonts w:ascii="Arial" w:hAnsi="Arial" w:cs="Arial"/>
          <w:color w:val="000000"/>
          <w:lang w:eastAsia="en-GB"/>
        </w:rPr>
      </w:pPr>
      <w:r w:rsidRPr="00116A51">
        <w:rPr>
          <w:rFonts w:ascii="Arial" w:hAnsi="Arial" w:cs="Arial"/>
          <w:lang w:eastAsia="en-GB"/>
        </w:rPr>
        <w:t>Frequent tiredness or listlessness;</w:t>
      </w:r>
    </w:p>
    <w:p w14:paraId="2319AC18" w14:textId="77777777" w:rsidR="00AB208B" w:rsidRPr="00116A51" w:rsidRDefault="00AB208B" w:rsidP="00AB208B">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Frequently dirty or unkempt;</w:t>
      </w:r>
    </w:p>
    <w:p w14:paraId="2AEBE56B" w14:textId="77777777" w:rsidR="00AB208B" w:rsidRPr="00116A51" w:rsidRDefault="00AB208B" w:rsidP="00AB208B">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Often poorly or inappropriately clad for the weather;</w:t>
      </w:r>
    </w:p>
    <w:p w14:paraId="36CD0566" w14:textId="31575FE4" w:rsidR="00AB208B" w:rsidRPr="00116A51" w:rsidRDefault="00AB208B" w:rsidP="00AB208B">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 xml:space="preserve">Poor </w:t>
      </w:r>
      <w:r w:rsidR="001327AA" w:rsidRPr="00116A51">
        <w:rPr>
          <w:rFonts w:ascii="Arial" w:hAnsi="Arial" w:cs="Arial"/>
          <w:lang w:eastAsia="en-GB"/>
        </w:rPr>
        <w:t xml:space="preserve">school </w:t>
      </w:r>
      <w:r w:rsidRPr="00116A51">
        <w:rPr>
          <w:rFonts w:ascii="Arial" w:hAnsi="Arial" w:cs="Arial"/>
          <w:lang w:eastAsia="en-GB"/>
        </w:rPr>
        <w:t>attendance or often late;</w:t>
      </w:r>
    </w:p>
    <w:p w14:paraId="7254F77D" w14:textId="77777777" w:rsidR="00AB208B" w:rsidRPr="00116A51" w:rsidRDefault="00AB208B" w:rsidP="00AB208B">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Poor concentration;</w:t>
      </w:r>
    </w:p>
    <w:p w14:paraId="40A763A8" w14:textId="77777777" w:rsidR="00AB208B" w:rsidRPr="00116A51" w:rsidRDefault="00AB208B" w:rsidP="00AB208B">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Affection or attention seeking behaviour;</w:t>
      </w:r>
    </w:p>
    <w:p w14:paraId="5074B08C" w14:textId="26910362" w:rsidR="00AB208B" w:rsidRPr="00116A51" w:rsidRDefault="00AB208B" w:rsidP="001327AA">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Illnesses or injuries that are left untreated;</w:t>
      </w:r>
    </w:p>
    <w:p w14:paraId="243B94AE" w14:textId="1CC39507" w:rsidR="001327AA" w:rsidRPr="00116A51" w:rsidRDefault="001327AA" w:rsidP="001327AA">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Failure to achieve developmental milestones, for example growth, weight;</w:t>
      </w:r>
    </w:p>
    <w:p w14:paraId="27A5C54D" w14:textId="77777777" w:rsidR="00AB208B" w:rsidRPr="00116A51" w:rsidRDefault="00AB208B" w:rsidP="00AB208B">
      <w:pPr>
        <w:numPr>
          <w:ilvl w:val="0"/>
          <w:numId w:val="25"/>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Failure to develop intellectually or socially;</w:t>
      </w:r>
    </w:p>
    <w:p w14:paraId="1D8ED7AB" w14:textId="12FCAB09" w:rsidR="00AB208B" w:rsidRPr="00116A51" w:rsidRDefault="00AB208B" w:rsidP="00AB208B">
      <w:pPr>
        <w:numPr>
          <w:ilvl w:val="0"/>
          <w:numId w:val="25"/>
        </w:numPr>
        <w:autoSpaceDE w:val="0"/>
        <w:autoSpaceDN w:val="0"/>
        <w:adjustRightInd w:val="0"/>
        <w:jc w:val="both"/>
        <w:rPr>
          <w:rFonts w:ascii="Arial" w:hAnsi="Arial" w:cs="Arial"/>
          <w:color w:val="000000"/>
          <w:lang w:eastAsia="en-GB"/>
        </w:rPr>
      </w:pPr>
      <w:r w:rsidRPr="00116A51">
        <w:rPr>
          <w:rFonts w:ascii="Arial" w:hAnsi="Arial" w:cs="Arial"/>
          <w:color w:val="000000"/>
          <w:lang w:eastAsia="en-GB"/>
        </w:rPr>
        <w:t>Responsibility for activity that is not age appropriate such as cooking, ironing, caring for siblings;</w:t>
      </w:r>
    </w:p>
    <w:p w14:paraId="0DF35162" w14:textId="77777777" w:rsidR="001327AA" w:rsidRPr="00116A51" w:rsidRDefault="001327AA" w:rsidP="001327AA">
      <w:pPr>
        <w:numPr>
          <w:ilvl w:val="0"/>
          <w:numId w:val="25"/>
        </w:numPr>
        <w:autoSpaceDE w:val="0"/>
        <w:autoSpaceDN w:val="0"/>
        <w:adjustRightInd w:val="0"/>
        <w:jc w:val="both"/>
        <w:rPr>
          <w:rFonts w:ascii="Arial" w:hAnsi="Arial" w:cs="Arial"/>
          <w:color w:val="000000"/>
          <w:lang w:eastAsia="en-GB"/>
        </w:rPr>
      </w:pPr>
      <w:r w:rsidRPr="00116A51">
        <w:rPr>
          <w:rFonts w:ascii="Arial" w:hAnsi="Arial" w:cs="Arial"/>
          <w:color w:val="000000"/>
          <w:lang w:eastAsia="en-GB"/>
        </w:rPr>
        <w:t>The child is regularly not collected or received from school; or</w:t>
      </w:r>
    </w:p>
    <w:p w14:paraId="023A3441" w14:textId="0E5FBADD" w:rsidR="001327AA" w:rsidRPr="00116A51" w:rsidRDefault="001327AA" w:rsidP="001327AA">
      <w:pPr>
        <w:numPr>
          <w:ilvl w:val="0"/>
          <w:numId w:val="25"/>
        </w:numPr>
        <w:autoSpaceDE w:val="0"/>
        <w:autoSpaceDN w:val="0"/>
        <w:adjustRightInd w:val="0"/>
        <w:jc w:val="both"/>
        <w:rPr>
          <w:rFonts w:ascii="Arial" w:hAnsi="Arial" w:cs="Arial"/>
          <w:color w:val="000000"/>
          <w:lang w:eastAsia="en-GB"/>
        </w:rPr>
      </w:pPr>
      <w:r w:rsidRPr="00116A51">
        <w:rPr>
          <w:rFonts w:ascii="Arial" w:hAnsi="Arial" w:cs="Arial"/>
          <w:color w:val="000000"/>
          <w:lang w:eastAsia="en-GB"/>
        </w:rPr>
        <w:t>The child is left at home alone or with inappropriate carers.</w:t>
      </w:r>
    </w:p>
    <w:p w14:paraId="1DB4A4CA" w14:textId="77777777" w:rsidR="00AB208B" w:rsidRPr="00116A51" w:rsidRDefault="00AB208B" w:rsidP="00AB208B">
      <w:pPr>
        <w:numPr>
          <w:ilvl w:val="0"/>
          <w:numId w:val="25"/>
        </w:numPr>
        <w:autoSpaceDE w:val="0"/>
        <w:autoSpaceDN w:val="0"/>
        <w:adjustRightInd w:val="0"/>
        <w:jc w:val="both"/>
        <w:rPr>
          <w:rFonts w:ascii="Arial" w:hAnsi="Arial" w:cs="Arial"/>
          <w:color w:val="000000"/>
          <w:lang w:eastAsia="en-GB"/>
        </w:rPr>
      </w:pPr>
      <w:r w:rsidRPr="00116A51">
        <w:rPr>
          <w:rFonts w:ascii="Arial" w:hAnsi="Arial" w:cs="Arial"/>
          <w:color w:val="000000"/>
          <w:lang w:eastAsia="en-GB"/>
        </w:rPr>
        <w:t>Adolescent neglect</w:t>
      </w:r>
    </w:p>
    <w:p w14:paraId="362299F9" w14:textId="77777777" w:rsidR="00AB208B" w:rsidRPr="00116A51" w:rsidRDefault="00AB208B" w:rsidP="00AB208B">
      <w:pPr>
        <w:numPr>
          <w:ilvl w:val="0"/>
          <w:numId w:val="25"/>
        </w:numPr>
        <w:autoSpaceDE w:val="0"/>
        <w:autoSpaceDN w:val="0"/>
        <w:adjustRightInd w:val="0"/>
        <w:jc w:val="both"/>
        <w:rPr>
          <w:rFonts w:ascii="Arial" w:hAnsi="Arial" w:cs="Arial"/>
          <w:color w:val="000000"/>
          <w:lang w:eastAsia="en-GB"/>
        </w:rPr>
      </w:pPr>
      <w:r w:rsidRPr="00116A51">
        <w:rPr>
          <w:rFonts w:ascii="Arial" w:hAnsi="Arial" w:cs="Arial"/>
          <w:color w:val="000000"/>
          <w:lang w:eastAsia="en-GB"/>
        </w:rPr>
        <w:t>Affluent neglect</w:t>
      </w:r>
    </w:p>
    <w:p w14:paraId="6879AEF6" w14:textId="77777777" w:rsidR="00AB208B" w:rsidRPr="00116A51" w:rsidRDefault="00AB208B" w:rsidP="00AB208B">
      <w:pPr>
        <w:pStyle w:val="Heading2"/>
      </w:pPr>
    </w:p>
    <w:p w14:paraId="6AA90BE1" w14:textId="687C624F" w:rsidR="00AB208B" w:rsidRPr="00116A51" w:rsidRDefault="00AB208B" w:rsidP="00AB208B">
      <w:pPr>
        <w:pStyle w:val="Heading2"/>
      </w:pPr>
      <w:bookmarkStart w:id="31" w:name="_Toc115699980"/>
      <w:r w:rsidRPr="00116A51">
        <w:t>Physical Abuse</w:t>
      </w:r>
      <w:bookmarkEnd w:id="31"/>
    </w:p>
    <w:p w14:paraId="7239A94D" w14:textId="7440F4C5" w:rsidR="00AB208B" w:rsidRPr="00116A51" w:rsidRDefault="00AB208B" w:rsidP="00AB208B">
      <w:pPr>
        <w:rPr>
          <w:rFonts w:ascii="Arial" w:hAnsi="Arial" w:cs="Arial"/>
          <w:bCs/>
          <w:lang w:eastAsia="en-GB"/>
        </w:rPr>
      </w:pPr>
      <w:r w:rsidRPr="00116A51">
        <w:rPr>
          <w:rFonts w:ascii="Arial" w:hAnsi="Arial" w:cs="Arial"/>
          <w:bCs/>
          <w:lang w:val="en-US" w:eastAsia="en-GB"/>
        </w:rPr>
        <w:t xml:space="preserve">Physical abuse </w:t>
      </w:r>
      <w:r w:rsidRPr="00116A51">
        <w:rPr>
          <w:rFonts w:ascii="Arial" w:hAnsi="Arial" w:cs="Arial"/>
          <w:bCs/>
          <w:lang w:eastAsia="en-GB"/>
        </w:rPr>
        <w:t>may involve hitting, shaking, throwing, poisoning, burning or scalding, drowning, suffocating or otherwise causing physical harm to</w:t>
      </w:r>
      <w:r w:rsidR="001327AA" w:rsidRPr="00116A51">
        <w:rPr>
          <w:rFonts w:ascii="Arial" w:hAnsi="Arial" w:cs="Arial"/>
          <w:bCs/>
          <w:lang w:eastAsia="en-GB"/>
        </w:rPr>
        <w:t xml:space="preserve"> a child. </w:t>
      </w:r>
      <w:r w:rsidRPr="00116A51">
        <w:rPr>
          <w:rFonts w:ascii="Arial" w:hAnsi="Arial" w:cs="Arial"/>
          <w:bCs/>
          <w:lang w:eastAsia="en-GB"/>
        </w:rPr>
        <w:t>Physical harm may also be caused when a parent or carer fabricates the symptoms of, or deliberately induces, illness in a child.</w:t>
      </w:r>
    </w:p>
    <w:p w14:paraId="2920E4C3" w14:textId="77777777" w:rsidR="00AB208B" w:rsidRPr="00116A51" w:rsidRDefault="00AB208B" w:rsidP="00AB208B">
      <w:pPr>
        <w:rPr>
          <w:rFonts w:ascii="Arial" w:hAnsi="Arial" w:cs="Arial"/>
          <w:bCs/>
          <w:lang w:val="en-US" w:eastAsia="en-GB"/>
        </w:rPr>
      </w:pPr>
    </w:p>
    <w:p w14:paraId="0FAFB337" w14:textId="77777777" w:rsidR="003E2B35" w:rsidRDefault="003E2B35" w:rsidP="00AB208B">
      <w:pPr>
        <w:tabs>
          <w:tab w:val="left" w:pos="0"/>
          <w:tab w:val="left" w:pos="10080"/>
          <w:tab w:val="left" w:pos="10800"/>
          <w:tab w:val="left" w:pos="11520"/>
          <w:tab w:val="left" w:pos="12240"/>
        </w:tabs>
        <w:rPr>
          <w:rFonts w:ascii="Arial" w:hAnsi="Arial" w:cs="Arial"/>
          <w:lang w:eastAsia="en-GB"/>
        </w:rPr>
      </w:pPr>
    </w:p>
    <w:p w14:paraId="64263472" w14:textId="77777777" w:rsidR="003E2B35" w:rsidRDefault="003E2B35" w:rsidP="00AB208B">
      <w:pPr>
        <w:tabs>
          <w:tab w:val="left" w:pos="0"/>
          <w:tab w:val="left" w:pos="10080"/>
          <w:tab w:val="left" w:pos="10800"/>
          <w:tab w:val="left" w:pos="11520"/>
          <w:tab w:val="left" w:pos="12240"/>
        </w:tabs>
        <w:rPr>
          <w:rFonts w:ascii="Arial" w:hAnsi="Arial" w:cs="Arial"/>
          <w:lang w:eastAsia="en-GB"/>
        </w:rPr>
      </w:pPr>
    </w:p>
    <w:p w14:paraId="6193BEAF" w14:textId="77777777" w:rsidR="003E2B35" w:rsidRDefault="003E2B35" w:rsidP="00AB208B">
      <w:pPr>
        <w:tabs>
          <w:tab w:val="left" w:pos="0"/>
          <w:tab w:val="left" w:pos="10080"/>
          <w:tab w:val="left" w:pos="10800"/>
          <w:tab w:val="left" w:pos="11520"/>
          <w:tab w:val="left" w:pos="12240"/>
        </w:tabs>
        <w:rPr>
          <w:rFonts w:ascii="Arial" w:hAnsi="Arial" w:cs="Arial"/>
          <w:lang w:eastAsia="en-GB"/>
        </w:rPr>
      </w:pPr>
    </w:p>
    <w:p w14:paraId="6DF4D4FE" w14:textId="1F06C3D6"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lastRenderedPageBreak/>
        <w:t>The following may be indicators of physical abuse (this is not designed to be used as a checklist):</w:t>
      </w:r>
    </w:p>
    <w:p w14:paraId="649C1167" w14:textId="77777777"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p>
    <w:p w14:paraId="52548372"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Multiple bruises in clusters, or of uniform shape;</w:t>
      </w:r>
    </w:p>
    <w:p w14:paraId="0F437CE4"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Bruises that carry an imprint, such as a hand or a belt;</w:t>
      </w:r>
    </w:p>
    <w:p w14:paraId="2B1AED74"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Bite marks;</w:t>
      </w:r>
    </w:p>
    <w:p w14:paraId="43143E94"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Round burn marks;</w:t>
      </w:r>
    </w:p>
    <w:p w14:paraId="7AB17985"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Multiple burn marks and burns on unusual areas of the body such as the back, shoulders or buttocks;</w:t>
      </w:r>
    </w:p>
    <w:p w14:paraId="058FE7A5"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An injury that is not consistent with the account given;</w:t>
      </w:r>
    </w:p>
    <w:p w14:paraId="7CB65006"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Changing or different accounts of how an injury occurred;</w:t>
      </w:r>
    </w:p>
    <w:p w14:paraId="7928E106"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Bald patches;</w:t>
      </w:r>
    </w:p>
    <w:p w14:paraId="304DA448"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Symptoms of drug or alcohol intoxication or poisoning;</w:t>
      </w:r>
    </w:p>
    <w:p w14:paraId="2DA436CC"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Unaccountable covering of limbs, even in hot weather;</w:t>
      </w:r>
    </w:p>
    <w:p w14:paraId="0FD70562"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Fear of going home or parents being contacted;</w:t>
      </w:r>
    </w:p>
    <w:p w14:paraId="5739C352" w14:textId="77777777" w:rsidR="001327AA" w:rsidRPr="00116A51" w:rsidRDefault="00AB208B" w:rsidP="001327AA">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Fear of medical help;</w:t>
      </w:r>
    </w:p>
    <w:p w14:paraId="4C9BC63B" w14:textId="7082949D" w:rsidR="001327AA" w:rsidRPr="00116A51" w:rsidRDefault="001327AA" w:rsidP="001327AA">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Fear of changing for PE</w:t>
      </w:r>
    </w:p>
    <w:p w14:paraId="734028FA" w14:textId="5E06F96D" w:rsidR="00AB208B" w:rsidRPr="00116A51" w:rsidRDefault="00AB208B" w:rsidP="001327AA">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Inexplicable fear of adults or over-compliance;</w:t>
      </w:r>
    </w:p>
    <w:p w14:paraId="7F70E1A6"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Violence or aggression towards others including bullying; or</w:t>
      </w:r>
    </w:p>
    <w:p w14:paraId="288D8DA0"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b/>
          <w:lang w:eastAsia="en-GB"/>
        </w:rPr>
      </w:pPr>
      <w:r w:rsidRPr="00116A51">
        <w:rPr>
          <w:rFonts w:ascii="Arial" w:hAnsi="Arial" w:cs="Arial"/>
          <w:lang w:eastAsia="en-GB"/>
        </w:rPr>
        <w:t>Isolation from peers.</w:t>
      </w:r>
    </w:p>
    <w:p w14:paraId="597EF164" w14:textId="77777777" w:rsidR="00AB208B" w:rsidRPr="00116A51" w:rsidRDefault="00AB208B" w:rsidP="00AB208B">
      <w:pPr>
        <w:autoSpaceDE w:val="0"/>
        <w:autoSpaceDN w:val="0"/>
        <w:adjustRightInd w:val="0"/>
        <w:rPr>
          <w:rFonts w:ascii="Arial" w:eastAsia="Calibri" w:hAnsi="Arial" w:cs="Arial"/>
          <w:b/>
          <w:bCs/>
          <w:color w:val="000000"/>
        </w:rPr>
      </w:pPr>
    </w:p>
    <w:p w14:paraId="75FF60FE" w14:textId="77777777" w:rsidR="00AB208B" w:rsidRPr="00116A51" w:rsidRDefault="00AB208B" w:rsidP="00AB208B">
      <w:pPr>
        <w:autoSpaceDE w:val="0"/>
        <w:autoSpaceDN w:val="0"/>
        <w:adjustRightInd w:val="0"/>
        <w:rPr>
          <w:rFonts w:ascii="Arial" w:eastAsia="Calibri" w:hAnsi="Arial" w:cs="Arial"/>
          <w:b/>
          <w:bCs/>
          <w:color w:val="000000"/>
        </w:rPr>
      </w:pPr>
    </w:p>
    <w:p w14:paraId="6138DE0B" w14:textId="77777777" w:rsidR="00AB208B" w:rsidRPr="00116A51" w:rsidRDefault="00AB208B" w:rsidP="00AB208B">
      <w:pPr>
        <w:autoSpaceDE w:val="0"/>
        <w:autoSpaceDN w:val="0"/>
        <w:adjustRightInd w:val="0"/>
        <w:rPr>
          <w:rFonts w:ascii="Arial" w:eastAsia="Calibri" w:hAnsi="Arial" w:cs="Arial"/>
          <w:b/>
          <w:bCs/>
          <w:color w:val="000000"/>
        </w:rPr>
      </w:pPr>
    </w:p>
    <w:p w14:paraId="5DAB29E1" w14:textId="0C1E9810" w:rsidR="00AB208B" w:rsidRPr="00116A51" w:rsidRDefault="00AB208B" w:rsidP="00AB208B">
      <w:pPr>
        <w:pStyle w:val="Heading2"/>
      </w:pPr>
      <w:bookmarkStart w:id="32" w:name="_Toc115699981"/>
      <w:r w:rsidRPr="00116A51">
        <w:t>Sexual Abuse</w:t>
      </w:r>
      <w:bookmarkEnd w:id="32"/>
    </w:p>
    <w:p w14:paraId="0A728D6F" w14:textId="77777777" w:rsidR="00AB208B" w:rsidRPr="00116A51" w:rsidRDefault="00AB208B" w:rsidP="00AB208B">
      <w:pPr>
        <w:tabs>
          <w:tab w:val="left" w:pos="0"/>
          <w:tab w:val="left" w:pos="10080"/>
          <w:tab w:val="left" w:pos="10800"/>
          <w:tab w:val="left" w:pos="11520"/>
          <w:tab w:val="left" w:pos="12240"/>
        </w:tabs>
        <w:rPr>
          <w:rFonts w:ascii="Arial" w:hAnsi="Arial" w:cs="Arial"/>
          <w:b/>
          <w:lang w:eastAsia="en-GB"/>
        </w:rPr>
      </w:pPr>
    </w:p>
    <w:p w14:paraId="67A895FE" w14:textId="2785C8F8"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Sexual abuse involves forcing or enticing a</w:t>
      </w:r>
      <w:r w:rsidR="001327AA" w:rsidRPr="00116A51">
        <w:rPr>
          <w:rFonts w:ascii="Arial" w:hAnsi="Arial" w:cs="Arial"/>
          <w:lang w:eastAsia="en-GB"/>
        </w:rPr>
        <w:t xml:space="preserve"> child or</w:t>
      </w:r>
      <w:r w:rsidRPr="00116A51">
        <w:rPr>
          <w:rFonts w:ascii="Arial" w:hAnsi="Arial" w:cs="Arial"/>
          <w:lang w:eastAsia="en-GB"/>
        </w:rPr>
        <w:t xml:space="preserve"> young person to take part in sexual activities, </w:t>
      </w:r>
      <w:r w:rsidRPr="00116A51">
        <w:rPr>
          <w:rFonts w:ascii="Arial" w:hAnsi="Arial" w:cs="Arial"/>
          <w:iCs/>
          <w:lang w:eastAsia="en-GB"/>
        </w:rPr>
        <w:t>not necessarily involving a high level of violence,</w:t>
      </w:r>
      <w:r w:rsidRPr="00116A51">
        <w:rPr>
          <w:rFonts w:ascii="Arial" w:hAnsi="Arial" w:cs="Arial"/>
          <w:lang w:eastAsia="en-GB"/>
        </w:rPr>
        <w:t xml:space="preserve"> whether or not the</w:t>
      </w:r>
      <w:r w:rsidR="001327AA" w:rsidRPr="00116A51">
        <w:rPr>
          <w:rFonts w:ascii="Arial" w:hAnsi="Arial" w:cs="Arial"/>
          <w:lang w:eastAsia="en-GB"/>
        </w:rPr>
        <w:t xml:space="preserve"> child</w:t>
      </w:r>
      <w:r w:rsidR="00CF3315">
        <w:rPr>
          <w:rFonts w:ascii="Arial" w:hAnsi="Arial" w:cs="Arial"/>
          <w:lang w:eastAsia="en-GB"/>
        </w:rPr>
        <w:t xml:space="preserve"> </w:t>
      </w:r>
      <w:r w:rsidRPr="00116A51">
        <w:rPr>
          <w:rFonts w:ascii="Arial" w:hAnsi="Arial" w:cs="Arial"/>
          <w:lang w:eastAsia="en-GB"/>
        </w:rPr>
        <w:t xml:space="preserve">or young person is aware of what is happening.  The activities may involve physical contact, including assault by penetration (for example, rape or oral sex) or </w:t>
      </w:r>
      <w:r w:rsidRPr="00116A51">
        <w:rPr>
          <w:rFonts w:ascii="Arial" w:hAnsi="Arial" w:cs="Arial"/>
          <w:iCs/>
          <w:lang w:eastAsia="en-GB"/>
        </w:rPr>
        <w:t>non-penetrative acts such as masturbation, kissing, rubbing and touching outside of clothing</w:t>
      </w:r>
      <w:r w:rsidRPr="00116A51">
        <w:rPr>
          <w:rFonts w:ascii="Arial" w:hAnsi="Arial" w:cs="Arial"/>
          <w:i/>
          <w:lang w:eastAsia="en-GB"/>
        </w:rPr>
        <w:t xml:space="preserve">.  </w:t>
      </w:r>
      <w:r w:rsidRPr="00116A51">
        <w:rPr>
          <w:rFonts w:ascii="Arial" w:hAnsi="Arial" w:cs="Arial"/>
          <w:lang w:eastAsia="en-GB"/>
        </w:rPr>
        <w:t>They may also include non-contact activities, such as involving</w:t>
      </w:r>
      <w:r w:rsidR="001327AA" w:rsidRPr="00116A51">
        <w:rPr>
          <w:rFonts w:ascii="Arial" w:hAnsi="Arial" w:cs="Arial"/>
          <w:lang w:eastAsia="en-GB"/>
        </w:rPr>
        <w:t xml:space="preserve"> children</w:t>
      </w:r>
      <w:r w:rsidRPr="00116A51">
        <w:rPr>
          <w:rFonts w:ascii="Arial" w:hAnsi="Arial" w:cs="Arial"/>
          <w:lang w:eastAsia="en-GB"/>
        </w:rPr>
        <w:t xml:space="preserve"> in looking at, or in the production of, sexual images, watching sexual activities, encouraging </w:t>
      </w:r>
      <w:r w:rsidR="001327AA" w:rsidRPr="00116A51">
        <w:rPr>
          <w:rFonts w:ascii="Arial" w:hAnsi="Arial" w:cs="Arial"/>
          <w:lang w:eastAsia="en-GB"/>
        </w:rPr>
        <w:t>children</w:t>
      </w:r>
      <w:r w:rsidRPr="00116A51">
        <w:rPr>
          <w:rFonts w:ascii="Arial" w:hAnsi="Arial" w:cs="Arial"/>
          <w:lang w:eastAsia="en-GB"/>
        </w:rPr>
        <w:t xml:space="preserve"> to behave in sexually inappropriate ways, </w:t>
      </w:r>
      <w:r w:rsidRPr="00116A51">
        <w:rPr>
          <w:rFonts w:ascii="Arial" w:hAnsi="Arial" w:cs="Arial"/>
          <w:iCs/>
          <w:lang w:eastAsia="en-GB"/>
        </w:rPr>
        <w:t xml:space="preserve">or grooming a </w:t>
      </w:r>
      <w:r w:rsidR="001327AA" w:rsidRPr="00116A51">
        <w:rPr>
          <w:rFonts w:ascii="Arial" w:hAnsi="Arial" w:cs="Arial"/>
          <w:lang w:eastAsia="en-GB"/>
        </w:rPr>
        <w:t>child</w:t>
      </w:r>
      <w:r w:rsidR="001327AA" w:rsidRPr="00116A51">
        <w:rPr>
          <w:rFonts w:ascii="Arial" w:hAnsi="Arial" w:cs="Arial"/>
          <w:iCs/>
          <w:lang w:eastAsia="en-GB"/>
        </w:rPr>
        <w:t xml:space="preserve"> i</w:t>
      </w:r>
      <w:r w:rsidRPr="00116A51">
        <w:rPr>
          <w:rFonts w:ascii="Arial" w:hAnsi="Arial" w:cs="Arial"/>
          <w:iCs/>
          <w:lang w:eastAsia="en-GB"/>
        </w:rPr>
        <w:t>n preparation for abuse (including via the internet).  Sexual abuse is not solely perpetrated by adult males.  Women can also commit acts of sexual abuse, as can other</w:t>
      </w:r>
      <w:r w:rsidR="001327AA" w:rsidRPr="00116A51">
        <w:rPr>
          <w:rFonts w:ascii="Arial" w:hAnsi="Arial" w:cs="Arial"/>
          <w:iCs/>
          <w:lang w:eastAsia="en-GB"/>
        </w:rPr>
        <w:t xml:space="preserve"> c</w:t>
      </w:r>
      <w:r w:rsidR="001327AA" w:rsidRPr="00116A51">
        <w:rPr>
          <w:rFonts w:ascii="Arial" w:hAnsi="Arial" w:cs="Arial"/>
          <w:lang w:eastAsia="en-GB"/>
        </w:rPr>
        <w:t>hildren.</w:t>
      </w:r>
    </w:p>
    <w:p w14:paraId="498F13BB" w14:textId="77777777" w:rsidR="00AB208B" w:rsidRPr="00116A51" w:rsidRDefault="00AB208B" w:rsidP="00AB208B">
      <w:pPr>
        <w:tabs>
          <w:tab w:val="left" w:pos="0"/>
          <w:tab w:val="left" w:pos="10080"/>
          <w:tab w:val="left" w:pos="10800"/>
          <w:tab w:val="left" w:pos="11520"/>
          <w:tab w:val="left" w:pos="12240"/>
        </w:tabs>
        <w:rPr>
          <w:rFonts w:ascii="Arial" w:hAnsi="Arial" w:cs="Arial"/>
          <w:i/>
          <w:u w:val="single"/>
          <w:lang w:eastAsia="en-GB"/>
        </w:rPr>
      </w:pPr>
    </w:p>
    <w:p w14:paraId="10F4BA56" w14:textId="77777777"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The following may be indicators of sexual abuse (this is not designed to be used as a checklist):</w:t>
      </w:r>
    </w:p>
    <w:p w14:paraId="179D4113" w14:textId="77777777"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p>
    <w:p w14:paraId="06D6227D"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Sexually explicit play or behaviour or age-inappropriate knowledge;</w:t>
      </w:r>
    </w:p>
    <w:p w14:paraId="5FF5CBCE"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Anal or vaginal discharge, soreness or scratching;</w:t>
      </w:r>
    </w:p>
    <w:p w14:paraId="73989917"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Reluctance to go home;</w:t>
      </w:r>
    </w:p>
    <w:p w14:paraId="4035FFD7"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Inability to concentrate, tiredness;</w:t>
      </w:r>
    </w:p>
    <w:p w14:paraId="72A4B7F0"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Refusal to communicate;</w:t>
      </w:r>
    </w:p>
    <w:p w14:paraId="3431746A"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Thrush, persistent complaints of stomach disorders or pains;</w:t>
      </w:r>
    </w:p>
    <w:p w14:paraId="684BD4A8"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Eating disorders, for example anorexia nervosa and bulimia;</w:t>
      </w:r>
    </w:p>
    <w:p w14:paraId="402A1C2E"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Attention seeking behaviour, self-mutilation, substance abuse;</w:t>
      </w:r>
    </w:p>
    <w:p w14:paraId="2A87E0D0"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Aggressive behaviour including sexual harassment or molestation;</w:t>
      </w:r>
    </w:p>
    <w:p w14:paraId="39C845B5"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lastRenderedPageBreak/>
        <w:t>Unusual compliance;</w:t>
      </w:r>
    </w:p>
    <w:p w14:paraId="532708CB"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Regressive behaviour, enuresis, soiling;</w:t>
      </w:r>
    </w:p>
    <w:p w14:paraId="1B893DFF" w14:textId="77777777" w:rsidR="00AB208B" w:rsidRPr="00116A51" w:rsidRDefault="00AB208B" w:rsidP="00AB208B">
      <w:pPr>
        <w:pStyle w:val="BodyText"/>
        <w:numPr>
          <w:ilvl w:val="0"/>
          <w:numId w:val="26"/>
        </w:numPr>
        <w:tabs>
          <w:tab w:val="left" w:pos="0"/>
          <w:tab w:val="left" w:pos="10080"/>
          <w:tab w:val="left" w:pos="10800"/>
          <w:tab w:val="left" w:pos="11520"/>
          <w:tab w:val="left" w:pos="12240"/>
        </w:tabs>
        <w:spacing w:after="0"/>
        <w:rPr>
          <w:rFonts w:ascii="Arial" w:hAnsi="Arial" w:cs="Arial"/>
          <w:b/>
        </w:rPr>
      </w:pPr>
      <w:r w:rsidRPr="00116A51">
        <w:rPr>
          <w:rFonts w:ascii="Arial" w:hAnsi="Arial" w:cs="Arial"/>
        </w:rPr>
        <w:t>Frequent or open masturbation, touching others inappropriately;</w:t>
      </w:r>
    </w:p>
    <w:p w14:paraId="3CB10C11" w14:textId="77777777" w:rsidR="004D5613" w:rsidRPr="00116A51" w:rsidRDefault="00AB208B" w:rsidP="004D5613">
      <w:pPr>
        <w:pStyle w:val="BodyText"/>
        <w:numPr>
          <w:ilvl w:val="0"/>
          <w:numId w:val="26"/>
        </w:numPr>
        <w:tabs>
          <w:tab w:val="left" w:pos="0"/>
          <w:tab w:val="left" w:pos="10080"/>
          <w:tab w:val="left" w:pos="10800"/>
          <w:tab w:val="left" w:pos="11520"/>
          <w:tab w:val="left" w:pos="12240"/>
        </w:tabs>
        <w:spacing w:after="0"/>
        <w:rPr>
          <w:rFonts w:ascii="Arial" w:hAnsi="Arial" w:cs="Arial"/>
          <w:b/>
        </w:rPr>
      </w:pPr>
      <w:r w:rsidRPr="00116A51">
        <w:rPr>
          <w:rFonts w:ascii="Arial" w:hAnsi="Arial" w:cs="Arial"/>
        </w:rPr>
        <w:t>Depression, withdrawal, isolation from peer group;</w:t>
      </w:r>
    </w:p>
    <w:p w14:paraId="2C45805A" w14:textId="77777777" w:rsidR="004D5613" w:rsidRPr="00116A51" w:rsidRDefault="004D5613" w:rsidP="004D5613">
      <w:pPr>
        <w:pStyle w:val="BodyText"/>
        <w:numPr>
          <w:ilvl w:val="0"/>
          <w:numId w:val="26"/>
        </w:numPr>
        <w:rPr>
          <w:rFonts w:ascii="Arial" w:hAnsi="Arial" w:cs="Arial"/>
        </w:rPr>
      </w:pPr>
      <w:r w:rsidRPr="00116A51">
        <w:rPr>
          <w:rFonts w:ascii="Arial" w:hAnsi="Arial" w:cs="Arial"/>
        </w:rPr>
        <w:t>Reluctance to undress for PE or swimming; or</w:t>
      </w:r>
    </w:p>
    <w:p w14:paraId="7862EBEF" w14:textId="623527D2" w:rsidR="00AB208B" w:rsidRPr="00116A51" w:rsidRDefault="00AB208B" w:rsidP="004D5613">
      <w:pPr>
        <w:pStyle w:val="BodyText"/>
        <w:numPr>
          <w:ilvl w:val="0"/>
          <w:numId w:val="26"/>
        </w:numPr>
        <w:rPr>
          <w:rFonts w:ascii="Arial" w:hAnsi="Arial" w:cs="Arial"/>
          <w:b/>
        </w:rPr>
      </w:pPr>
      <w:r w:rsidRPr="00116A51">
        <w:rPr>
          <w:rFonts w:ascii="Arial" w:hAnsi="Arial" w:cs="Arial"/>
        </w:rPr>
        <w:t>Bruises or scratches in the genital area.</w:t>
      </w:r>
    </w:p>
    <w:p w14:paraId="566615E3" w14:textId="77777777" w:rsidR="00AB208B" w:rsidRPr="00116A51" w:rsidRDefault="00AB208B" w:rsidP="00AB208B">
      <w:pPr>
        <w:pStyle w:val="BodyText"/>
        <w:rPr>
          <w:rFonts w:ascii="Arial" w:hAnsi="Arial" w:cs="Arial"/>
          <w:b/>
        </w:rPr>
      </w:pPr>
    </w:p>
    <w:p w14:paraId="25628932" w14:textId="3F4531B3" w:rsidR="00AB208B" w:rsidRPr="00116A51" w:rsidRDefault="00AB208B" w:rsidP="003C7EBE">
      <w:pPr>
        <w:pStyle w:val="Heading2"/>
      </w:pPr>
      <w:bookmarkStart w:id="33" w:name="_Toc115699982"/>
      <w:r w:rsidRPr="00116A51">
        <w:t>Exploitation</w:t>
      </w:r>
      <w:bookmarkEnd w:id="33"/>
    </w:p>
    <w:p w14:paraId="503613F0" w14:textId="77777777"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p>
    <w:p w14:paraId="4D3202E3" w14:textId="3C5C6784"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 xml:space="preserve">Child Sexual Exploitation occurs when a </w:t>
      </w:r>
      <w:r w:rsidR="004D5613" w:rsidRPr="00116A51">
        <w:rPr>
          <w:rFonts w:ascii="Arial" w:hAnsi="Arial" w:cs="Arial"/>
          <w:lang w:eastAsia="en-GB"/>
        </w:rPr>
        <w:t xml:space="preserve">child </w:t>
      </w:r>
      <w:r w:rsidRPr="00116A51">
        <w:rPr>
          <w:rFonts w:ascii="Arial" w:hAnsi="Arial" w:cs="Arial"/>
          <w:lang w:eastAsia="en-GB"/>
        </w:rPr>
        <w:t xml:space="preserve">or young person, or another person, receives “something” (for example food, accommodation, drugs, alcohol, cigarettes, affection, gifts, money) as a result of the </w:t>
      </w:r>
      <w:r w:rsidR="004D5613" w:rsidRPr="00116A51">
        <w:rPr>
          <w:rFonts w:ascii="Arial" w:hAnsi="Arial" w:cs="Arial"/>
          <w:lang w:eastAsia="en-GB"/>
        </w:rPr>
        <w:t>child/y</w:t>
      </w:r>
      <w:r w:rsidRPr="00116A51">
        <w:rPr>
          <w:rFonts w:ascii="Arial" w:hAnsi="Arial" w:cs="Arial"/>
          <w:lang w:eastAsia="en-GB"/>
        </w:rPr>
        <w:t xml:space="preserve">oung person performing sexual activities, or another person performing sexual activities on the </w:t>
      </w:r>
      <w:r w:rsidR="004D5613" w:rsidRPr="00116A51">
        <w:rPr>
          <w:rFonts w:ascii="Arial" w:hAnsi="Arial" w:cs="Arial"/>
          <w:lang w:eastAsia="en-GB"/>
        </w:rPr>
        <w:t>child/young person.</w:t>
      </w:r>
    </w:p>
    <w:p w14:paraId="3FFC08BF" w14:textId="77777777" w:rsidR="004D5613" w:rsidRPr="00116A51" w:rsidRDefault="004D5613" w:rsidP="00AB208B">
      <w:pPr>
        <w:tabs>
          <w:tab w:val="left" w:pos="0"/>
          <w:tab w:val="left" w:pos="10080"/>
          <w:tab w:val="left" w:pos="10800"/>
          <w:tab w:val="left" w:pos="11520"/>
          <w:tab w:val="left" w:pos="12240"/>
        </w:tabs>
        <w:rPr>
          <w:rFonts w:ascii="Arial" w:hAnsi="Arial" w:cs="Arial"/>
          <w:u w:val="single"/>
          <w:lang w:eastAsia="en-GB"/>
        </w:rPr>
      </w:pPr>
    </w:p>
    <w:p w14:paraId="12A5AC17" w14:textId="77777777"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 xml:space="preserve">The presence of any significant indicator for sexual exploitation should trigger a referral to Staffordshire Children’s Social Care.  The significant indicators are: </w:t>
      </w:r>
    </w:p>
    <w:p w14:paraId="78C797DD" w14:textId="77777777"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p>
    <w:p w14:paraId="1C19EB41"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rPr>
      </w:pPr>
      <w:r w:rsidRPr="00116A51">
        <w:rPr>
          <w:rFonts w:ascii="Arial" w:hAnsi="Arial" w:cs="Arial"/>
        </w:rPr>
        <w:t>Having a relationship of concern with a controlling adult or young person (this may involve physical and/or emotional abuse and/or gang activity);</w:t>
      </w:r>
    </w:p>
    <w:p w14:paraId="2962DABB"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rPr>
      </w:pPr>
      <w:r w:rsidRPr="00116A51">
        <w:rPr>
          <w:rFonts w:ascii="Arial" w:hAnsi="Arial" w:cs="Arial"/>
        </w:rPr>
        <w:t xml:space="preserve">Entering </w:t>
      </w:r>
      <w:r w:rsidRPr="00116A51">
        <w:rPr>
          <w:rFonts w:ascii="Arial" w:hAnsi="Arial" w:cs="Arial"/>
          <w:lang w:eastAsia="en-GB"/>
        </w:rPr>
        <w:t>and</w:t>
      </w:r>
      <w:r w:rsidRPr="00116A51">
        <w:rPr>
          <w:rFonts w:ascii="Arial" w:hAnsi="Arial" w:cs="Arial"/>
        </w:rPr>
        <w:t>/or leaving vehicles driven by unknown adults;</w:t>
      </w:r>
    </w:p>
    <w:p w14:paraId="506E01AA"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rPr>
      </w:pPr>
      <w:r w:rsidRPr="00116A51">
        <w:rPr>
          <w:rFonts w:ascii="Arial" w:hAnsi="Arial" w:cs="Arial"/>
          <w:lang w:eastAsia="en-GB"/>
        </w:rPr>
        <w:t>Possessing</w:t>
      </w:r>
      <w:r w:rsidRPr="00116A51">
        <w:rPr>
          <w:rFonts w:ascii="Arial" w:hAnsi="Arial" w:cs="Arial"/>
        </w:rPr>
        <w:t xml:space="preserve"> unexplained amounts of money, expensive clothes or other items;</w:t>
      </w:r>
    </w:p>
    <w:p w14:paraId="2742A669"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rPr>
      </w:pPr>
      <w:r w:rsidRPr="00116A51">
        <w:rPr>
          <w:rFonts w:ascii="Arial" w:hAnsi="Arial" w:cs="Arial"/>
          <w:lang w:eastAsia="en-GB"/>
        </w:rPr>
        <w:t>Frequenting</w:t>
      </w:r>
      <w:r w:rsidRPr="00116A51">
        <w:rPr>
          <w:rFonts w:ascii="Arial" w:hAnsi="Arial" w:cs="Arial"/>
        </w:rPr>
        <w:t xml:space="preserve"> areas known for risky activities;</w:t>
      </w:r>
    </w:p>
    <w:p w14:paraId="42F6C0D8"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rPr>
      </w:pPr>
      <w:r w:rsidRPr="00116A51">
        <w:rPr>
          <w:rFonts w:ascii="Arial" w:hAnsi="Arial" w:cs="Arial"/>
        </w:rPr>
        <w:t xml:space="preserve">Being </w:t>
      </w:r>
      <w:r w:rsidRPr="00116A51">
        <w:rPr>
          <w:rFonts w:ascii="Arial" w:hAnsi="Arial" w:cs="Arial"/>
          <w:lang w:eastAsia="en-GB"/>
        </w:rPr>
        <w:t>groomed</w:t>
      </w:r>
      <w:r w:rsidRPr="00116A51">
        <w:rPr>
          <w:rFonts w:ascii="Arial" w:hAnsi="Arial" w:cs="Arial"/>
        </w:rPr>
        <w:t xml:space="preserve"> or abused via the Internet and mobile technology; and</w:t>
      </w:r>
    </w:p>
    <w:p w14:paraId="0F50E8E0"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rPr>
      </w:pPr>
      <w:r w:rsidRPr="00116A51">
        <w:rPr>
          <w:rFonts w:ascii="Arial" w:hAnsi="Arial" w:cs="Arial"/>
          <w:lang w:eastAsia="en-GB"/>
        </w:rPr>
        <w:t>Having</w:t>
      </w:r>
      <w:r w:rsidRPr="00116A51">
        <w:rPr>
          <w:rFonts w:ascii="Arial" w:hAnsi="Arial" w:cs="Arial"/>
        </w:rPr>
        <w:t xml:space="preserve"> unexplained contact with hotels, taxi companies or fast food outlets.</w:t>
      </w:r>
    </w:p>
    <w:p w14:paraId="2E029B03" w14:textId="77777777" w:rsidR="00AB208B" w:rsidRPr="00116A51" w:rsidRDefault="00AB208B" w:rsidP="00AB208B">
      <w:pPr>
        <w:numPr>
          <w:ilvl w:val="0"/>
          <w:numId w:val="26"/>
        </w:numPr>
        <w:tabs>
          <w:tab w:val="left" w:pos="0"/>
          <w:tab w:val="left" w:pos="10080"/>
          <w:tab w:val="left" w:pos="10800"/>
          <w:tab w:val="left" w:pos="11520"/>
          <w:tab w:val="left" w:pos="12240"/>
        </w:tabs>
        <w:rPr>
          <w:rFonts w:ascii="Arial" w:hAnsi="Arial" w:cs="Arial"/>
        </w:rPr>
      </w:pPr>
      <w:r w:rsidRPr="00116A51">
        <w:rPr>
          <w:rFonts w:ascii="Arial" w:hAnsi="Arial" w:cs="Arial"/>
        </w:rPr>
        <w:t>Missing for periods of time (CSE and County Lines)</w:t>
      </w:r>
    </w:p>
    <w:p w14:paraId="1A744360" w14:textId="77777777" w:rsidR="00AB208B" w:rsidRPr="00116A51" w:rsidRDefault="00AB208B" w:rsidP="00AB208B">
      <w:pPr>
        <w:pStyle w:val="BodyText"/>
        <w:jc w:val="both"/>
        <w:rPr>
          <w:rFonts w:ascii="Arial" w:hAnsi="Arial" w:cs="Arial"/>
          <w:b/>
        </w:rPr>
      </w:pPr>
    </w:p>
    <w:p w14:paraId="7949822D" w14:textId="5C9086C1" w:rsidR="00AB208B" w:rsidRPr="00116A51" w:rsidRDefault="00AB208B" w:rsidP="003C7EBE">
      <w:pPr>
        <w:pStyle w:val="Heading2"/>
      </w:pPr>
      <w:bookmarkStart w:id="34" w:name="_Toc115699983"/>
      <w:r w:rsidRPr="00116A51">
        <w:t>Emotional Abuse</w:t>
      </w:r>
      <w:bookmarkEnd w:id="34"/>
    </w:p>
    <w:p w14:paraId="1414036B" w14:textId="77777777" w:rsidR="00AB208B" w:rsidRPr="00116A51" w:rsidRDefault="00AB208B" w:rsidP="00AB208B">
      <w:pPr>
        <w:tabs>
          <w:tab w:val="left" w:pos="0"/>
          <w:tab w:val="left" w:pos="10080"/>
          <w:tab w:val="left" w:pos="10800"/>
          <w:tab w:val="left" w:pos="11520"/>
          <w:tab w:val="left" w:pos="12240"/>
        </w:tabs>
        <w:rPr>
          <w:rFonts w:ascii="Arial" w:hAnsi="Arial" w:cs="Arial"/>
          <w:u w:val="single"/>
          <w:lang w:eastAsia="en-GB"/>
        </w:rPr>
      </w:pPr>
    </w:p>
    <w:p w14:paraId="5D50289D" w14:textId="77777777" w:rsidR="004D5613" w:rsidRPr="00116A51" w:rsidRDefault="004D5613" w:rsidP="004D5613">
      <w:pPr>
        <w:tabs>
          <w:tab w:val="left" w:pos="0"/>
          <w:tab w:val="left" w:pos="10080"/>
          <w:tab w:val="left" w:pos="10800"/>
          <w:tab w:val="left" w:pos="11520"/>
          <w:tab w:val="left" w:pos="12240"/>
        </w:tabs>
        <w:rPr>
          <w:rFonts w:ascii="Arial" w:hAnsi="Arial" w:cs="Arial"/>
          <w:lang w:eastAsia="en-GB"/>
        </w:rPr>
      </w:pPr>
      <w:r w:rsidRPr="00116A51">
        <w:rPr>
          <w:rFonts w:ascii="Arial" w:hAnsi="Arial" w:cs="Arial"/>
          <w:lang w:eastAsia="en-GB"/>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w:t>
      </w:r>
      <w:r w:rsidRPr="00116A51">
        <w:rPr>
          <w:rFonts w:ascii="Arial" w:hAnsi="Arial" w:cs="Arial"/>
          <w:iCs/>
          <w:lang w:eastAsia="en-GB"/>
        </w:rPr>
        <w:t>It may include not giving the child opportunities to express their views, deliberately silencing them or 'making fun' of what they say or how they communicate.</w:t>
      </w:r>
      <w:r w:rsidRPr="00116A51">
        <w:rPr>
          <w:rFonts w:ascii="Arial" w:hAnsi="Arial" w:cs="Arial"/>
          <w:lang w:eastAsia="en-GB"/>
        </w:rPr>
        <w:t xml:space="preserv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sidRPr="00116A51">
        <w:rPr>
          <w:rFonts w:ascii="Arial" w:hAnsi="Arial" w:cs="Arial"/>
          <w:i/>
          <w:lang w:eastAsia="en-GB"/>
        </w:rPr>
        <w:t>,</w:t>
      </w:r>
      <w:r w:rsidRPr="00116A51">
        <w:rPr>
          <w:rFonts w:ascii="Arial" w:hAnsi="Arial" w:cs="Arial"/>
          <w:lang w:eastAsia="en-GB"/>
        </w:rPr>
        <w:t xml:space="preserve"> causing children frequently to feel frightened or in danger, or the exploitation or corruption of children.  Some level of emotional abuse is involved in all types of maltreatment. </w:t>
      </w:r>
    </w:p>
    <w:p w14:paraId="0017C6BB" w14:textId="77777777" w:rsidR="00AB208B" w:rsidRPr="00116A51" w:rsidRDefault="00AB208B" w:rsidP="00AB208B">
      <w:pPr>
        <w:tabs>
          <w:tab w:val="left" w:pos="0"/>
          <w:tab w:val="left" w:pos="10080"/>
          <w:tab w:val="left" w:pos="10800"/>
          <w:tab w:val="left" w:pos="11520"/>
          <w:tab w:val="left" w:pos="12240"/>
        </w:tabs>
        <w:rPr>
          <w:rFonts w:ascii="Arial" w:hAnsi="Arial" w:cs="Arial"/>
          <w:lang w:eastAsia="en-GB"/>
        </w:rPr>
      </w:pPr>
    </w:p>
    <w:p w14:paraId="2B2FABC2" w14:textId="77777777" w:rsidR="00AB208B" w:rsidRPr="00116A51" w:rsidRDefault="00AB208B" w:rsidP="00AB208B">
      <w:p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The following may be indicators of emotional abuse (this is not designed to be used as a checklist):</w:t>
      </w:r>
    </w:p>
    <w:p w14:paraId="5EDCF151" w14:textId="77777777" w:rsidR="00AB208B" w:rsidRPr="00116A51" w:rsidRDefault="00AB208B" w:rsidP="00AB208B">
      <w:pPr>
        <w:tabs>
          <w:tab w:val="left" w:pos="0"/>
          <w:tab w:val="left" w:pos="10080"/>
          <w:tab w:val="left" w:pos="10800"/>
          <w:tab w:val="left" w:pos="11520"/>
          <w:tab w:val="left" w:pos="12240"/>
        </w:tabs>
        <w:jc w:val="both"/>
        <w:rPr>
          <w:rFonts w:ascii="Arial" w:hAnsi="Arial" w:cs="Arial"/>
          <w:lang w:eastAsia="en-GB"/>
        </w:rPr>
      </w:pPr>
    </w:p>
    <w:p w14:paraId="708F279A"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lastRenderedPageBreak/>
        <w:t>The child consistently describes him/herself in very negative ways – as stupid, naughty, hopeless, ugly;</w:t>
      </w:r>
    </w:p>
    <w:p w14:paraId="3EEF33E9"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Over-reaction to mistakes;</w:t>
      </w:r>
    </w:p>
    <w:p w14:paraId="79A739F2"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Delayed physical, mental or emotional development;</w:t>
      </w:r>
    </w:p>
    <w:p w14:paraId="1F6703FC"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Sudden speech or sensory disorders;</w:t>
      </w:r>
    </w:p>
    <w:p w14:paraId="4E1092D1"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Inappropriate emotional responses, fantasies;</w:t>
      </w:r>
    </w:p>
    <w:p w14:paraId="6CDD4592"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Neurotic behaviour: rocking, banging head, regression, tics and twitches;</w:t>
      </w:r>
    </w:p>
    <w:p w14:paraId="7FC2F695"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Self-harming, drug or solvent abuse;</w:t>
      </w:r>
    </w:p>
    <w:p w14:paraId="757ABEC4"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Fear of parents being contacted;</w:t>
      </w:r>
    </w:p>
    <w:p w14:paraId="00F56329"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Running away;</w:t>
      </w:r>
    </w:p>
    <w:p w14:paraId="60E9DC68"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Compulsive stealing;</w:t>
      </w:r>
    </w:p>
    <w:p w14:paraId="06B96AB0"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Appetite disorders - anorexia nervosa, bulimia; or</w:t>
      </w:r>
    </w:p>
    <w:p w14:paraId="123E85E8" w14:textId="77777777" w:rsidR="004D5613" w:rsidRPr="00116A51" w:rsidRDefault="004D5613" w:rsidP="004D5613">
      <w:pPr>
        <w:numPr>
          <w:ilvl w:val="0"/>
          <w:numId w:val="31"/>
        </w:num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Soiling, smearing faeces, enuresis.</w:t>
      </w:r>
    </w:p>
    <w:p w14:paraId="1B21F43B" w14:textId="77777777" w:rsidR="00AB208B" w:rsidRPr="00116A51" w:rsidRDefault="00AB208B" w:rsidP="00AB208B">
      <w:pPr>
        <w:tabs>
          <w:tab w:val="left" w:pos="0"/>
          <w:tab w:val="left" w:pos="10080"/>
          <w:tab w:val="left" w:pos="10800"/>
          <w:tab w:val="left" w:pos="11520"/>
          <w:tab w:val="left" w:pos="12240"/>
        </w:tabs>
        <w:jc w:val="both"/>
        <w:rPr>
          <w:rFonts w:ascii="Arial" w:hAnsi="Arial" w:cs="Arial"/>
        </w:rPr>
      </w:pPr>
    </w:p>
    <w:p w14:paraId="1CD7F3BF" w14:textId="77777777" w:rsidR="004D5613" w:rsidRPr="00116A51" w:rsidRDefault="004D5613" w:rsidP="004D5613">
      <w:pPr>
        <w:rPr>
          <w:rFonts w:ascii="Arial" w:hAnsi="Arial" w:cs="Arial"/>
        </w:rPr>
      </w:pPr>
      <w:r w:rsidRPr="00116A51">
        <w:rPr>
          <w:rFonts w:ascii="Arial" w:hAnsi="Arial" w:cs="Arial"/>
        </w:rPr>
        <w:t>N.B.: Some situations where children stop communicating suddenly (known as “traumatic mutism”) can indicate maltreatment.</w:t>
      </w:r>
    </w:p>
    <w:p w14:paraId="1330E571" w14:textId="77777777" w:rsidR="00AB208B" w:rsidRPr="00116A51" w:rsidRDefault="00AB208B" w:rsidP="003C7EBE">
      <w:pPr>
        <w:pStyle w:val="Heading2"/>
      </w:pPr>
    </w:p>
    <w:p w14:paraId="55DEEEE0" w14:textId="2F8E7514" w:rsidR="00AB208B" w:rsidRPr="00116A51" w:rsidRDefault="00AB208B" w:rsidP="004D5613">
      <w:pPr>
        <w:pStyle w:val="Heading2"/>
      </w:pPr>
      <w:bookmarkStart w:id="35" w:name="_Toc115699984"/>
      <w:r w:rsidRPr="00116A51">
        <w:t>Responses from Parents/Carers</w:t>
      </w:r>
      <w:bookmarkEnd w:id="35"/>
    </w:p>
    <w:p w14:paraId="647EF003" w14:textId="77777777" w:rsidR="00AB208B" w:rsidRPr="00116A51" w:rsidRDefault="00AB208B" w:rsidP="00AB208B">
      <w:pPr>
        <w:tabs>
          <w:tab w:val="left" w:pos="0"/>
          <w:tab w:val="left" w:pos="10080"/>
          <w:tab w:val="left" w:pos="10800"/>
          <w:tab w:val="left" w:pos="11520"/>
          <w:tab w:val="left" w:pos="12240"/>
        </w:tabs>
        <w:rPr>
          <w:rFonts w:ascii="Arial" w:hAnsi="Arial" w:cs="Arial"/>
          <w:u w:val="single"/>
          <w:lang w:eastAsia="en-GB"/>
        </w:rPr>
      </w:pPr>
    </w:p>
    <w:p w14:paraId="74CA8325" w14:textId="77777777" w:rsidR="00AB208B" w:rsidRPr="00116A51" w:rsidRDefault="00AB208B" w:rsidP="00AB208B">
      <w:p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Research and experience indicate that the following responses from parents may suggest a cause for concern across all five categories:</w:t>
      </w:r>
    </w:p>
    <w:p w14:paraId="18161D67" w14:textId="77777777" w:rsidR="00AB208B" w:rsidRPr="00116A51" w:rsidRDefault="00AB208B" w:rsidP="00AB208B">
      <w:pPr>
        <w:tabs>
          <w:tab w:val="left" w:pos="0"/>
          <w:tab w:val="left" w:pos="10080"/>
          <w:tab w:val="left" w:pos="10800"/>
          <w:tab w:val="left" w:pos="11520"/>
          <w:tab w:val="left" w:pos="12240"/>
        </w:tabs>
        <w:jc w:val="both"/>
        <w:rPr>
          <w:rFonts w:ascii="Arial" w:hAnsi="Arial" w:cs="Arial"/>
          <w:lang w:eastAsia="en-GB"/>
        </w:rPr>
      </w:pPr>
    </w:p>
    <w:p w14:paraId="2A05D45C"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Delay in seeking treatment that is obviously needed;</w:t>
      </w:r>
    </w:p>
    <w:p w14:paraId="3CB0888A"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Unawareness or denial of any injury, pain or loss of function (for example, a fractured limb);</w:t>
      </w:r>
    </w:p>
    <w:p w14:paraId="5B72FC09"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Incompatible explanations offered, several different explanations or the child is said to have acted in a way that is inappropriate to her/his age and development;</w:t>
      </w:r>
    </w:p>
    <w:p w14:paraId="653BC04E"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Reluctance to give information or failure to mention other known relevant injuries;</w:t>
      </w:r>
    </w:p>
    <w:p w14:paraId="404D64C6"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Frequent presentation of minor injuries;</w:t>
      </w:r>
    </w:p>
    <w:p w14:paraId="741FE41B"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A persistently negative attitude towards the child;</w:t>
      </w:r>
    </w:p>
    <w:p w14:paraId="067EDA65"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Unrealistic expectations or constant complaints about the child;</w:t>
      </w:r>
    </w:p>
    <w:p w14:paraId="4B8D0E76"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Alcohol misuse or other drug/substance misuse;</w:t>
      </w:r>
    </w:p>
    <w:p w14:paraId="7D70A06D"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Parents request removal of the child from home; or</w:t>
      </w:r>
    </w:p>
    <w:p w14:paraId="64C77473"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Violence between adults in the household;</w:t>
      </w:r>
    </w:p>
    <w:p w14:paraId="52CB4D8C" w14:textId="77777777" w:rsidR="004D5613" w:rsidRPr="00116A51" w:rsidRDefault="004D5613" w:rsidP="004D5613">
      <w:pPr>
        <w:pStyle w:val="BodyText"/>
        <w:numPr>
          <w:ilvl w:val="0"/>
          <w:numId w:val="27"/>
        </w:numPr>
        <w:rPr>
          <w:rFonts w:ascii="Arial" w:hAnsi="Arial" w:cs="Arial"/>
          <w:lang w:eastAsia="en-GB"/>
        </w:rPr>
      </w:pPr>
      <w:r w:rsidRPr="00116A51">
        <w:rPr>
          <w:rFonts w:ascii="Arial" w:hAnsi="Arial" w:cs="Arial"/>
          <w:lang w:eastAsia="en-GB"/>
        </w:rPr>
        <w:t>Evidence of coercion and control.</w:t>
      </w:r>
    </w:p>
    <w:p w14:paraId="2A9CF2AA" w14:textId="77777777" w:rsidR="00AB208B" w:rsidRPr="00116A51" w:rsidRDefault="00AB208B" w:rsidP="00AB208B">
      <w:pPr>
        <w:pStyle w:val="BodyText"/>
        <w:jc w:val="both"/>
        <w:rPr>
          <w:rFonts w:ascii="Arial" w:hAnsi="Arial" w:cs="Arial"/>
          <w:b/>
        </w:rPr>
      </w:pPr>
    </w:p>
    <w:p w14:paraId="079CD1C1" w14:textId="77777777" w:rsidR="003E2B35" w:rsidRDefault="003E2B35" w:rsidP="004D5613">
      <w:pPr>
        <w:tabs>
          <w:tab w:val="left" w:pos="0"/>
          <w:tab w:val="left" w:pos="10080"/>
          <w:tab w:val="left" w:pos="10800"/>
          <w:tab w:val="left" w:pos="11520"/>
          <w:tab w:val="left" w:pos="12240"/>
        </w:tabs>
        <w:rPr>
          <w:rFonts w:ascii="Arial" w:hAnsi="Arial" w:cs="Arial"/>
          <w:b/>
          <w:color w:val="000000"/>
          <w:lang w:eastAsia="en-GB"/>
        </w:rPr>
      </w:pPr>
    </w:p>
    <w:p w14:paraId="1B5A5800" w14:textId="77777777" w:rsidR="003E2B35" w:rsidRDefault="003E2B35" w:rsidP="004D5613">
      <w:pPr>
        <w:tabs>
          <w:tab w:val="left" w:pos="0"/>
          <w:tab w:val="left" w:pos="10080"/>
          <w:tab w:val="left" w:pos="10800"/>
          <w:tab w:val="left" w:pos="11520"/>
          <w:tab w:val="left" w:pos="12240"/>
        </w:tabs>
        <w:rPr>
          <w:rFonts w:ascii="Arial" w:hAnsi="Arial" w:cs="Arial"/>
          <w:b/>
          <w:color w:val="000000"/>
          <w:lang w:eastAsia="en-GB"/>
        </w:rPr>
      </w:pPr>
    </w:p>
    <w:p w14:paraId="4C7A20D9" w14:textId="77777777" w:rsidR="003E2B35" w:rsidRDefault="003E2B35" w:rsidP="004D5613">
      <w:pPr>
        <w:tabs>
          <w:tab w:val="left" w:pos="0"/>
          <w:tab w:val="left" w:pos="10080"/>
          <w:tab w:val="left" w:pos="10800"/>
          <w:tab w:val="left" w:pos="11520"/>
          <w:tab w:val="left" w:pos="12240"/>
        </w:tabs>
        <w:rPr>
          <w:rFonts w:ascii="Arial" w:hAnsi="Arial" w:cs="Arial"/>
          <w:b/>
          <w:color w:val="000000"/>
          <w:lang w:eastAsia="en-GB"/>
        </w:rPr>
      </w:pPr>
    </w:p>
    <w:p w14:paraId="767BD8D4" w14:textId="77777777" w:rsidR="003E2B35" w:rsidRDefault="003E2B35" w:rsidP="004D5613">
      <w:pPr>
        <w:tabs>
          <w:tab w:val="left" w:pos="0"/>
          <w:tab w:val="left" w:pos="10080"/>
          <w:tab w:val="left" w:pos="10800"/>
          <w:tab w:val="left" w:pos="11520"/>
          <w:tab w:val="left" w:pos="12240"/>
        </w:tabs>
        <w:rPr>
          <w:rFonts w:ascii="Arial" w:hAnsi="Arial" w:cs="Arial"/>
          <w:b/>
          <w:color w:val="000000"/>
          <w:lang w:eastAsia="en-GB"/>
        </w:rPr>
      </w:pPr>
    </w:p>
    <w:p w14:paraId="2162A87C" w14:textId="77777777" w:rsidR="003E2B35" w:rsidRDefault="003E2B35" w:rsidP="004D5613">
      <w:pPr>
        <w:tabs>
          <w:tab w:val="left" w:pos="0"/>
          <w:tab w:val="left" w:pos="10080"/>
          <w:tab w:val="left" w:pos="10800"/>
          <w:tab w:val="left" w:pos="11520"/>
          <w:tab w:val="left" w:pos="12240"/>
        </w:tabs>
        <w:rPr>
          <w:rFonts w:ascii="Arial" w:hAnsi="Arial" w:cs="Arial"/>
          <w:b/>
          <w:color w:val="000000"/>
          <w:lang w:eastAsia="en-GB"/>
        </w:rPr>
      </w:pPr>
    </w:p>
    <w:p w14:paraId="475615BD" w14:textId="2867638C" w:rsidR="004D5613" w:rsidRPr="00116A51" w:rsidRDefault="004D5613" w:rsidP="004D5613">
      <w:pPr>
        <w:tabs>
          <w:tab w:val="left" w:pos="0"/>
          <w:tab w:val="left" w:pos="10080"/>
          <w:tab w:val="left" w:pos="10800"/>
          <w:tab w:val="left" w:pos="11520"/>
          <w:tab w:val="left" w:pos="12240"/>
        </w:tabs>
        <w:rPr>
          <w:rFonts w:ascii="Arial" w:hAnsi="Arial" w:cs="Arial"/>
          <w:b/>
          <w:color w:val="000000"/>
          <w:lang w:eastAsia="en-GB"/>
        </w:rPr>
      </w:pPr>
      <w:r w:rsidRPr="00116A51">
        <w:rPr>
          <w:rFonts w:ascii="Arial" w:hAnsi="Arial" w:cs="Arial"/>
          <w:b/>
          <w:color w:val="000000"/>
          <w:lang w:eastAsia="en-GB"/>
        </w:rPr>
        <w:lastRenderedPageBreak/>
        <w:t>Disabled Children</w:t>
      </w:r>
    </w:p>
    <w:p w14:paraId="07E483AD" w14:textId="77777777" w:rsidR="00AB208B" w:rsidRPr="00116A51" w:rsidRDefault="00AB208B" w:rsidP="00AB208B">
      <w:pPr>
        <w:tabs>
          <w:tab w:val="left" w:pos="0"/>
          <w:tab w:val="left" w:pos="10080"/>
          <w:tab w:val="left" w:pos="10800"/>
          <w:tab w:val="left" w:pos="11520"/>
          <w:tab w:val="left" w:pos="12240"/>
        </w:tabs>
        <w:rPr>
          <w:rFonts w:ascii="Arial" w:hAnsi="Arial" w:cs="Arial"/>
          <w:u w:val="single"/>
          <w:lang w:eastAsia="en-GB"/>
        </w:rPr>
      </w:pPr>
    </w:p>
    <w:p w14:paraId="113F5618" w14:textId="77777777" w:rsidR="004D5613" w:rsidRPr="00116A51" w:rsidRDefault="004D5613" w:rsidP="004D5613">
      <w:pPr>
        <w:tabs>
          <w:tab w:val="left" w:pos="0"/>
          <w:tab w:val="left" w:pos="10080"/>
          <w:tab w:val="left" w:pos="10800"/>
          <w:tab w:val="left" w:pos="11520"/>
          <w:tab w:val="left" w:pos="12240"/>
        </w:tabs>
        <w:jc w:val="both"/>
        <w:rPr>
          <w:rFonts w:ascii="Arial" w:hAnsi="Arial" w:cs="Arial"/>
          <w:lang w:eastAsia="en-GB"/>
        </w:rPr>
      </w:pPr>
      <w:r w:rsidRPr="00116A51">
        <w:rPr>
          <w:rFonts w:ascii="Arial" w:hAnsi="Arial" w:cs="Arial"/>
          <w:lang w:eastAsia="en-GB"/>
        </w:rPr>
        <w:t xml:space="preserve">When working with children with disabilities, practitioners need to be aware that additional </w:t>
      </w:r>
      <w:r w:rsidRPr="00116A51">
        <w:rPr>
          <w:rFonts w:ascii="Arial" w:hAnsi="Arial" w:cs="Arial"/>
          <w:bCs/>
          <w:lang w:eastAsia="en-GB"/>
        </w:rPr>
        <w:t>possible indicators of</w:t>
      </w:r>
      <w:r w:rsidRPr="00116A51">
        <w:rPr>
          <w:rFonts w:ascii="Arial" w:hAnsi="Arial" w:cs="Arial"/>
          <w:lang w:eastAsia="en-GB"/>
        </w:rPr>
        <w:t xml:space="preserve"> </w:t>
      </w:r>
      <w:r w:rsidRPr="00116A51">
        <w:rPr>
          <w:rFonts w:ascii="Arial" w:hAnsi="Arial" w:cs="Arial"/>
          <w:bCs/>
          <w:lang w:eastAsia="en-GB"/>
        </w:rPr>
        <w:t xml:space="preserve">abuse </w:t>
      </w:r>
      <w:r w:rsidRPr="00116A51">
        <w:rPr>
          <w:rFonts w:ascii="Arial" w:hAnsi="Arial" w:cs="Arial"/>
          <w:lang w:eastAsia="en-GB"/>
        </w:rPr>
        <w:t>and/or neglect may also include:</w:t>
      </w:r>
    </w:p>
    <w:p w14:paraId="56A48C9A" w14:textId="77777777" w:rsidR="00AB208B" w:rsidRPr="00116A51" w:rsidRDefault="00AB208B" w:rsidP="00AB208B">
      <w:pPr>
        <w:tabs>
          <w:tab w:val="left" w:pos="0"/>
          <w:tab w:val="left" w:pos="10080"/>
          <w:tab w:val="left" w:pos="10800"/>
          <w:tab w:val="left" w:pos="11520"/>
          <w:tab w:val="left" w:pos="12240"/>
        </w:tabs>
        <w:jc w:val="both"/>
        <w:rPr>
          <w:rFonts w:ascii="Arial" w:hAnsi="Arial" w:cs="Arial"/>
          <w:lang w:eastAsia="en-GB"/>
        </w:rPr>
      </w:pPr>
    </w:p>
    <w:p w14:paraId="6BA9DF06" w14:textId="77777777" w:rsidR="004D5613" w:rsidRPr="00116A51" w:rsidRDefault="004D5613" w:rsidP="004D5613">
      <w:pPr>
        <w:numPr>
          <w:ilvl w:val="0"/>
          <w:numId w:val="28"/>
        </w:numPr>
        <w:rPr>
          <w:rFonts w:ascii="Arial" w:hAnsi="Arial" w:cs="Arial"/>
          <w:lang w:eastAsia="en-GB"/>
        </w:rPr>
      </w:pPr>
      <w:r w:rsidRPr="00116A51">
        <w:rPr>
          <w:rFonts w:ascii="Arial" w:hAnsi="Arial" w:cs="Arial"/>
          <w:lang w:eastAsia="en-GB"/>
        </w:rPr>
        <w:t>A bruise in a site that may not be of concern on an ambulant child such as the shin, maybe of concern on a non-mobile child;</w:t>
      </w:r>
    </w:p>
    <w:p w14:paraId="6EDDDD17" w14:textId="77777777" w:rsidR="004D5613" w:rsidRPr="00116A51" w:rsidRDefault="004D5613" w:rsidP="004D5613">
      <w:pPr>
        <w:numPr>
          <w:ilvl w:val="0"/>
          <w:numId w:val="28"/>
        </w:numPr>
        <w:rPr>
          <w:rFonts w:ascii="Arial" w:hAnsi="Arial" w:cs="Arial"/>
          <w:lang w:eastAsia="en-GB"/>
        </w:rPr>
      </w:pPr>
      <w:r w:rsidRPr="00116A51">
        <w:rPr>
          <w:rFonts w:ascii="Arial" w:hAnsi="Arial" w:cs="Arial"/>
          <w:lang w:eastAsia="en-GB"/>
        </w:rPr>
        <w:t>Not getting enough help with feeding leading to malnourishment;</w:t>
      </w:r>
    </w:p>
    <w:p w14:paraId="5077BB8F" w14:textId="77777777" w:rsidR="004D5613" w:rsidRPr="00116A51" w:rsidRDefault="004D5613" w:rsidP="004D5613">
      <w:pPr>
        <w:numPr>
          <w:ilvl w:val="0"/>
          <w:numId w:val="28"/>
        </w:numPr>
        <w:rPr>
          <w:rFonts w:ascii="Arial" w:hAnsi="Arial" w:cs="Arial"/>
          <w:lang w:eastAsia="en-GB"/>
        </w:rPr>
      </w:pPr>
      <w:r w:rsidRPr="00116A51">
        <w:rPr>
          <w:rFonts w:ascii="Arial" w:hAnsi="Arial" w:cs="Arial"/>
          <w:lang w:eastAsia="en-GB"/>
        </w:rPr>
        <w:t>Poor toileting arrangements;</w:t>
      </w:r>
    </w:p>
    <w:p w14:paraId="1C632EB3" w14:textId="77777777" w:rsidR="004D5613" w:rsidRPr="00116A51" w:rsidRDefault="004D5613" w:rsidP="004D5613">
      <w:pPr>
        <w:numPr>
          <w:ilvl w:val="0"/>
          <w:numId w:val="28"/>
        </w:numPr>
        <w:rPr>
          <w:rFonts w:ascii="Arial" w:hAnsi="Arial" w:cs="Arial"/>
          <w:lang w:eastAsia="en-GB"/>
        </w:rPr>
      </w:pPr>
      <w:r w:rsidRPr="00116A51">
        <w:rPr>
          <w:rFonts w:ascii="Arial" w:hAnsi="Arial" w:cs="Arial"/>
          <w:lang w:eastAsia="en-GB"/>
        </w:rPr>
        <w:t>Lack of stimulation;</w:t>
      </w:r>
    </w:p>
    <w:p w14:paraId="24034306" w14:textId="77777777" w:rsidR="004D5613" w:rsidRPr="00116A51" w:rsidRDefault="004D5613" w:rsidP="004D5613">
      <w:pPr>
        <w:numPr>
          <w:ilvl w:val="0"/>
          <w:numId w:val="28"/>
        </w:numPr>
        <w:rPr>
          <w:rFonts w:ascii="Arial" w:hAnsi="Arial" w:cs="Arial"/>
          <w:lang w:eastAsia="en-GB"/>
        </w:rPr>
      </w:pPr>
      <w:r w:rsidRPr="00116A51">
        <w:rPr>
          <w:rFonts w:ascii="Arial" w:hAnsi="Arial" w:cs="Arial"/>
          <w:lang w:eastAsia="en-GB"/>
        </w:rPr>
        <w:t>Unjustified and/or excessive use of restraint;</w:t>
      </w:r>
    </w:p>
    <w:p w14:paraId="2C2F0749" w14:textId="77777777" w:rsidR="004D5613" w:rsidRPr="00116A51" w:rsidRDefault="004D5613" w:rsidP="004D5613">
      <w:pPr>
        <w:numPr>
          <w:ilvl w:val="0"/>
          <w:numId w:val="28"/>
        </w:numPr>
        <w:rPr>
          <w:rFonts w:ascii="Arial" w:hAnsi="Arial" w:cs="Arial"/>
          <w:lang w:eastAsia="en-GB"/>
        </w:rPr>
      </w:pPr>
      <w:r w:rsidRPr="00116A51">
        <w:rPr>
          <w:rFonts w:ascii="Arial" w:hAnsi="Arial" w:cs="Arial"/>
          <w:lang w:eastAsia="en-GB"/>
        </w:rPr>
        <w:t>Rough handling, extreme behaviour modification such as deprivation of medication, food or clothing, disabling wheelchair batteries;</w:t>
      </w:r>
    </w:p>
    <w:p w14:paraId="233747A6" w14:textId="77777777" w:rsidR="004D5613" w:rsidRPr="00116A51" w:rsidRDefault="004D5613" w:rsidP="004D5613">
      <w:pPr>
        <w:numPr>
          <w:ilvl w:val="0"/>
          <w:numId w:val="29"/>
        </w:numPr>
        <w:rPr>
          <w:rFonts w:ascii="Arial" w:hAnsi="Arial" w:cs="Arial"/>
          <w:lang w:eastAsia="en-GB"/>
        </w:rPr>
      </w:pPr>
      <w:r w:rsidRPr="00116A51">
        <w:rPr>
          <w:rFonts w:ascii="Arial" w:hAnsi="Arial" w:cs="Arial"/>
          <w:lang w:eastAsia="en-GB"/>
        </w:rPr>
        <w:t>Unwillingness to try to learn a child’s means of communication;</w:t>
      </w:r>
    </w:p>
    <w:p w14:paraId="1AC473C3" w14:textId="77777777" w:rsidR="004D5613" w:rsidRPr="00116A51" w:rsidRDefault="004D5613" w:rsidP="004D5613">
      <w:pPr>
        <w:numPr>
          <w:ilvl w:val="0"/>
          <w:numId w:val="29"/>
        </w:numPr>
        <w:rPr>
          <w:rFonts w:ascii="Arial" w:hAnsi="Arial" w:cs="Arial"/>
          <w:lang w:eastAsia="en-GB"/>
        </w:rPr>
      </w:pPr>
      <w:r w:rsidRPr="00116A51">
        <w:rPr>
          <w:rFonts w:ascii="Arial" w:hAnsi="Arial" w:cs="Arial"/>
          <w:lang w:eastAsia="en-GB"/>
        </w:rPr>
        <w:t>Ill-fitting equipment, for example, callipers, sleep boards, inappropriate splinting;</w:t>
      </w:r>
    </w:p>
    <w:p w14:paraId="7D99CC1D" w14:textId="77777777" w:rsidR="004D5613" w:rsidRPr="00116A51" w:rsidRDefault="004D5613" w:rsidP="004D5613">
      <w:pPr>
        <w:numPr>
          <w:ilvl w:val="0"/>
          <w:numId w:val="29"/>
        </w:numPr>
        <w:rPr>
          <w:rFonts w:ascii="Arial" w:hAnsi="Arial" w:cs="Arial"/>
          <w:lang w:eastAsia="en-GB"/>
        </w:rPr>
      </w:pPr>
      <w:r w:rsidRPr="00116A51">
        <w:rPr>
          <w:rFonts w:ascii="Arial" w:hAnsi="Arial" w:cs="Arial"/>
          <w:lang w:eastAsia="en-GB"/>
        </w:rPr>
        <w:t>Misappropriation of a child’s finances; or</w:t>
      </w:r>
    </w:p>
    <w:p w14:paraId="1038714B" w14:textId="77777777" w:rsidR="004D5613" w:rsidRPr="00116A51" w:rsidRDefault="004D5613" w:rsidP="004D5613">
      <w:pPr>
        <w:numPr>
          <w:ilvl w:val="0"/>
          <w:numId w:val="30"/>
        </w:numPr>
        <w:rPr>
          <w:rFonts w:ascii="Arial" w:hAnsi="Arial" w:cs="Arial"/>
          <w:lang w:eastAsia="en-GB"/>
        </w:rPr>
      </w:pPr>
      <w:r w:rsidRPr="00116A51">
        <w:rPr>
          <w:rFonts w:ascii="Arial" w:hAnsi="Arial" w:cs="Arial"/>
          <w:lang w:eastAsia="en-GB"/>
        </w:rPr>
        <w:t>Inappropriate invasive procedures.</w:t>
      </w:r>
    </w:p>
    <w:p w14:paraId="1F8021F7" w14:textId="607B5186" w:rsidR="00AB208B" w:rsidRDefault="00AB208B" w:rsidP="001D478E">
      <w:pPr>
        <w:rPr>
          <w:rFonts w:ascii="Arial" w:hAnsi="Arial" w:cs="Arial"/>
        </w:rPr>
      </w:pPr>
    </w:p>
    <w:p w14:paraId="7BFA2D76" w14:textId="77777777" w:rsidR="001D478E" w:rsidRPr="00116A51" w:rsidRDefault="001D478E" w:rsidP="001D478E">
      <w:pPr>
        <w:rPr>
          <w:rFonts w:ascii="Arial" w:eastAsia="Calibri" w:hAnsi="Arial" w:cs="Arial"/>
          <w:b/>
          <w:lang w:eastAsia="en-GB"/>
        </w:rPr>
      </w:pPr>
    </w:p>
    <w:p w14:paraId="11A3B57C" w14:textId="2E2C742A" w:rsidR="00AB208B" w:rsidRPr="00116A51" w:rsidRDefault="00AB208B" w:rsidP="003C7EBE">
      <w:pPr>
        <w:pStyle w:val="Heading1"/>
        <w:rPr>
          <w:rFonts w:cs="Arial"/>
          <w:sz w:val="24"/>
          <w:szCs w:val="24"/>
        </w:rPr>
      </w:pPr>
      <w:bookmarkStart w:id="36" w:name="_Toc115699985"/>
      <w:r w:rsidRPr="00116A51">
        <w:rPr>
          <w:rFonts w:cs="Arial"/>
          <w:sz w:val="24"/>
          <w:szCs w:val="24"/>
        </w:rPr>
        <w:t>Indicators of Vulnerability to Radicalisation</w:t>
      </w:r>
      <w:bookmarkEnd w:id="36"/>
    </w:p>
    <w:p w14:paraId="507604BA" w14:textId="77777777" w:rsidR="00AB208B" w:rsidRPr="00116A51" w:rsidRDefault="00AB208B" w:rsidP="00AB208B">
      <w:pPr>
        <w:rPr>
          <w:rFonts w:ascii="Arial" w:hAnsi="Arial" w:cs="Arial"/>
          <w:lang w:eastAsia="en-GB"/>
        </w:rPr>
      </w:pPr>
    </w:p>
    <w:p w14:paraId="5AA033A1" w14:textId="77777777" w:rsidR="00AB208B" w:rsidRPr="00116A51" w:rsidRDefault="00AB208B" w:rsidP="00AB208B">
      <w:pPr>
        <w:jc w:val="both"/>
        <w:rPr>
          <w:rFonts w:ascii="Arial" w:eastAsia="Calibri" w:hAnsi="Arial" w:cs="Arial"/>
          <w:lang w:eastAsia="en-GB"/>
        </w:rPr>
      </w:pPr>
      <w:r w:rsidRPr="00116A51">
        <w:rPr>
          <w:rFonts w:ascii="Arial" w:hAnsi="Arial" w:cs="Arial"/>
          <w:lang w:eastAsia="en-GB"/>
        </w:rPr>
        <w:t>1.</w:t>
      </w:r>
      <w:r w:rsidRPr="00116A51">
        <w:rPr>
          <w:rFonts w:ascii="Arial" w:hAnsi="Arial" w:cs="Arial"/>
          <w:lang w:eastAsia="en-GB"/>
        </w:rPr>
        <w:tab/>
        <w:t xml:space="preserve">Radicalisation refers to the process by which a person comes to support terrorism </w:t>
      </w:r>
      <w:r w:rsidRPr="00116A51">
        <w:rPr>
          <w:rFonts w:ascii="Arial" w:hAnsi="Arial" w:cs="Arial"/>
          <w:lang w:eastAsia="en-GB"/>
        </w:rPr>
        <w:tab/>
        <w:t>and forms of extremism leading to terrorism.</w:t>
      </w:r>
    </w:p>
    <w:p w14:paraId="4EE97C15" w14:textId="77777777" w:rsidR="00AB208B" w:rsidRPr="00116A51" w:rsidRDefault="00AB208B" w:rsidP="00AB208B">
      <w:pPr>
        <w:jc w:val="both"/>
        <w:rPr>
          <w:rFonts w:ascii="Arial" w:eastAsia="Calibri" w:hAnsi="Arial" w:cs="Arial"/>
          <w:lang w:eastAsia="en-GB"/>
        </w:rPr>
      </w:pPr>
    </w:p>
    <w:p w14:paraId="6E4A0E3D" w14:textId="77777777" w:rsidR="00AB208B" w:rsidRPr="00116A51" w:rsidRDefault="00AB208B" w:rsidP="00AB208B">
      <w:pPr>
        <w:tabs>
          <w:tab w:val="left" w:pos="0"/>
        </w:tabs>
        <w:jc w:val="both"/>
        <w:rPr>
          <w:rFonts w:ascii="Arial" w:hAnsi="Arial" w:cs="Arial"/>
          <w:lang w:eastAsia="en-GB"/>
        </w:rPr>
      </w:pPr>
      <w:r w:rsidRPr="00116A51">
        <w:rPr>
          <w:rFonts w:ascii="Arial" w:hAnsi="Arial" w:cs="Arial"/>
          <w:lang w:eastAsia="en-GB"/>
        </w:rPr>
        <w:t>2.</w:t>
      </w:r>
      <w:r w:rsidRPr="00116A51">
        <w:rPr>
          <w:rFonts w:ascii="Arial" w:hAnsi="Arial" w:cs="Arial"/>
          <w:lang w:eastAsia="en-GB"/>
        </w:rPr>
        <w:tab/>
        <w:t xml:space="preserve">Extremism is defined by the Government in the Prevent Strategy as: </w:t>
      </w:r>
    </w:p>
    <w:p w14:paraId="2A11277B" w14:textId="77777777" w:rsidR="00AB208B" w:rsidRPr="00116A51" w:rsidRDefault="00AB208B" w:rsidP="00AB208B">
      <w:pPr>
        <w:tabs>
          <w:tab w:val="left" w:pos="0"/>
        </w:tabs>
        <w:jc w:val="both"/>
        <w:rPr>
          <w:rFonts w:ascii="Arial" w:hAnsi="Arial" w:cs="Arial"/>
          <w:lang w:eastAsia="en-GB"/>
        </w:rPr>
      </w:pPr>
    </w:p>
    <w:p w14:paraId="6F24741F" w14:textId="77777777" w:rsidR="00AB208B" w:rsidRPr="00116A51" w:rsidRDefault="00AB208B" w:rsidP="00AB208B">
      <w:pPr>
        <w:jc w:val="both"/>
        <w:rPr>
          <w:rFonts w:ascii="Arial" w:hAnsi="Arial" w:cs="Arial"/>
          <w:lang w:eastAsia="en-GB"/>
        </w:rPr>
      </w:pPr>
      <w:r w:rsidRPr="00116A51">
        <w:rPr>
          <w:rFonts w:ascii="Arial" w:hAnsi="Arial" w:cs="Arial"/>
          <w:lang w:eastAsia="en-GB"/>
        </w:rPr>
        <w:tab/>
        <w:t xml:space="preserve">Vocal or active opposition to fundamental British values, including democracy, the rule </w:t>
      </w:r>
      <w:r w:rsidRPr="00116A51">
        <w:rPr>
          <w:rFonts w:ascii="Arial" w:hAnsi="Arial" w:cs="Arial"/>
          <w:lang w:eastAsia="en-GB"/>
        </w:rPr>
        <w:tab/>
        <w:t xml:space="preserve">of law, individual liberty and mutual respect and tolerance of different faiths and beliefs.  </w:t>
      </w:r>
      <w:r w:rsidRPr="00116A51">
        <w:rPr>
          <w:rFonts w:ascii="Arial" w:hAnsi="Arial" w:cs="Arial"/>
          <w:lang w:eastAsia="en-GB"/>
        </w:rPr>
        <w:tab/>
        <w:t xml:space="preserve">We also include in our definition of extremism calls for the </w:t>
      </w:r>
      <w:r w:rsidRPr="00116A51">
        <w:rPr>
          <w:rFonts w:ascii="Arial" w:hAnsi="Arial" w:cs="Arial"/>
          <w:lang w:eastAsia="en-GB"/>
        </w:rPr>
        <w:tab/>
        <w:t xml:space="preserve">death of members of our </w:t>
      </w:r>
      <w:r w:rsidRPr="00116A51">
        <w:rPr>
          <w:rFonts w:ascii="Arial" w:hAnsi="Arial" w:cs="Arial"/>
          <w:lang w:eastAsia="en-GB"/>
        </w:rPr>
        <w:tab/>
        <w:t xml:space="preserve">armed forces, whether in this country or overseas.  </w:t>
      </w:r>
    </w:p>
    <w:p w14:paraId="6487AC51" w14:textId="77777777" w:rsidR="00AB208B" w:rsidRPr="00116A51" w:rsidRDefault="00AB208B" w:rsidP="00AB208B">
      <w:pPr>
        <w:jc w:val="both"/>
        <w:rPr>
          <w:rFonts w:ascii="Arial" w:hAnsi="Arial" w:cs="Arial"/>
          <w:lang w:eastAsia="en-GB"/>
        </w:rPr>
      </w:pPr>
    </w:p>
    <w:p w14:paraId="43EA7E5C" w14:textId="77777777" w:rsidR="00AB208B" w:rsidRPr="00116A51" w:rsidRDefault="00AB208B" w:rsidP="00AB208B">
      <w:pPr>
        <w:jc w:val="both"/>
        <w:rPr>
          <w:rFonts w:ascii="Arial" w:hAnsi="Arial" w:cs="Arial"/>
          <w:lang w:eastAsia="en-GB"/>
        </w:rPr>
      </w:pPr>
      <w:r w:rsidRPr="00116A51">
        <w:rPr>
          <w:rFonts w:ascii="Arial" w:hAnsi="Arial" w:cs="Arial"/>
          <w:lang w:eastAsia="en-GB"/>
        </w:rPr>
        <w:t>3.</w:t>
      </w:r>
      <w:r w:rsidRPr="00116A51">
        <w:rPr>
          <w:rFonts w:ascii="Arial" w:hAnsi="Arial" w:cs="Arial"/>
          <w:lang w:eastAsia="en-GB"/>
        </w:rPr>
        <w:tab/>
        <w:t>Extremism is defined by the Crown Prosecution Service as:</w:t>
      </w:r>
    </w:p>
    <w:p w14:paraId="15FE6E95" w14:textId="77777777" w:rsidR="00AB208B" w:rsidRPr="00116A51" w:rsidRDefault="00AB208B" w:rsidP="00AB208B">
      <w:pPr>
        <w:jc w:val="both"/>
        <w:rPr>
          <w:rFonts w:ascii="Arial" w:hAnsi="Arial" w:cs="Arial"/>
          <w:lang w:eastAsia="en-GB"/>
        </w:rPr>
      </w:pPr>
    </w:p>
    <w:p w14:paraId="5CE517D4" w14:textId="77777777" w:rsidR="00AB208B" w:rsidRPr="00116A51" w:rsidRDefault="00AB208B" w:rsidP="00AB208B">
      <w:pPr>
        <w:numPr>
          <w:ilvl w:val="0"/>
          <w:numId w:val="35"/>
        </w:numPr>
        <w:jc w:val="both"/>
        <w:rPr>
          <w:rFonts w:ascii="Arial" w:hAnsi="Arial" w:cs="Arial"/>
          <w:lang w:eastAsia="en-GB"/>
        </w:rPr>
      </w:pPr>
      <w:r w:rsidRPr="00116A51">
        <w:rPr>
          <w:rFonts w:ascii="Arial" w:hAnsi="Arial" w:cs="Arial"/>
          <w:lang w:eastAsia="en-GB"/>
        </w:rPr>
        <w:t>The demonstration of unacceptable behaviour by using any means or medium to express views which:</w:t>
      </w:r>
    </w:p>
    <w:p w14:paraId="5BD007B7" w14:textId="77777777" w:rsidR="00AB208B" w:rsidRPr="00116A51" w:rsidRDefault="00AB208B" w:rsidP="00AB208B">
      <w:pPr>
        <w:numPr>
          <w:ilvl w:val="0"/>
          <w:numId w:val="32"/>
        </w:numPr>
        <w:jc w:val="both"/>
        <w:rPr>
          <w:rFonts w:ascii="Arial" w:hAnsi="Arial" w:cs="Arial"/>
          <w:lang w:eastAsia="en-GB"/>
        </w:rPr>
      </w:pPr>
      <w:r w:rsidRPr="00116A51">
        <w:rPr>
          <w:rFonts w:ascii="Arial" w:hAnsi="Arial" w:cs="Arial"/>
          <w:lang w:eastAsia="en-GB"/>
        </w:rPr>
        <w:t>Encourage, justify or glorify terrorist violence in furtherance of particular beliefs;</w:t>
      </w:r>
    </w:p>
    <w:p w14:paraId="56C4E04E" w14:textId="77777777" w:rsidR="00AB208B" w:rsidRPr="00116A51" w:rsidRDefault="00AB208B" w:rsidP="00AB208B">
      <w:pPr>
        <w:numPr>
          <w:ilvl w:val="0"/>
          <w:numId w:val="32"/>
        </w:numPr>
        <w:jc w:val="both"/>
        <w:rPr>
          <w:rFonts w:ascii="Arial" w:hAnsi="Arial" w:cs="Arial"/>
          <w:lang w:eastAsia="en-GB"/>
        </w:rPr>
      </w:pPr>
      <w:r w:rsidRPr="00116A51">
        <w:rPr>
          <w:rFonts w:ascii="Arial" w:hAnsi="Arial" w:cs="Arial"/>
          <w:lang w:eastAsia="en-GB"/>
        </w:rPr>
        <w:t>Seek to provoke others to terrorist acts;</w:t>
      </w:r>
    </w:p>
    <w:p w14:paraId="59DDEE98" w14:textId="77777777" w:rsidR="00AB208B" w:rsidRPr="00116A51" w:rsidRDefault="00AB208B" w:rsidP="00AB208B">
      <w:pPr>
        <w:numPr>
          <w:ilvl w:val="0"/>
          <w:numId w:val="32"/>
        </w:numPr>
        <w:jc w:val="both"/>
        <w:rPr>
          <w:rFonts w:ascii="Arial" w:hAnsi="Arial" w:cs="Arial"/>
          <w:lang w:eastAsia="en-GB"/>
        </w:rPr>
      </w:pPr>
      <w:r w:rsidRPr="00116A51">
        <w:rPr>
          <w:rFonts w:ascii="Arial" w:hAnsi="Arial" w:cs="Arial"/>
          <w:lang w:eastAsia="en-GB"/>
        </w:rPr>
        <w:t>Encourage other serious criminal activity or seek to provoke others to serious criminal acts; or</w:t>
      </w:r>
    </w:p>
    <w:p w14:paraId="32172A64" w14:textId="77777777" w:rsidR="00AB208B" w:rsidRPr="00116A51" w:rsidRDefault="00AB208B" w:rsidP="00AB208B">
      <w:pPr>
        <w:numPr>
          <w:ilvl w:val="0"/>
          <w:numId w:val="32"/>
        </w:numPr>
        <w:jc w:val="both"/>
        <w:rPr>
          <w:rFonts w:ascii="Arial" w:hAnsi="Arial" w:cs="Arial"/>
          <w:lang w:eastAsia="en-GB"/>
        </w:rPr>
      </w:pPr>
      <w:r w:rsidRPr="00116A51">
        <w:rPr>
          <w:rFonts w:ascii="Arial" w:hAnsi="Arial" w:cs="Arial"/>
          <w:lang w:eastAsia="en-GB"/>
        </w:rPr>
        <w:t>Foster hatred which might lead to inter-community violence in the UK.</w:t>
      </w:r>
    </w:p>
    <w:p w14:paraId="3DC20AC1" w14:textId="77777777" w:rsidR="00AB208B" w:rsidRPr="00116A51" w:rsidRDefault="00AB208B" w:rsidP="00AB208B">
      <w:pPr>
        <w:jc w:val="both"/>
        <w:rPr>
          <w:rFonts w:ascii="Arial" w:hAnsi="Arial" w:cs="Arial"/>
          <w:lang w:eastAsia="en-GB"/>
        </w:rPr>
      </w:pPr>
    </w:p>
    <w:p w14:paraId="58237271" w14:textId="77777777" w:rsidR="00AB208B" w:rsidRPr="00116A51" w:rsidRDefault="00AB208B" w:rsidP="00AB208B">
      <w:pPr>
        <w:jc w:val="both"/>
        <w:rPr>
          <w:rFonts w:ascii="Arial" w:eastAsia="Calibri" w:hAnsi="Arial" w:cs="Arial"/>
          <w:lang w:eastAsia="en-GB"/>
        </w:rPr>
      </w:pPr>
      <w:r w:rsidRPr="00116A51">
        <w:rPr>
          <w:rFonts w:ascii="Arial" w:eastAsia="Calibri" w:hAnsi="Arial" w:cs="Arial"/>
          <w:lang w:eastAsia="en-GB"/>
        </w:rPr>
        <w:t>4.</w:t>
      </w:r>
      <w:r w:rsidRPr="00116A51">
        <w:rPr>
          <w:rFonts w:ascii="Arial" w:eastAsia="Calibri" w:hAnsi="Arial" w:cs="Arial"/>
          <w:lang w:eastAsia="en-GB"/>
        </w:rPr>
        <w:tab/>
        <w:t xml:space="preserve">There is no such thing as a “typical extremist”: those who become involved in </w:t>
      </w:r>
      <w:r w:rsidRPr="00116A51">
        <w:rPr>
          <w:rFonts w:ascii="Arial" w:eastAsia="Calibri" w:hAnsi="Arial" w:cs="Arial"/>
          <w:lang w:eastAsia="en-GB"/>
        </w:rPr>
        <w:tab/>
        <w:t xml:space="preserve">extremist actions come from a range of backgrounds and experiences, and </w:t>
      </w:r>
      <w:r w:rsidRPr="00116A51">
        <w:rPr>
          <w:rFonts w:ascii="Arial" w:eastAsia="Calibri" w:hAnsi="Arial" w:cs="Arial"/>
          <w:lang w:eastAsia="en-GB"/>
        </w:rPr>
        <w:tab/>
      </w:r>
      <w:r w:rsidRPr="00116A51">
        <w:rPr>
          <w:rFonts w:ascii="Arial" w:hAnsi="Arial" w:cs="Arial"/>
          <w:lang w:eastAsia="en-GB"/>
        </w:rPr>
        <w:t xml:space="preserve">most individuals, even those who hold radical views, do not become involved in violent </w:t>
      </w:r>
      <w:r w:rsidRPr="00116A51">
        <w:rPr>
          <w:rFonts w:ascii="Arial" w:hAnsi="Arial" w:cs="Arial"/>
          <w:lang w:eastAsia="en-GB"/>
        </w:rPr>
        <w:tab/>
        <w:t>extremist activity.</w:t>
      </w:r>
    </w:p>
    <w:p w14:paraId="62EA3B34" w14:textId="77777777" w:rsidR="00AB208B" w:rsidRPr="00116A51" w:rsidRDefault="00AB208B" w:rsidP="00AB208B">
      <w:pPr>
        <w:jc w:val="both"/>
        <w:rPr>
          <w:rFonts w:ascii="Arial" w:eastAsia="Calibri" w:hAnsi="Arial" w:cs="Arial"/>
          <w:lang w:eastAsia="en-GB"/>
        </w:rPr>
      </w:pPr>
    </w:p>
    <w:p w14:paraId="4EEE3825" w14:textId="77777777" w:rsidR="00AB208B" w:rsidRPr="00116A51" w:rsidRDefault="00AB208B" w:rsidP="00AB208B">
      <w:pPr>
        <w:ind w:left="720" w:hanging="720"/>
        <w:jc w:val="both"/>
        <w:rPr>
          <w:rFonts w:ascii="Arial" w:hAnsi="Arial" w:cs="Arial"/>
          <w:lang w:eastAsia="en-GB"/>
        </w:rPr>
      </w:pPr>
      <w:r w:rsidRPr="00116A51">
        <w:rPr>
          <w:rFonts w:ascii="Arial" w:hAnsi="Arial" w:cs="Arial"/>
          <w:lang w:eastAsia="en-GB"/>
        </w:rPr>
        <w:lastRenderedPageBreak/>
        <w:t>5.</w:t>
      </w:r>
      <w:r w:rsidRPr="00116A51">
        <w:rPr>
          <w:rFonts w:ascii="Arial" w:hAnsi="Arial" w:cs="Arial"/>
          <w:lang w:eastAsia="en-GB"/>
        </w:rPr>
        <w:tab/>
        <w:t xml:space="preserve">Learners may become susceptible to radicalisation through a range of social, personal and environmental factors - it is known that violent extremists exploit vulnerabilities in individuals to drive a wedge between them and their families and communities. It is vital that the organisation’s staff are able to recognise those vulnerabilities.  </w:t>
      </w:r>
    </w:p>
    <w:p w14:paraId="23ECBFC1" w14:textId="77777777" w:rsidR="00AB208B" w:rsidRPr="00116A51" w:rsidRDefault="00AB208B" w:rsidP="00AB208B">
      <w:pPr>
        <w:jc w:val="both"/>
        <w:rPr>
          <w:rFonts w:ascii="Arial" w:hAnsi="Arial" w:cs="Arial"/>
          <w:lang w:eastAsia="en-GB"/>
        </w:rPr>
      </w:pPr>
    </w:p>
    <w:p w14:paraId="4C85208F" w14:textId="77777777" w:rsidR="00AB208B" w:rsidRPr="00116A51" w:rsidRDefault="00AB208B" w:rsidP="00AB208B">
      <w:pPr>
        <w:jc w:val="both"/>
        <w:rPr>
          <w:rFonts w:ascii="Arial" w:hAnsi="Arial" w:cs="Arial"/>
          <w:lang w:eastAsia="en-GB"/>
        </w:rPr>
      </w:pPr>
      <w:r w:rsidRPr="00116A51">
        <w:rPr>
          <w:rFonts w:ascii="Arial" w:hAnsi="Arial" w:cs="Arial"/>
          <w:lang w:eastAsia="en-GB"/>
        </w:rPr>
        <w:t>6.</w:t>
      </w:r>
      <w:r w:rsidRPr="00116A51">
        <w:rPr>
          <w:rFonts w:ascii="Arial" w:hAnsi="Arial" w:cs="Arial"/>
          <w:lang w:eastAsia="en-GB"/>
        </w:rPr>
        <w:tab/>
        <w:t>Indicators of vulnerability include:</w:t>
      </w:r>
    </w:p>
    <w:p w14:paraId="2A3EF8CC" w14:textId="77777777" w:rsidR="00AB208B" w:rsidRPr="00116A51" w:rsidRDefault="00AB208B" w:rsidP="00AB208B">
      <w:pPr>
        <w:jc w:val="both"/>
        <w:rPr>
          <w:rFonts w:ascii="Arial" w:eastAsia="Calibri" w:hAnsi="Arial" w:cs="Arial"/>
          <w:lang w:eastAsia="en-GB"/>
        </w:rPr>
      </w:pPr>
    </w:p>
    <w:p w14:paraId="4CDB84B2" w14:textId="77777777" w:rsidR="00AB208B" w:rsidRPr="00116A51" w:rsidRDefault="00AB208B" w:rsidP="00AB208B">
      <w:pPr>
        <w:numPr>
          <w:ilvl w:val="0"/>
          <w:numId w:val="33"/>
        </w:numPr>
        <w:jc w:val="both"/>
        <w:rPr>
          <w:rFonts w:ascii="Arial" w:eastAsia="Calibri" w:hAnsi="Arial" w:cs="Arial"/>
          <w:lang w:eastAsia="en-GB"/>
        </w:rPr>
      </w:pPr>
      <w:r w:rsidRPr="00116A51">
        <w:rPr>
          <w:rFonts w:ascii="Arial" w:eastAsia="Calibri" w:hAnsi="Arial" w:cs="Arial"/>
          <w:lang w:eastAsia="en-GB"/>
        </w:rPr>
        <w:t xml:space="preserve">Identity Crisis – the </w:t>
      </w:r>
      <w:r w:rsidRPr="00116A51">
        <w:rPr>
          <w:rFonts w:ascii="Arial" w:hAnsi="Arial" w:cs="Arial"/>
          <w:lang w:eastAsia="en-GB"/>
        </w:rPr>
        <w:t xml:space="preserve">learner/individual </w:t>
      </w:r>
      <w:r w:rsidRPr="00116A51">
        <w:rPr>
          <w:rFonts w:ascii="Arial" w:eastAsia="Calibri" w:hAnsi="Arial" w:cs="Arial"/>
          <w:lang w:eastAsia="en-GB"/>
        </w:rPr>
        <w:t xml:space="preserve">is distanced from their </w:t>
      </w:r>
      <w:r w:rsidRPr="00116A51">
        <w:rPr>
          <w:rFonts w:ascii="Arial" w:hAnsi="Arial" w:cs="Arial"/>
          <w:lang w:eastAsia="en-GB"/>
        </w:rPr>
        <w:t>cultural/religious heritage and experiences discomfort about their place in society;</w:t>
      </w:r>
    </w:p>
    <w:p w14:paraId="1C7E91A9" w14:textId="77777777" w:rsidR="00AB208B" w:rsidRPr="00116A51" w:rsidRDefault="00AB208B" w:rsidP="00AB208B">
      <w:pPr>
        <w:numPr>
          <w:ilvl w:val="0"/>
          <w:numId w:val="33"/>
        </w:numPr>
        <w:jc w:val="both"/>
        <w:rPr>
          <w:rFonts w:ascii="Arial" w:eastAsia="Calibri" w:hAnsi="Arial" w:cs="Arial"/>
          <w:lang w:eastAsia="en-GB"/>
        </w:rPr>
      </w:pPr>
      <w:r w:rsidRPr="00116A51">
        <w:rPr>
          <w:rFonts w:ascii="Arial" w:hAnsi="Arial" w:cs="Arial"/>
          <w:lang w:eastAsia="en-GB"/>
        </w:rPr>
        <w:t>Personal Crisis – the learner/individual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3EA6B093" w14:textId="77777777" w:rsidR="00AB208B" w:rsidRPr="00116A51" w:rsidRDefault="00AB208B" w:rsidP="00AB208B">
      <w:pPr>
        <w:numPr>
          <w:ilvl w:val="0"/>
          <w:numId w:val="33"/>
        </w:numPr>
        <w:jc w:val="both"/>
        <w:rPr>
          <w:rFonts w:ascii="Arial" w:eastAsia="Calibri" w:hAnsi="Arial" w:cs="Arial"/>
          <w:lang w:eastAsia="en-GB"/>
        </w:rPr>
      </w:pPr>
      <w:r w:rsidRPr="00116A51">
        <w:rPr>
          <w:rFonts w:ascii="Arial" w:eastAsia="Calibri" w:hAnsi="Arial" w:cs="Arial"/>
          <w:lang w:eastAsia="en-GB"/>
        </w:rPr>
        <w:t xml:space="preserve">Personal Circumstances – migration; </w:t>
      </w:r>
      <w:r w:rsidRPr="00116A51">
        <w:rPr>
          <w:rFonts w:ascii="Arial" w:hAnsi="Arial" w:cs="Arial"/>
          <w:lang w:eastAsia="en-GB"/>
        </w:rPr>
        <w:t>local community tensions; and events affecting the learner’s/individual’s country or region of origin may contribute to a sense of grievance that is triggered by personal experience of racism or discrimination or aspects of Government policy;</w:t>
      </w:r>
    </w:p>
    <w:p w14:paraId="1BD0C960" w14:textId="77777777" w:rsidR="00AB208B" w:rsidRPr="00116A51" w:rsidRDefault="00AB208B" w:rsidP="00AB208B">
      <w:pPr>
        <w:numPr>
          <w:ilvl w:val="0"/>
          <w:numId w:val="33"/>
        </w:numPr>
        <w:jc w:val="both"/>
        <w:rPr>
          <w:rFonts w:ascii="Arial" w:eastAsia="Calibri" w:hAnsi="Arial" w:cs="Arial"/>
          <w:lang w:eastAsia="en-GB"/>
        </w:rPr>
      </w:pPr>
      <w:r w:rsidRPr="00116A51">
        <w:rPr>
          <w:rFonts w:ascii="Arial" w:hAnsi="Arial" w:cs="Arial"/>
          <w:lang w:eastAsia="en-GB"/>
        </w:rPr>
        <w:t xml:space="preserve">Unmet Aspirations – the learner/individual may have perceptions of injustice; a feeling of failure; rejection of civic life; </w:t>
      </w:r>
    </w:p>
    <w:p w14:paraId="33CA36C7" w14:textId="77777777" w:rsidR="00AB208B" w:rsidRPr="00116A51" w:rsidRDefault="00AB208B" w:rsidP="00AB208B">
      <w:pPr>
        <w:numPr>
          <w:ilvl w:val="0"/>
          <w:numId w:val="33"/>
        </w:numPr>
        <w:jc w:val="both"/>
        <w:rPr>
          <w:rFonts w:ascii="Arial" w:eastAsia="Calibri" w:hAnsi="Arial" w:cs="Arial"/>
          <w:lang w:eastAsia="en-GB"/>
        </w:rPr>
      </w:pPr>
      <w:r w:rsidRPr="00116A51">
        <w:rPr>
          <w:rFonts w:ascii="Arial" w:eastAsia="Calibri" w:hAnsi="Arial" w:cs="Arial"/>
          <w:lang w:eastAsia="en-GB"/>
        </w:rPr>
        <w:t xml:space="preserve">Experiences of Criminality – which may include involvement with criminal groups, imprisonment, and </w:t>
      </w:r>
      <w:r w:rsidRPr="00116A51">
        <w:rPr>
          <w:rFonts w:ascii="Arial" w:hAnsi="Arial" w:cs="Arial"/>
          <w:lang w:eastAsia="en-GB"/>
        </w:rPr>
        <w:t>poor resettlement/reintegration; and</w:t>
      </w:r>
    </w:p>
    <w:p w14:paraId="6FA42E08" w14:textId="77777777" w:rsidR="00AB208B" w:rsidRPr="00116A51" w:rsidRDefault="00AB208B" w:rsidP="00AB208B">
      <w:pPr>
        <w:numPr>
          <w:ilvl w:val="0"/>
          <w:numId w:val="33"/>
        </w:numPr>
        <w:jc w:val="both"/>
        <w:rPr>
          <w:rFonts w:ascii="Arial" w:eastAsia="Calibri" w:hAnsi="Arial" w:cs="Arial"/>
          <w:lang w:eastAsia="en-GB"/>
        </w:rPr>
      </w:pPr>
      <w:r w:rsidRPr="00116A51">
        <w:rPr>
          <w:rFonts w:ascii="Arial" w:eastAsia="Calibri" w:hAnsi="Arial" w:cs="Arial"/>
          <w:lang w:eastAsia="en-GB"/>
        </w:rPr>
        <w:t>Special Educational Need – learners/individuals may experience difficulties with social interaction, empathy with others, understanding the consequences of their actions and awareness of the motivations of others.</w:t>
      </w:r>
    </w:p>
    <w:p w14:paraId="0886DC86" w14:textId="77777777" w:rsidR="00AB208B" w:rsidRPr="00116A51" w:rsidRDefault="00AB208B" w:rsidP="00AB208B">
      <w:pPr>
        <w:jc w:val="both"/>
        <w:rPr>
          <w:rFonts w:ascii="Arial" w:hAnsi="Arial" w:cs="Arial"/>
          <w:lang w:eastAsia="en-GB"/>
        </w:rPr>
      </w:pPr>
    </w:p>
    <w:p w14:paraId="38C6BEA5" w14:textId="77777777" w:rsidR="00AB208B" w:rsidRPr="00116A51" w:rsidRDefault="00AB208B" w:rsidP="00AB208B">
      <w:pPr>
        <w:ind w:left="720" w:hanging="720"/>
        <w:jc w:val="both"/>
        <w:rPr>
          <w:rFonts w:ascii="Arial" w:eastAsia="Calibri" w:hAnsi="Arial" w:cs="Arial"/>
          <w:lang w:eastAsia="en-GB"/>
        </w:rPr>
      </w:pPr>
      <w:r w:rsidRPr="00116A51">
        <w:rPr>
          <w:rFonts w:ascii="Arial" w:hAnsi="Arial" w:cs="Arial"/>
          <w:lang w:eastAsia="en-GB"/>
        </w:rPr>
        <w:t>7.</w:t>
      </w:r>
      <w:r w:rsidRPr="00116A51">
        <w:rPr>
          <w:rFonts w:ascii="Arial" w:hAnsi="Arial" w:cs="Arial"/>
          <w:lang w:eastAsia="en-GB"/>
        </w:rPr>
        <w:tab/>
        <w:t>This list is not exhaustive, nor does it mean that all learners/individuals experiencing the above are at risk of radicalisation for the purposes of violent extremism.</w:t>
      </w:r>
    </w:p>
    <w:p w14:paraId="3B8CA219" w14:textId="77777777" w:rsidR="00AB208B" w:rsidRPr="00116A51" w:rsidRDefault="00AB208B" w:rsidP="00AB208B">
      <w:pPr>
        <w:jc w:val="both"/>
        <w:rPr>
          <w:rFonts w:ascii="Arial" w:eastAsia="Calibri" w:hAnsi="Arial" w:cs="Arial"/>
          <w:lang w:eastAsia="en-GB"/>
        </w:rPr>
      </w:pPr>
    </w:p>
    <w:p w14:paraId="1D3370FA" w14:textId="77777777" w:rsidR="00AB208B" w:rsidRPr="00116A51" w:rsidRDefault="00AB208B" w:rsidP="00AB208B">
      <w:pPr>
        <w:jc w:val="both"/>
        <w:rPr>
          <w:rFonts w:ascii="Arial" w:hAnsi="Arial" w:cs="Arial"/>
          <w:lang w:eastAsia="en-GB"/>
        </w:rPr>
      </w:pPr>
      <w:r w:rsidRPr="00116A51">
        <w:rPr>
          <w:rFonts w:ascii="Arial" w:hAnsi="Arial" w:cs="Arial"/>
          <w:lang w:eastAsia="en-GB"/>
        </w:rPr>
        <w:t>8.</w:t>
      </w:r>
      <w:r w:rsidRPr="00116A51">
        <w:rPr>
          <w:rFonts w:ascii="Arial" w:hAnsi="Arial" w:cs="Arial"/>
          <w:lang w:eastAsia="en-GB"/>
        </w:rPr>
        <w:tab/>
        <w:t>More critical risk factors could include:</w:t>
      </w:r>
    </w:p>
    <w:p w14:paraId="5981DCC4" w14:textId="77777777" w:rsidR="00AB208B" w:rsidRPr="00116A51" w:rsidRDefault="00AB208B" w:rsidP="00AB208B">
      <w:pPr>
        <w:jc w:val="both"/>
        <w:rPr>
          <w:rFonts w:ascii="Arial" w:eastAsia="Calibri" w:hAnsi="Arial" w:cs="Arial"/>
          <w:lang w:eastAsia="en-GB"/>
        </w:rPr>
      </w:pPr>
    </w:p>
    <w:p w14:paraId="65FF4303" w14:textId="77777777" w:rsidR="00AB208B" w:rsidRPr="00116A51" w:rsidRDefault="00AB208B" w:rsidP="00AB208B">
      <w:pPr>
        <w:numPr>
          <w:ilvl w:val="0"/>
          <w:numId w:val="34"/>
        </w:numPr>
        <w:jc w:val="both"/>
        <w:rPr>
          <w:rFonts w:ascii="Arial" w:eastAsia="Calibri" w:hAnsi="Arial" w:cs="Arial"/>
          <w:lang w:eastAsia="en-GB"/>
        </w:rPr>
      </w:pPr>
      <w:r w:rsidRPr="00116A51">
        <w:rPr>
          <w:rFonts w:ascii="Arial" w:hAnsi="Arial" w:cs="Arial"/>
          <w:lang w:eastAsia="en-GB"/>
        </w:rPr>
        <w:t>Being in contact with extremist recruiters;</w:t>
      </w:r>
    </w:p>
    <w:p w14:paraId="0CBAB4F1" w14:textId="77777777" w:rsidR="00AB208B" w:rsidRPr="00116A51" w:rsidRDefault="00AB208B" w:rsidP="00AB208B">
      <w:pPr>
        <w:numPr>
          <w:ilvl w:val="0"/>
          <w:numId w:val="34"/>
        </w:numPr>
        <w:jc w:val="both"/>
        <w:rPr>
          <w:rFonts w:ascii="Arial" w:eastAsia="Calibri" w:hAnsi="Arial" w:cs="Arial"/>
          <w:lang w:eastAsia="en-GB"/>
        </w:rPr>
      </w:pPr>
      <w:r w:rsidRPr="00116A51">
        <w:rPr>
          <w:rFonts w:ascii="Arial" w:hAnsi="Arial" w:cs="Arial"/>
          <w:lang w:eastAsia="en-GB"/>
        </w:rPr>
        <w:t>Family members convicted of a terrorism act or subject to a Channel intervention;</w:t>
      </w:r>
    </w:p>
    <w:p w14:paraId="71BC35C6" w14:textId="77777777" w:rsidR="00AB208B" w:rsidRPr="00116A51" w:rsidRDefault="00AB208B" w:rsidP="00AB208B">
      <w:pPr>
        <w:numPr>
          <w:ilvl w:val="0"/>
          <w:numId w:val="34"/>
        </w:numPr>
        <w:jc w:val="both"/>
        <w:rPr>
          <w:rFonts w:ascii="Arial" w:eastAsia="Calibri" w:hAnsi="Arial" w:cs="Arial"/>
          <w:lang w:eastAsia="en-GB"/>
        </w:rPr>
      </w:pPr>
      <w:r w:rsidRPr="00116A51">
        <w:rPr>
          <w:rFonts w:ascii="Arial" w:hAnsi="Arial" w:cs="Arial"/>
          <w:lang w:eastAsia="en-GB"/>
        </w:rPr>
        <w:t>Accessing violent extremist websites, especially those with a social networking element;</w:t>
      </w:r>
    </w:p>
    <w:p w14:paraId="5C67DDEC" w14:textId="77777777" w:rsidR="00AB208B" w:rsidRPr="00116A51" w:rsidRDefault="00AB208B" w:rsidP="00AB208B">
      <w:pPr>
        <w:numPr>
          <w:ilvl w:val="0"/>
          <w:numId w:val="34"/>
        </w:numPr>
        <w:jc w:val="both"/>
        <w:rPr>
          <w:rFonts w:ascii="Arial" w:eastAsia="Calibri" w:hAnsi="Arial" w:cs="Arial"/>
          <w:lang w:eastAsia="en-GB"/>
        </w:rPr>
      </w:pPr>
      <w:r w:rsidRPr="00116A51">
        <w:rPr>
          <w:rFonts w:ascii="Arial" w:hAnsi="Arial" w:cs="Arial"/>
          <w:lang w:eastAsia="en-GB"/>
        </w:rPr>
        <w:t>Possessing or accessing violent extremist literature;</w:t>
      </w:r>
    </w:p>
    <w:p w14:paraId="17B97D48" w14:textId="77777777" w:rsidR="00AB208B" w:rsidRPr="00116A51" w:rsidRDefault="00AB208B" w:rsidP="00AB208B">
      <w:pPr>
        <w:numPr>
          <w:ilvl w:val="0"/>
          <w:numId w:val="34"/>
        </w:numPr>
        <w:jc w:val="both"/>
        <w:rPr>
          <w:rFonts w:ascii="Arial" w:eastAsia="Calibri" w:hAnsi="Arial" w:cs="Arial"/>
          <w:lang w:eastAsia="en-GB"/>
        </w:rPr>
      </w:pPr>
      <w:r w:rsidRPr="00116A51">
        <w:rPr>
          <w:rFonts w:ascii="Arial" w:hAnsi="Arial" w:cs="Arial"/>
          <w:lang w:eastAsia="en-GB"/>
        </w:rPr>
        <w:t>Using extremist narratives and a global ideology to explain personal disadvantage;</w:t>
      </w:r>
    </w:p>
    <w:p w14:paraId="4207DEC4" w14:textId="77777777" w:rsidR="00AB208B" w:rsidRPr="00116A51" w:rsidRDefault="00AB208B" w:rsidP="00AB208B">
      <w:pPr>
        <w:numPr>
          <w:ilvl w:val="0"/>
          <w:numId w:val="34"/>
        </w:numPr>
        <w:jc w:val="both"/>
        <w:rPr>
          <w:rFonts w:ascii="Arial" w:eastAsia="Calibri" w:hAnsi="Arial" w:cs="Arial"/>
          <w:lang w:eastAsia="en-GB"/>
        </w:rPr>
      </w:pPr>
      <w:r w:rsidRPr="00116A51">
        <w:rPr>
          <w:rFonts w:ascii="Arial" w:hAnsi="Arial" w:cs="Arial"/>
          <w:lang w:eastAsia="en-GB"/>
        </w:rPr>
        <w:t>Justifying the use of violence to solve societal issues;</w:t>
      </w:r>
    </w:p>
    <w:p w14:paraId="42F9D41A" w14:textId="77777777" w:rsidR="00AB208B" w:rsidRPr="00116A51" w:rsidRDefault="00AB208B" w:rsidP="00AB208B">
      <w:pPr>
        <w:numPr>
          <w:ilvl w:val="0"/>
          <w:numId w:val="34"/>
        </w:numPr>
        <w:jc w:val="both"/>
        <w:rPr>
          <w:rFonts w:ascii="Arial" w:eastAsia="Calibri" w:hAnsi="Arial" w:cs="Arial"/>
          <w:lang w:eastAsia="en-GB"/>
        </w:rPr>
      </w:pPr>
      <w:r w:rsidRPr="00116A51">
        <w:rPr>
          <w:rFonts w:ascii="Arial" w:hAnsi="Arial" w:cs="Arial"/>
          <w:lang w:eastAsia="en-GB"/>
        </w:rPr>
        <w:t xml:space="preserve">Joining or seeking to join extremist organisations; </w:t>
      </w:r>
    </w:p>
    <w:p w14:paraId="054ACD8E" w14:textId="77777777" w:rsidR="00AB208B" w:rsidRPr="00116A51" w:rsidRDefault="00AB208B" w:rsidP="00AB208B">
      <w:pPr>
        <w:numPr>
          <w:ilvl w:val="0"/>
          <w:numId w:val="34"/>
        </w:numPr>
        <w:jc w:val="both"/>
        <w:rPr>
          <w:rFonts w:ascii="Arial" w:hAnsi="Arial" w:cs="Arial"/>
          <w:lang w:eastAsia="en-GB"/>
        </w:rPr>
      </w:pPr>
      <w:r w:rsidRPr="00116A51">
        <w:rPr>
          <w:rFonts w:ascii="Arial" w:hAnsi="Arial" w:cs="Arial"/>
          <w:lang w:eastAsia="en-GB"/>
        </w:rPr>
        <w:t>Significant changes to appearance and/or behaviour; and</w:t>
      </w:r>
    </w:p>
    <w:p w14:paraId="21BC677A" w14:textId="77777777" w:rsidR="00AB208B" w:rsidRPr="00116A51" w:rsidRDefault="00AB208B" w:rsidP="00AB208B">
      <w:pPr>
        <w:numPr>
          <w:ilvl w:val="0"/>
          <w:numId w:val="34"/>
        </w:numPr>
        <w:jc w:val="both"/>
        <w:rPr>
          <w:rFonts w:ascii="Arial" w:hAnsi="Arial" w:cs="Arial"/>
          <w:lang w:eastAsia="en-GB"/>
        </w:rPr>
      </w:pPr>
      <w:r w:rsidRPr="00116A51">
        <w:rPr>
          <w:rFonts w:ascii="Arial" w:hAnsi="Arial" w:cs="Arial"/>
          <w:lang w:eastAsia="en-GB"/>
        </w:rPr>
        <w:t>Experiencing a high level of social isolation resulting in issues of identity crisis and/or personal crisis.</w:t>
      </w:r>
    </w:p>
    <w:p w14:paraId="067A5E4B" w14:textId="5F970843" w:rsidR="00AB208B" w:rsidRPr="00116A51" w:rsidRDefault="00AB208B">
      <w:pPr>
        <w:rPr>
          <w:rFonts w:ascii="Arial" w:hAnsi="Arial" w:cs="Arial"/>
        </w:rPr>
      </w:pPr>
      <w:r w:rsidRPr="00116A51">
        <w:rPr>
          <w:rFonts w:ascii="Arial" w:hAnsi="Arial" w:cs="Arial"/>
        </w:rPr>
        <w:br w:type="page"/>
      </w:r>
    </w:p>
    <w:p w14:paraId="625D287B" w14:textId="07610C32" w:rsidR="00AB208B" w:rsidRPr="00116A51" w:rsidRDefault="00AB208B" w:rsidP="003C7EBE">
      <w:pPr>
        <w:pStyle w:val="Heading1"/>
        <w:rPr>
          <w:rFonts w:eastAsia="Arial" w:cs="Arial"/>
          <w:sz w:val="24"/>
          <w:szCs w:val="24"/>
        </w:rPr>
      </w:pPr>
      <w:bookmarkStart w:id="37" w:name="_Toc115699986"/>
      <w:r w:rsidRPr="00116A51">
        <w:rPr>
          <w:rFonts w:eastAsia="Arial" w:cs="Arial"/>
          <w:sz w:val="24"/>
          <w:szCs w:val="24"/>
        </w:rPr>
        <w:lastRenderedPageBreak/>
        <w:t xml:space="preserve">Further </w:t>
      </w:r>
      <w:r w:rsidR="003C7EBE" w:rsidRPr="00116A51">
        <w:rPr>
          <w:rFonts w:eastAsia="Arial" w:cs="Arial"/>
          <w:sz w:val="24"/>
          <w:szCs w:val="24"/>
        </w:rPr>
        <w:t>access to advice on Safeguarding matters</w:t>
      </w:r>
      <w:bookmarkEnd w:id="37"/>
    </w:p>
    <w:p w14:paraId="540F326D" w14:textId="79EEB006" w:rsidR="003C7EBE" w:rsidRPr="00116A51" w:rsidRDefault="003C7EBE" w:rsidP="00AB208B">
      <w:pPr>
        <w:rPr>
          <w:rFonts w:ascii="Arial" w:hAnsi="Arial" w:cs="Arial"/>
          <w:b/>
          <w:bCs/>
        </w:rPr>
      </w:pPr>
    </w:p>
    <w:p w14:paraId="54E3C06D" w14:textId="1D5899AB" w:rsidR="003C7EBE" w:rsidRPr="00116A51" w:rsidRDefault="003C7EBE" w:rsidP="003C7EBE">
      <w:pPr>
        <w:pStyle w:val="Default"/>
      </w:pPr>
      <w:r w:rsidRPr="00116A51">
        <w:t xml:space="preserve">Further advice on safeguarding matters should you require it can be obtained from the organisations and contacts listed below. </w:t>
      </w:r>
    </w:p>
    <w:p w14:paraId="4E14402C" w14:textId="77777777" w:rsidR="003C7EBE" w:rsidRPr="00116A51" w:rsidRDefault="003C7EBE" w:rsidP="00AB208B">
      <w:pPr>
        <w:rPr>
          <w:rFonts w:ascii="Arial" w:hAnsi="Arial" w:cs="Arial"/>
          <w:b/>
          <w:bCs/>
        </w:rPr>
      </w:pPr>
    </w:p>
    <w:p w14:paraId="2AE6D791" w14:textId="42A006FC" w:rsidR="00AB208B" w:rsidRDefault="002A03C2" w:rsidP="003C7EBE">
      <w:pPr>
        <w:pStyle w:val="Heading2"/>
      </w:pPr>
      <w:bookmarkStart w:id="38" w:name="_Toc115699987"/>
      <w:r>
        <w:t>Useful safeguarding contact</w:t>
      </w:r>
      <w:bookmarkEnd w:id="38"/>
      <w:r>
        <w:t>s</w:t>
      </w:r>
    </w:p>
    <w:p w14:paraId="76E69DED" w14:textId="77777777" w:rsidR="00D71735" w:rsidRPr="00D71735" w:rsidRDefault="00D71735" w:rsidP="00D71735">
      <w:pPr>
        <w:rPr>
          <w:lang w:eastAsia="en-GB"/>
        </w:rPr>
      </w:pPr>
    </w:p>
    <w:p w14:paraId="2A992922" w14:textId="03848654" w:rsidR="00D71735" w:rsidRPr="0002772D" w:rsidRDefault="00D71735" w:rsidP="00D71735">
      <w:pPr>
        <w:pStyle w:val="ListParagraph"/>
        <w:numPr>
          <w:ilvl w:val="0"/>
          <w:numId w:val="49"/>
        </w:numPr>
        <w:rPr>
          <w:rFonts w:ascii="Arial" w:hAnsi="Arial" w:cs="Arial"/>
          <w:color w:val="0066FF"/>
        </w:rPr>
      </w:pPr>
      <w:r w:rsidRPr="00D71735">
        <w:rPr>
          <w:rFonts w:ascii="Arial" w:hAnsi="Arial" w:cs="Arial"/>
        </w:rPr>
        <w:t xml:space="preserve">Staffordshire Education Safeguarding Advice Service (ESAS) on 01785 895836 or email </w:t>
      </w:r>
      <w:hyperlink r:id="rId56" w:history="1">
        <w:r w:rsidRPr="0002772D">
          <w:rPr>
            <w:rStyle w:val="Hyperlink"/>
            <w:rFonts w:ascii="Arial" w:hAnsi="Arial" w:cs="Arial"/>
            <w:color w:val="0066FF"/>
          </w:rPr>
          <w:t>esas@staffordshire.gov.uk</w:t>
        </w:r>
      </w:hyperlink>
    </w:p>
    <w:p w14:paraId="50CBC103" w14:textId="77777777" w:rsidR="00D71735" w:rsidRPr="00D71735" w:rsidRDefault="00D71735" w:rsidP="00D71735">
      <w:pPr>
        <w:pStyle w:val="ListParagraph"/>
        <w:numPr>
          <w:ilvl w:val="0"/>
          <w:numId w:val="49"/>
        </w:numPr>
        <w:rPr>
          <w:rFonts w:ascii="Arial" w:hAnsi="Arial" w:cs="Arial"/>
          <w:b/>
          <w:bCs/>
          <w:color w:val="1DADA7"/>
        </w:rPr>
      </w:pPr>
      <w:r w:rsidRPr="00D71735">
        <w:rPr>
          <w:rFonts w:ascii="Arial" w:hAnsi="Arial" w:cs="Arial"/>
        </w:rPr>
        <w:t>Local Authority Designated Officer – all referrals via form</w:t>
      </w:r>
    </w:p>
    <w:p w14:paraId="33B86AC1" w14:textId="77777777" w:rsidR="00D71735" w:rsidRPr="00D71735" w:rsidRDefault="00D71735" w:rsidP="00D71735">
      <w:pPr>
        <w:numPr>
          <w:ilvl w:val="0"/>
          <w:numId w:val="49"/>
        </w:numPr>
        <w:spacing w:after="200"/>
        <w:contextualSpacing/>
        <w:rPr>
          <w:rFonts w:ascii="Arial" w:hAnsi="Arial" w:cs="Arial"/>
        </w:rPr>
      </w:pPr>
      <w:r w:rsidRPr="00D71735">
        <w:rPr>
          <w:rFonts w:ascii="Arial" w:hAnsi="Arial" w:cs="Arial"/>
        </w:rPr>
        <w:t xml:space="preserve">Staffordshire Families Integrated Front Door (SFIFD) 0300 111 8007 </w:t>
      </w:r>
    </w:p>
    <w:p w14:paraId="44E43FB6" w14:textId="77777777" w:rsidR="00D71735" w:rsidRPr="0002772D" w:rsidRDefault="00D71735" w:rsidP="00D71735">
      <w:pPr>
        <w:numPr>
          <w:ilvl w:val="0"/>
          <w:numId w:val="49"/>
        </w:numPr>
        <w:spacing w:after="200"/>
        <w:contextualSpacing/>
        <w:rPr>
          <w:rStyle w:val="Hyperlink"/>
          <w:rFonts w:ascii="Arial" w:hAnsi="Arial" w:cs="Arial"/>
          <w:color w:val="0066FF"/>
          <w:u w:val="none"/>
        </w:rPr>
      </w:pPr>
      <w:r w:rsidRPr="00D71735">
        <w:rPr>
          <w:rFonts w:ascii="Arial" w:hAnsi="Arial" w:cs="Arial"/>
        </w:rPr>
        <w:t>Emergency Duty Services (EDS-Emergency safeguarding concerns) 0345 604 2886 or email </w:t>
      </w:r>
      <w:hyperlink r:id="rId57" w:history="1">
        <w:r w:rsidRPr="0002772D">
          <w:rPr>
            <w:rStyle w:val="Hyperlink"/>
            <w:rFonts w:ascii="Arial" w:hAnsi="Arial" w:cs="Arial"/>
            <w:color w:val="0066FF"/>
          </w:rPr>
          <w:t>eds.team.manager@staffordshire.gov.uk</w:t>
        </w:r>
      </w:hyperlink>
    </w:p>
    <w:p w14:paraId="036CFB8B" w14:textId="77777777" w:rsidR="00D71735" w:rsidRPr="00D71735" w:rsidRDefault="00D71735" w:rsidP="00D71735">
      <w:pPr>
        <w:numPr>
          <w:ilvl w:val="0"/>
          <w:numId w:val="49"/>
        </w:numPr>
        <w:spacing w:after="200"/>
        <w:contextualSpacing/>
        <w:rPr>
          <w:rFonts w:ascii="Arial" w:hAnsi="Arial" w:cs="Arial"/>
        </w:rPr>
      </w:pPr>
      <w:r w:rsidRPr="00D71735">
        <w:rPr>
          <w:rFonts w:ascii="Arial" w:hAnsi="Arial" w:cs="Arial"/>
        </w:rPr>
        <w:t>Stoke-on-Trent Children’s Services: Chat and Advice Service (CHAD) 01782 235100 Emergency Duty Team: 01782 234234</w:t>
      </w:r>
      <w:r w:rsidRPr="00D71735">
        <w:rPr>
          <w:rFonts w:ascii="Arial" w:hAnsi="Arial" w:cs="Arial"/>
          <w:b/>
          <w:bCs/>
        </w:rPr>
        <w:t xml:space="preserve"> </w:t>
      </w:r>
      <w:r w:rsidRPr="00D71735">
        <w:rPr>
          <w:rFonts w:ascii="Arial" w:hAnsi="Arial" w:cs="Arial"/>
        </w:rPr>
        <w:t xml:space="preserve">(outside office hours) </w:t>
      </w:r>
    </w:p>
    <w:p w14:paraId="06FAAF7C" w14:textId="77777777" w:rsidR="00D71735" w:rsidRPr="0002772D" w:rsidRDefault="00D71735" w:rsidP="00D71735">
      <w:pPr>
        <w:numPr>
          <w:ilvl w:val="0"/>
          <w:numId w:val="49"/>
        </w:numPr>
        <w:spacing w:after="200"/>
        <w:contextualSpacing/>
        <w:rPr>
          <w:rFonts w:ascii="Arial" w:hAnsi="Arial" w:cs="Arial"/>
          <w:color w:val="0066FF"/>
        </w:rPr>
      </w:pPr>
      <w:r w:rsidRPr="00D71735">
        <w:rPr>
          <w:rFonts w:ascii="Arial" w:hAnsi="Arial" w:cs="Arial"/>
        </w:rPr>
        <w:t xml:space="preserve">Staffordshire Police Prevent Team 01785 232054, 01785 233109 or email </w:t>
      </w:r>
      <w:hyperlink r:id="rId58" w:history="1">
        <w:r w:rsidRPr="0002772D">
          <w:rPr>
            <w:rStyle w:val="Hyperlink"/>
            <w:rFonts w:ascii="Arial" w:hAnsi="Arial" w:cs="Arial"/>
            <w:color w:val="0066FF"/>
          </w:rPr>
          <w:t>prevent@staffordshire.police.uk</w:t>
        </w:r>
      </w:hyperlink>
      <w:r w:rsidRPr="0002772D">
        <w:rPr>
          <w:rFonts w:ascii="Arial" w:hAnsi="Arial" w:cs="Arial"/>
          <w:color w:val="0066FF"/>
        </w:rPr>
        <w:t xml:space="preserve"> </w:t>
      </w:r>
    </w:p>
    <w:p w14:paraId="5A2ACD0F" w14:textId="77777777" w:rsidR="00D71735" w:rsidRPr="0002772D" w:rsidRDefault="00D71735" w:rsidP="00D71735">
      <w:pPr>
        <w:numPr>
          <w:ilvl w:val="0"/>
          <w:numId w:val="49"/>
        </w:numPr>
        <w:spacing w:after="200"/>
        <w:contextualSpacing/>
        <w:rPr>
          <w:rFonts w:ascii="Arial" w:hAnsi="Arial" w:cs="Arial"/>
          <w:color w:val="0066FF"/>
        </w:rPr>
      </w:pPr>
      <w:r w:rsidRPr="00D71735">
        <w:rPr>
          <w:rFonts w:ascii="Arial" w:hAnsi="Arial" w:cs="Arial"/>
        </w:rPr>
        <w:t xml:space="preserve">PHSE Coordinator Natalie McGrath </w:t>
      </w:r>
      <w:hyperlink r:id="rId59" w:history="1">
        <w:r w:rsidRPr="0002772D">
          <w:rPr>
            <w:rStyle w:val="Hyperlink"/>
            <w:rFonts w:ascii="Arial" w:hAnsi="Arial" w:cs="Arial"/>
            <w:color w:val="0066FF"/>
          </w:rPr>
          <w:t>natalie@staffscvys.org.uk</w:t>
        </w:r>
      </w:hyperlink>
    </w:p>
    <w:p w14:paraId="3709AE50" w14:textId="77777777" w:rsidR="00D71735" w:rsidRPr="00D71735" w:rsidRDefault="00D71735" w:rsidP="00D71735">
      <w:pPr>
        <w:numPr>
          <w:ilvl w:val="0"/>
          <w:numId w:val="50"/>
        </w:numPr>
        <w:rPr>
          <w:rFonts w:ascii="Arial" w:hAnsi="Arial" w:cs="Arial"/>
          <w:strike/>
        </w:rPr>
      </w:pPr>
      <w:r w:rsidRPr="00D71735">
        <w:rPr>
          <w:rFonts w:ascii="Arial" w:hAnsi="Arial" w:cs="Arial"/>
        </w:rPr>
        <w:t xml:space="preserve">Child Exploitation and Online Protection Centre </w:t>
      </w:r>
      <w:hyperlink r:id="rId60" w:history="1">
        <w:r w:rsidRPr="00D71735">
          <w:rPr>
            <w:rStyle w:val="Hyperlink"/>
            <w:rFonts w:ascii="Arial" w:hAnsi="Arial" w:cs="Arial"/>
            <w:color w:val="auto"/>
          </w:rPr>
          <w:t>CEOP</w:t>
        </w:r>
      </w:hyperlink>
      <w:r w:rsidRPr="00D71735">
        <w:rPr>
          <w:rFonts w:ascii="Arial" w:hAnsi="Arial" w:cs="Arial"/>
        </w:rPr>
        <w:t xml:space="preserve"> </w:t>
      </w:r>
    </w:p>
    <w:p w14:paraId="09710231" w14:textId="77777777" w:rsidR="00D71735" w:rsidRPr="0002772D" w:rsidRDefault="00D71735" w:rsidP="00D71735">
      <w:pPr>
        <w:pStyle w:val="ListParagraph"/>
        <w:numPr>
          <w:ilvl w:val="0"/>
          <w:numId w:val="50"/>
        </w:numPr>
        <w:spacing w:after="200"/>
        <w:contextualSpacing/>
        <w:rPr>
          <w:rFonts w:ascii="Arial" w:hAnsi="Arial" w:cs="Arial"/>
          <w:color w:val="0066FF"/>
          <w:lang w:eastAsia="en-GB"/>
        </w:rPr>
      </w:pPr>
      <w:hyperlink r:id="rId61" w:history="1">
        <w:r w:rsidRPr="0002772D">
          <w:rPr>
            <w:rStyle w:val="Hyperlink"/>
            <w:rFonts w:ascii="Arial" w:hAnsi="Arial" w:cs="Arial"/>
            <w:color w:val="0066FF"/>
            <w:lang w:eastAsia="en-GB"/>
          </w:rPr>
          <w:t>NSPCC</w:t>
        </w:r>
      </w:hyperlink>
      <w:r w:rsidRPr="00D71735">
        <w:rPr>
          <w:rFonts w:ascii="Arial" w:hAnsi="Arial" w:cs="Arial"/>
          <w:lang w:eastAsia="en-GB"/>
        </w:rPr>
        <w:t>– 24-hour Child Protection Helpline 0808 800 5000 NSPCC</w:t>
      </w:r>
      <w:r w:rsidRPr="00D71735">
        <w:rPr>
          <w:rFonts w:ascii="Arial" w:hAnsi="Arial" w:cs="Arial"/>
          <w:color w:val="00B050"/>
          <w:lang w:eastAsia="en-GB"/>
        </w:rPr>
        <w:t xml:space="preserve"> </w:t>
      </w:r>
      <w:r w:rsidRPr="00D71735">
        <w:rPr>
          <w:rFonts w:ascii="Arial" w:hAnsi="Arial" w:cs="Arial"/>
          <w:lang w:eastAsia="en-GB"/>
        </w:rPr>
        <w:t>Staffs School contacts</w:t>
      </w:r>
      <w:r w:rsidRPr="00D71735">
        <w:rPr>
          <w:rFonts w:ascii="Arial" w:hAnsi="Arial" w:cs="Arial"/>
          <w:color w:val="00B050"/>
          <w:lang w:eastAsia="en-GB"/>
        </w:rPr>
        <w:t xml:space="preserve"> </w:t>
      </w:r>
      <w:hyperlink r:id="rId62" w:history="1">
        <w:r w:rsidRPr="0002772D">
          <w:rPr>
            <w:rStyle w:val="Hyperlink"/>
            <w:rFonts w:ascii="Arial" w:hAnsi="Arial" w:cs="Arial"/>
            <w:color w:val="0066FF"/>
            <w:lang w:eastAsia="en-GB"/>
          </w:rPr>
          <w:t>rachel.willis@nspcc.org.uk</w:t>
        </w:r>
      </w:hyperlink>
      <w:r w:rsidRPr="00D71735">
        <w:rPr>
          <w:rFonts w:ascii="Arial" w:hAnsi="Arial" w:cs="Arial"/>
          <w:color w:val="00B050"/>
          <w:lang w:eastAsia="en-GB"/>
        </w:rPr>
        <w:t xml:space="preserve"> </w:t>
      </w:r>
      <w:r w:rsidRPr="00D71735">
        <w:rPr>
          <w:rFonts w:ascii="Arial" w:hAnsi="Arial" w:cs="Arial"/>
          <w:lang w:eastAsia="en-GB"/>
        </w:rPr>
        <w:t>&amp;</w:t>
      </w:r>
      <w:r w:rsidRPr="00D71735">
        <w:rPr>
          <w:rFonts w:ascii="Arial" w:hAnsi="Arial" w:cs="Arial"/>
          <w:color w:val="00B050"/>
          <w:lang w:eastAsia="en-GB"/>
        </w:rPr>
        <w:t xml:space="preserve"> </w:t>
      </w:r>
      <w:hyperlink r:id="rId63" w:history="1">
        <w:r w:rsidRPr="0002772D">
          <w:rPr>
            <w:rStyle w:val="Hyperlink"/>
            <w:rFonts w:ascii="Arial" w:hAnsi="Arial" w:cs="Arial"/>
            <w:color w:val="0066FF"/>
          </w:rPr>
          <w:t>Matthew.Harding@nspcc.org.uk</w:t>
        </w:r>
      </w:hyperlink>
      <w:r w:rsidRPr="0002772D">
        <w:rPr>
          <w:rFonts w:ascii="Arial" w:hAnsi="Arial" w:cs="Arial"/>
          <w:color w:val="0066FF"/>
        </w:rPr>
        <w:t xml:space="preserve"> </w:t>
      </w:r>
      <w:r w:rsidRPr="0002772D">
        <w:rPr>
          <w:rFonts w:ascii="Arial" w:hAnsi="Arial" w:cs="Arial"/>
          <w:b/>
          <w:bCs/>
          <w:color w:val="0066FF"/>
          <w:sz w:val="28"/>
          <w:szCs w:val="28"/>
        </w:rPr>
        <w:t xml:space="preserve">  </w:t>
      </w:r>
    </w:p>
    <w:p w14:paraId="4F6DBE15" w14:textId="77777777" w:rsidR="00D71735" w:rsidRPr="00D71735" w:rsidRDefault="00D71735" w:rsidP="00D71735">
      <w:pPr>
        <w:pStyle w:val="ListParagraph"/>
        <w:numPr>
          <w:ilvl w:val="0"/>
          <w:numId w:val="50"/>
        </w:numPr>
        <w:rPr>
          <w:rFonts w:ascii="Arial" w:hAnsi="Arial" w:cs="Arial"/>
          <w:lang w:eastAsia="en-GB"/>
        </w:rPr>
      </w:pPr>
      <w:hyperlink r:id="rId64" w:history="1">
        <w:r w:rsidRPr="0002772D">
          <w:rPr>
            <w:rStyle w:val="Hyperlink"/>
            <w:rFonts w:ascii="Arial" w:hAnsi="Arial" w:cs="Arial"/>
            <w:color w:val="0066FF"/>
          </w:rPr>
          <w:t xml:space="preserve">Stop It Now! child sexual abuse helpline </w:t>
        </w:r>
      </w:hyperlink>
    </w:p>
    <w:p w14:paraId="402212E1" w14:textId="77777777" w:rsidR="00D71735" w:rsidRPr="00D71735" w:rsidRDefault="00D71735" w:rsidP="00D71735">
      <w:pPr>
        <w:pStyle w:val="ListParagraph"/>
        <w:numPr>
          <w:ilvl w:val="0"/>
          <w:numId w:val="50"/>
        </w:numPr>
        <w:spacing w:after="200"/>
        <w:contextualSpacing/>
        <w:rPr>
          <w:rStyle w:val="Strong"/>
          <w:rFonts w:ascii="Arial" w:hAnsi="Arial" w:cs="Arial"/>
          <w:lang w:val="en"/>
        </w:rPr>
      </w:pPr>
      <w:r w:rsidRPr="00D71735">
        <w:rPr>
          <w:rFonts w:ascii="Arial" w:hAnsi="Arial" w:cs="Arial"/>
          <w:lang w:eastAsia="en-GB"/>
        </w:rPr>
        <w:t xml:space="preserve">Women’s Aid - </w:t>
      </w:r>
      <w:r w:rsidRPr="00D71735">
        <w:rPr>
          <w:rFonts w:ascii="Arial" w:hAnsi="Arial" w:cs="Arial"/>
          <w:lang w:val="en"/>
        </w:rPr>
        <w:t xml:space="preserve">24 Hour Helpline: </w:t>
      </w:r>
      <w:r w:rsidRPr="00D71735">
        <w:rPr>
          <w:rStyle w:val="Strong"/>
          <w:rFonts w:ascii="Arial" w:hAnsi="Arial" w:cs="Arial"/>
          <w:b w:val="0"/>
          <w:bCs w:val="0"/>
          <w:lang w:val="en"/>
        </w:rPr>
        <w:t>0870 2700 123</w:t>
      </w:r>
    </w:p>
    <w:p w14:paraId="763B271D" w14:textId="1584ECC7" w:rsidR="00D71735" w:rsidRPr="0002772D" w:rsidRDefault="00D71735" w:rsidP="00D71735">
      <w:pPr>
        <w:pStyle w:val="ListParagraph"/>
        <w:numPr>
          <w:ilvl w:val="0"/>
          <w:numId w:val="49"/>
        </w:numPr>
        <w:spacing w:after="200"/>
        <w:contextualSpacing/>
        <w:rPr>
          <w:rFonts w:ascii="Arial" w:hAnsi="Arial" w:cs="Arial"/>
          <w:color w:val="0066FF"/>
        </w:rPr>
      </w:pPr>
      <w:r w:rsidRPr="00D71735">
        <w:rPr>
          <w:rFonts w:ascii="Arial" w:hAnsi="Arial" w:cs="Arial"/>
          <w:lang w:eastAsia="en-GB"/>
        </w:rPr>
        <w:t xml:space="preserve">UNICEF – Support Care Team 0300 330 5580 (Mon – Fri 8am-6pm). If you think a child is in immediate danger, please call 999. </w:t>
      </w:r>
      <w:hyperlink r:id="rId65" w:history="1">
        <w:r w:rsidRPr="0002772D">
          <w:rPr>
            <w:rStyle w:val="Hyperlink"/>
            <w:rFonts w:ascii="Arial" w:hAnsi="Arial" w:cs="Arial"/>
            <w:color w:val="0066FF"/>
            <w:lang w:eastAsia="en-GB"/>
          </w:rPr>
          <w:t>Unicef</w:t>
        </w:r>
      </w:hyperlink>
    </w:p>
    <w:p w14:paraId="5A723496" w14:textId="77777777" w:rsidR="002A03C2" w:rsidRPr="0047260F" w:rsidRDefault="002A03C2" w:rsidP="002A03C2">
      <w:pPr>
        <w:pStyle w:val="Heading2"/>
        <w:rPr>
          <w:color w:val="auto"/>
        </w:rPr>
      </w:pPr>
      <w:bookmarkStart w:id="39" w:name="_Toc115699989"/>
      <w:r w:rsidRPr="0047260F">
        <w:rPr>
          <w:color w:val="auto"/>
        </w:rPr>
        <w:t>Local Advice</w:t>
      </w:r>
      <w:bookmarkEnd w:id="39"/>
    </w:p>
    <w:p w14:paraId="6A584E95" w14:textId="77777777" w:rsidR="002A03C2" w:rsidRPr="0047260F" w:rsidRDefault="002A03C2" w:rsidP="002A03C2">
      <w:pPr>
        <w:rPr>
          <w:rFonts w:ascii="Arial" w:hAnsi="Arial" w:cs="Arial"/>
          <w:lang w:eastAsia="en-GB"/>
        </w:rPr>
      </w:pPr>
    </w:p>
    <w:p w14:paraId="58CBA024" w14:textId="77777777" w:rsidR="002A03C2" w:rsidRPr="0047260F" w:rsidRDefault="002A03C2" w:rsidP="002A03C2">
      <w:pPr>
        <w:numPr>
          <w:ilvl w:val="0"/>
          <w:numId w:val="38"/>
        </w:numPr>
        <w:rPr>
          <w:rFonts w:ascii="Arial" w:hAnsi="Arial" w:cs="Arial"/>
        </w:rPr>
      </w:pPr>
      <w:hyperlink r:id="rId66" w:history="1">
        <w:r w:rsidRPr="0047260F">
          <w:rPr>
            <w:rFonts w:ascii="Arial" w:hAnsi="Arial" w:cs="Arial"/>
            <w:u w:val="single"/>
          </w:rPr>
          <w:t xml:space="preserve">New Era </w:t>
        </w:r>
      </w:hyperlink>
    </w:p>
    <w:p w14:paraId="16CB6224" w14:textId="77777777" w:rsidR="002A03C2" w:rsidRPr="0047260F" w:rsidRDefault="002A03C2" w:rsidP="002A03C2">
      <w:pPr>
        <w:numPr>
          <w:ilvl w:val="0"/>
          <w:numId w:val="38"/>
        </w:numPr>
        <w:rPr>
          <w:rFonts w:ascii="Arial" w:hAnsi="Arial" w:cs="Arial"/>
        </w:rPr>
      </w:pPr>
      <w:r w:rsidRPr="0047260F">
        <w:rPr>
          <w:rFonts w:ascii="Arial" w:hAnsi="Arial" w:cs="Arial"/>
        </w:rPr>
        <w:t xml:space="preserve">Fostering Service (Staffordshire) 0800 169 2061 email </w:t>
      </w:r>
      <w:hyperlink r:id="rId67" w:history="1">
        <w:r w:rsidRPr="0002772D">
          <w:rPr>
            <w:rStyle w:val="Hyperlink"/>
            <w:rFonts w:ascii="Arial" w:hAnsi="Arial" w:cs="Arial"/>
            <w:color w:val="0066FF"/>
          </w:rPr>
          <w:t>fosteringengagement@staffordshire.gov.uk</w:t>
        </w:r>
      </w:hyperlink>
      <w:r w:rsidRPr="0002772D">
        <w:rPr>
          <w:rFonts w:ascii="Arial" w:hAnsi="Arial" w:cs="Arial"/>
          <w:color w:val="0066FF"/>
        </w:rPr>
        <w:t xml:space="preserve">  </w:t>
      </w:r>
    </w:p>
    <w:p w14:paraId="1380C97C" w14:textId="77777777" w:rsidR="002A03C2" w:rsidRPr="0047260F" w:rsidRDefault="002A03C2" w:rsidP="002A03C2">
      <w:pPr>
        <w:ind w:left="720"/>
        <w:rPr>
          <w:rFonts w:ascii="Arial" w:hAnsi="Arial" w:cs="Arial"/>
        </w:rPr>
      </w:pPr>
      <w:r w:rsidRPr="0047260F">
        <w:rPr>
          <w:rFonts w:ascii="Arial" w:hAnsi="Arial" w:cs="Arial"/>
        </w:rPr>
        <w:t>Out of Hours: Emergency Duty Service 01785 354030</w:t>
      </w:r>
    </w:p>
    <w:p w14:paraId="4EBE5BAF" w14:textId="77777777" w:rsidR="002A03C2" w:rsidRDefault="002A03C2" w:rsidP="002A03C2">
      <w:pPr>
        <w:numPr>
          <w:ilvl w:val="0"/>
          <w:numId w:val="38"/>
        </w:numPr>
        <w:rPr>
          <w:rFonts w:ascii="Arial" w:hAnsi="Arial" w:cs="Arial"/>
        </w:rPr>
      </w:pPr>
      <w:r w:rsidRPr="0047260F">
        <w:rPr>
          <w:rFonts w:ascii="Arial" w:hAnsi="Arial" w:cs="Arial"/>
        </w:rPr>
        <w:t xml:space="preserve">Staffordshire Safeguarding Children </w:t>
      </w:r>
      <w:r>
        <w:rPr>
          <w:rFonts w:ascii="Arial" w:hAnsi="Arial" w:cs="Arial"/>
        </w:rPr>
        <w:t>Partnership</w:t>
      </w:r>
      <w:r w:rsidRPr="0047260F">
        <w:rPr>
          <w:rFonts w:ascii="Arial" w:hAnsi="Arial" w:cs="Arial"/>
          <w:b/>
          <w:bCs/>
        </w:rPr>
        <w:t xml:space="preserve"> </w:t>
      </w:r>
      <w:hyperlink r:id="rId68" w:history="1">
        <w:r>
          <w:rPr>
            <w:rFonts w:ascii="Arial" w:hAnsi="Arial" w:cs="Arial"/>
            <w:u w:val="single"/>
          </w:rPr>
          <w:t>StaffsSCP</w:t>
        </w:r>
      </w:hyperlink>
      <w:r w:rsidRPr="0047260F">
        <w:rPr>
          <w:rFonts w:ascii="Arial" w:hAnsi="Arial" w:cs="Arial"/>
        </w:rPr>
        <w:t xml:space="preserve"> </w:t>
      </w:r>
    </w:p>
    <w:p w14:paraId="77D026E8" w14:textId="77777777" w:rsidR="002A03C2" w:rsidRPr="0047260F" w:rsidRDefault="002A03C2" w:rsidP="002A03C2">
      <w:pPr>
        <w:numPr>
          <w:ilvl w:val="0"/>
          <w:numId w:val="38"/>
        </w:numPr>
        <w:rPr>
          <w:rFonts w:ascii="Arial" w:hAnsi="Arial" w:cs="Arial"/>
        </w:rPr>
      </w:pPr>
      <w:r w:rsidRPr="0047260F">
        <w:rPr>
          <w:rFonts w:ascii="Arial" w:hAnsi="Arial" w:cs="Arial"/>
        </w:rPr>
        <w:t xml:space="preserve">Fostering Service (Stoke-on-Trent) 01782 234555 </w:t>
      </w:r>
    </w:p>
    <w:p w14:paraId="0771866D" w14:textId="77777777" w:rsidR="002A03C2" w:rsidRPr="0047260F" w:rsidRDefault="002A03C2" w:rsidP="002A03C2">
      <w:pPr>
        <w:ind w:left="720"/>
        <w:rPr>
          <w:rFonts w:ascii="Arial" w:hAnsi="Arial" w:cs="Arial"/>
        </w:rPr>
      </w:pPr>
      <w:r w:rsidRPr="0047260F">
        <w:rPr>
          <w:rFonts w:ascii="Arial" w:hAnsi="Arial" w:cs="Arial"/>
        </w:rPr>
        <w:t xml:space="preserve">Email: </w:t>
      </w:r>
      <w:hyperlink r:id="rId69" w:history="1">
        <w:r w:rsidRPr="0047260F">
          <w:rPr>
            <w:rStyle w:val="Hyperlink"/>
            <w:rFonts w:ascii="Arial" w:hAnsi="Arial" w:cs="Arial"/>
            <w:color w:val="auto"/>
          </w:rPr>
          <w:t>fostering@stoke.gov.uk</w:t>
        </w:r>
      </w:hyperlink>
    </w:p>
    <w:p w14:paraId="293EA5B1" w14:textId="77777777" w:rsidR="002A03C2" w:rsidRPr="00AC6BDD" w:rsidRDefault="002A03C2" w:rsidP="002A03C2">
      <w:pPr>
        <w:numPr>
          <w:ilvl w:val="0"/>
          <w:numId w:val="38"/>
        </w:numPr>
        <w:rPr>
          <w:rStyle w:val="Hyperlink"/>
          <w:rFonts w:ascii="Verdana" w:hAnsi="Verdana" w:cs="Arial"/>
          <w:b/>
          <w:bCs/>
          <w:color w:val="auto"/>
          <w:u w:val="none"/>
        </w:rPr>
      </w:pPr>
      <w:r w:rsidRPr="0047260F">
        <w:rPr>
          <w:rFonts w:ascii="Arial" w:hAnsi="Arial" w:cs="Arial"/>
        </w:rPr>
        <w:t>Stoke-on-Trent Family Information Service Hub (F.I.S.H) 01782 23</w:t>
      </w:r>
      <w:r>
        <w:rPr>
          <w:rFonts w:ascii="Arial" w:hAnsi="Arial" w:cs="Arial"/>
        </w:rPr>
        <w:t>5100</w:t>
      </w:r>
      <w:r w:rsidRPr="0047260F">
        <w:rPr>
          <w:rFonts w:ascii="Arial" w:hAnsi="Arial" w:cs="Arial"/>
        </w:rPr>
        <w:t xml:space="preserve"> email </w:t>
      </w:r>
      <w:hyperlink r:id="rId70" w:history="1">
        <w:r w:rsidRPr="0047260F">
          <w:rPr>
            <w:rStyle w:val="Hyperlink"/>
            <w:rFonts w:ascii="Arial" w:hAnsi="Arial" w:cs="Arial"/>
            <w:color w:val="auto"/>
          </w:rPr>
          <w:t>fish@stoke.gov.uk</w:t>
        </w:r>
      </w:hyperlink>
    </w:p>
    <w:p w14:paraId="7A2CCA57" w14:textId="77777777" w:rsidR="00AB208B" w:rsidRPr="0047260F" w:rsidRDefault="00AB208B" w:rsidP="00AB208B">
      <w:pPr>
        <w:rPr>
          <w:rFonts w:ascii="Arial" w:hAnsi="Arial" w:cs="Arial"/>
        </w:rPr>
      </w:pPr>
    </w:p>
    <w:p w14:paraId="235B5362" w14:textId="6616839F" w:rsidR="00AB208B" w:rsidRPr="0047260F" w:rsidRDefault="00AB208B" w:rsidP="003C7EBE">
      <w:pPr>
        <w:pStyle w:val="Heading2"/>
      </w:pPr>
      <w:bookmarkStart w:id="40" w:name="_Toc115699988"/>
      <w:r w:rsidRPr="0047260F">
        <w:t>NSPCC</w:t>
      </w:r>
      <w:bookmarkEnd w:id="40"/>
      <w:r w:rsidR="002A03C2">
        <w:t xml:space="preserve"> information</w:t>
      </w:r>
    </w:p>
    <w:p w14:paraId="020793DB" w14:textId="3D095E15" w:rsidR="0028702B" w:rsidRPr="0047260F" w:rsidRDefault="0028702B" w:rsidP="0028702B">
      <w:pPr>
        <w:rPr>
          <w:rFonts w:ascii="Arial" w:hAnsi="Arial" w:cs="Arial"/>
          <w:lang w:eastAsia="en-GB"/>
        </w:rPr>
      </w:pPr>
    </w:p>
    <w:p w14:paraId="3177C02C" w14:textId="77777777" w:rsidR="0028702B" w:rsidRPr="0002772D" w:rsidRDefault="00890DEA" w:rsidP="0028702B">
      <w:pPr>
        <w:numPr>
          <w:ilvl w:val="0"/>
          <w:numId w:val="42"/>
        </w:numPr>
        <w:autoSpaceDE w:val="0"/>
        <w:autoSpaceDN w:val="0"/>
        <w:adjustRightInd w:val="0"/>
        <w:ind w:left="357" w:hanging="357"/>
        <w:rPr>
          <w:rFonts w:ascii="Arial" w:hAnsi="Arial" w:cs="Arial"/>
          <w:b/>
          <w:bCs/>
          <w:color w:val="0066FF"/>
          <w:lang w:eastAsia="en-GB"/>
        </w:rPr>
      </w:pPr>
      <w:hyperlink r:id="rId71" w:history="1">
        <w:r w:rsidR="0028702B" w:rsidRPr="0002772D">
          <w:rPr>
            <w:rFonts w:ascii="Arial" w:hAnsi="Arial" w:cs="Arial"/>
            <w:color w:val="0066FF"/>
            <w:u w:val="single"/>
          </w:rPr>
          <w:t>Harmful sexual behaviour (HSB) NSPCC Learning</w:t>
        </w:r>
      </w:hyperlink>
    </w:p>
    <w:p w14:paraId="5A142F0D" w14:textId="77777777" w:rsidR="0028702B" w:rsidRPr="0002772D" w:rsidRDefault="00890DEA" w:rsidP="0028702B">
      <w:pPr>
        <w:numPr>
          <w:ilvl w:val="0"/>
          <w:numId w:val="42"/>
        </w:numPr>
        <w:spacing w:before="100" w:beforeAutospacing="1" w:after="100" w:afterAutospacing="1"/>
        <w:ind w:left="357" w:hanging="357"/>
        <w:rPr>
          <w:rFonts w:ascii="Arial" w:hAnsi="Arial" w:cs="Arial"/>
          <w:color w:val="0066FF"/>
          <w:lang w:val="en"/>
        </w:rPr>
      </w:pPr>
      <w:hyperlink r:id="rId72" w:history="1">
        <w:r w:rsidR="0028702B" w:rsidRPr="0002772D">
          <w:rPr>
            <w:rStyle w:val="Hyperlink"/>
            <w:rFonts w:ascii="Arial" w:hAnsi="Arial" w:cs="Arial"/>
            <w:color w:val="0066FF"/>
            <w:lang w:val="en"/>
          </w:rPr>
          <w:t>Keeping children safe online-online safety/sexting/sending nudes</w:t>
        </w:r>
      </w:hyperlink>
    </w:p>
    <w:p w14:paraId="266A3F50" w14:textId="6E66C8ED" w:rsidR="00284E61" w:rsidRDefault="00284E61" w:rsidP="00A273D4">
      <w:pPr>
        <w:ind w:left="720"/>
        <w:rPr>
          <w:rFonts w:ascii="Verdana" w:hAnsi="Verdana" w:cs="Arial"/>
          <w:b/>
          <w:bCs/>
        </w:rPr>
      </w:pPr>
    </w:p>
    <w:p w14:paraId="78372F5E" w14:textId="77777777" w:rsidR="00284E61" w:rsidRPr="00AC6BDD" w:rsidRDefault="00284E61" w:rsidP="00A273D4">
      <w:pPr>
        <w:ind w:left="720"/>
        <w:rPr>
          <w:rFonts w:ascii="Verdana" w:hAnsi="Verdana" w:cs="Arial"/>
          <w:b/>
          <w:bCs/>
        </w:rPr>
      </w:pPr>
      <w:bookmarkStart w:id="41" w:name="_GoBack"/>
      <w:bookmarkEnd w:id="41"/>
    </w:p>
    <w:p w14:paraId="69FDF41D" w14:textId="4989FE87" w:rsidR="0028702B" w:rsidRPr="0028702B" w:rsidRDefault="0028702B" w:rsidP="0028702B">
      <w:pPr>
        <w:rPr>
          <w:lang w:eastAsia="en-GB"/>
        </w:rPr>
      </w:pPr>
    </w:p>
    <w:p w14:paraId="4DF65377" w14:textId="77777777" w:rsidR="0028702B" w:rsidRPr="0028702B" w:rsidRDefault="0028702B" w:rsidP="0028702B">
      <w:pPr>
        <w:rPr>
          <w:lang w:eastAsia="en-GB"/>
        </w:rPr>
      </w:pPr>
    </w:p>
    <w:p w14:paraId="01BC289F" w14:textId="332708C7" w:rsidR="00AB208B" w:rsidRDefault="00AB208B" w:rsidP="00AB208B">
      <w:pPr>
        <w:rPr>
          <w:rFonts w:ascii="Arial" w:hAnsi="Arial" w:cs="Arial"/>
          <w:b/>
          <w:bCs/>
        </w:rPr>
      </w:pPr>
    </w:p>
    <w:p w14:paraId="7B889614" w14:textId="77777777" w:rsidR="00A273D4" w:rsidRPr="0028702B" w:rsidRDefault="00A273D4" w:rsidP="00AB208B">
      <w:pPr>
        <w:rPr>
          <w:rFonts w:ascii="Arial" w:hAnsi="Arial" w:cs="Arial"/>
          <w:b/>
          <w:bCs/>
        </w:rPr>
      </w:pPr>
    </w:p>
    <w:p w14:paraId="2A6F0858" w14:textId="77777777" w:rsidR="00AB208B" w:rsidRPr="0028702B" w:rsidRDefault="00AB208B" w:rsidP="003C7EBE">
      <w:pPr>
        <w:pStyle w:val="Heading2"/>
        <w:rPr>
          <w:color w:val="auto"/>
        </w:rPr>
      </w:pPr>
      <w:bookmarkStart w:id="42" w:name="_Toc115699990"/>
      <w:r w:rsidRPr="0028702B">
        <w:rPr>
          <w:color w:val="auto"/>
        </w:rPr>
        <w:t>National Contacts</w:t>
      </w:r>
      <w:bookmarkEnd w:id="42"/>
    </w:p>
    <w:p w14:paraId="6B0C7FD9" w14:textId="77777777" w:rsidR="002A03C2" w:rsidRPr="002A03C2" w:rsidRDefault="00AB208B" w:rsidP="002A03C2">
      <w:pPr>
        <w:numPr>
          <w:ilvl w:val="0"/>
          <w:numId w:val="39"/>
        </w:numPr>
        <w:rPr>
          <w:rFonts w:ascii="Arial" w:hAnsi="Arial" w:cs="Arial"/>
        </w:rPr>
      </w:pPr>
      <w:r w:rsidRPr="002A03C2">
        <w:rPr>
          <w:rFonts w:ascii="Arial" w:hAnsi="Arial" w:cs="Arial"/>
        </w:rPr>
        <w:t>Police (Non-emergency 101)</w:t>
      </w:r>
    </w:p>
    <w:p w14:paraId="6376E345" w14:textId="7B2326D9" w:rsidR="002A03C2" w:rsidRPr="002A03C2" w:rsidRDefault="002A03C2" w:rsidP="002A03C2">
      <w:pPr>
        <w:numPr>
          <w:ilvl w:val="0"/>
          <w:numId w:val="39"/>
        </w:numPr>
        <w:rPr>
          <w:rFonts w:ascii="Arial" w:hAnsi="Arial" w:cs="Arial"/>
        </w:rPr>
      </w:pPr>
      <w:r w:rsidRPr="002A03C2">
        <w:rPr>
          <w:rFonts w:ascii="Arial" w:hAnsi="Arial" w:cs="Arial"/>
        </w:rPr>
        <w:t xml:space="preserve">Professionals Online Safety Helpline – 0844 381 4772 </w:t>
      </w:r>
      <w:hyperlink r:id="rId73" w:history="1">
        <w:r w:rsidRPr="002A03C2">
          <w:rPr>
            <w:rStyle w:val="Hyperlink"/>
            <w:rFonts w:ascii="Arial" w:hAnsi="Arial" w:cs="Arial"/>
          </w:rPr>
          <w:t>Saf</w:t>
        </w:r>
        <w:r w:rsidRPr="002A03C2">
          <w:rPr>
            <w:rStyle w:val="Hyperlink"/>
            <w:rFonts w:ascii="Arial" w:hAnsi="Arial" w:cs="Arial"/>
          </w:rPr>
          <w:t>e</w:t>
        </w:r>
        <w:r w:rsidRPr="002A03C2">
          <w:rPr>
            <w:rStyle w:val="Hyperlink"/>
            <w:rFonts w:ascii="Arial" w:hAnsi="Arial" w:cs="Arial"/>
          </w:rPr>
          <w:t>r Internet Helpline</w:t>
        </w:r>
      </w:hyperlink>
    </w:p>
    <w:p w14:paraId="62F9A7AE" w14:textId="77777777" w:rsidR="002A03C2" w:rsidRPr="002A03C2" w:rsidRDefault="002A03C2" w:rsidP="002A03C2">
      <w:pPr>
        <w:numPr>
          <w:ilvl w:val="0"/>
          <w:numId w:val="39"/>
        </w:numPr>
        <w:rPr>
          <w:rFonts w:ascii="Arial" w:hAnsi="Arial" w:cs="Arial"/>
        </w:rPr>
      </w:pPr>
      <w:r w:rsidRPr="002A03C2">
        <w:rPr>
          <w:rFonts w:ascii="Arial" w:hAnsi="Arial" w:cs="Arial"/>
        </w:rPr>
        <w:t xml:space="preserve">Internet Watch Foundation (IWF) – </w:t>
      </w:r>
      <w:hyperlink r:id="rId74" w:history="1">
        <w:r w:rsidRPr="002A03C2">
          <w:rPr>
            <w:rStyle w:val="Hyperlink"/>
            <w:rFonts w:ascii="Arial" w:hAnsi="Arial" w:cs="Arial"/>
          </w:rPr>
          <w:t xml:space="preserve">Internet </w:t>
        </w:r>
        <w:r w:rsidRPr="002A03C2">
          <w:rPr>
            <w:rStyle w:val="Hyperlink"/>
            <w:rFonts w:ascii="Arial" w:hAnsi="Arial" w:cs="Arial"/>
          </w:rPr>
          <w:t>W</w:t>
        </w:r>
        <w:r w:rsidRPr="002A03C2">
          <w:rPr>
            <w:rStyle w:val="Hyperlink"/>
            <w:rFonts w:ascii="Arial" w:hAnsi="Arial" w:cs="Arial"/>
          </w:rPr>
          <w:t>atch Foundation</w:t>
        </w:r>
      </w:hyperlink>
    </w:p>
    <w:p w14:paraId="1EA2A158" w14:textId="77777777" w:rsidR="002A03C2" w:rsidRPr="002A03C2" w:rsidRDefault="002A03C2" w:rsidP="002A03C2">
      <w:pPr>
        <w:numPr>
          <w:ilvl w:val="0"/>
          <w:numId w:val="39"/>
        </w:numPr>
        <w:rPr>
          <w:rFonts w:ascii="Arial" w:hAnsi="Arial" w:cs="Arial"/>
        </w:rPr>
      </w:pPr>
      <w:r w:rsidRPr="002A03C2">
        <w:rPr>
          <w:rFonts w:ascii="Arial" w:hAnsi="Arial" w:cs="Arial"/>
        </w:rPr>
        <w:t xml:space="preserve">Professionals Online Safety Helpline (POSH) 0344 3814772. Email </w:t>
      </w:r>
      <w:hyperlink r:id="rId75" w:history="1">
        <w:r w:rsidRPr="002A03C2">
          <w:rPr>
            <w:rStyle w:val="Hyperlink"/>
            <w:rFonts w:ascii="Arial" w:hAnsi="Arial" w:cs="Arial"/>
          </w:rPr>
          <w:t>helpline@saferinternet.org.uk</w:t>
        </w:r>
      </w:hyperlink>
    </w:p>
    <w:p w14:paraId="60146C5B" w14:textId="77777777" w:rsidR="002A03C2" w:rsidRPr="002A03C2" w:rsidRDefault="002A03C2" w:rsidP="002A03C2">
      <w:pPr>
        <w:numPr>
          <w:ilvl w:val="0"/>
          <w:numId w:val="39"/>
        </w:numPr>
        <w:rPr>
          <w:rFonts w:ascii="Arial" w:hAnsi="Arial" w:cs="Arial"/>
        </w:rPr>
      </w:pPr>
      <w:r w:rsidRPr="002A03C2">
        <w:rPr>
          <w:rFonts w:ascii="Arial" w:hAnsi="Arial" w:cs="Arial"/>
        </w:rPr>
        <w:t xml:space="preserve">Childline – 0800 1111 </w:t>
      </w:r>
      <w:hyperlink r:id="rId76" w:history="1">
        <w:r w:rsidRPr="002A03C2">
          <w:rPr>
            <w:rStyle w:val="Hyperlink"/>
            <w:rFonts w:ascii="Arial" w:hAnsi="Arial" w:cs="Arial"/>
          </w:rPr>
          <w:t>Childline</w:t>
        </w:r>
      </w:hyperlink>
    </w:p>
    <w:p w14:paraId="0A8DD287" w14:textId="77777777" w:rsidR="002A03C2" w:rsidRPr="002A03C2" w:rsidRDefault="002A03C2" w:rsidP="002A03C2">
      <w:pPr>
        <w:numPr>
          <w:ilvl w:val="0"/>
          <w:numId w:val="39"/>
        </w:numPr>
        <w:rPr>
          <w:rFonts w:ascii="Arial" w:hAnsi="Arial" w:cs="Arial"/>
        </w:rPr>
      </w:pPr>
      <w:r w:rsidRPr="002A03C2">
        <w:rPr>
          <w:rFonts w:ascii="Arial" w:hAnsi="Arial" w:cs="Arial"/>
        </w:rPr>
        <w:t>Ofsted – General enquiries: 0300 123 1231</w:t>
      </w:r>
    </w:p>
    <w:p w14:paraId="7DD234FE" w14:textId="77777777" w:rsidR="002A03C2" w:rsidRPr="002A03C2" w:rsidRDefault="002A03C2" w:rsidP="002A03C2">
      <w:pPr>
        <w:ind w:left="720"/>
        <w:rPr>
          <w:rFonts w:ascii="Arial" w:hAnsi="Arial" w:cs="Arial"/>
        </w:rPr>
      </w:pPr>
      <w:r w:rsidRPr="002A03C2">
        <w:rPr>
          <w:rFonts w:ascii="Arial" w:hAnsi="Arial" w:cs="Arial"/>
        </w:rPr>
        <w:t xml:space="preserve">             About Schools: 0300 123 4234</w:t>
      </w:r>
    </w:p>
    <w:p w14:paraId="0447FE12" w14:textId="77777777" w:rsidR="002A03C2" w:rsidRPr="002A03C2" w:rsidRDefault="002A03C2" w:rsidP="002A03C2">
      <w:pPr>
        <w:ind w:left="720"/>
        <w:rPr>
          <w:rFonts w:ascii="Arial" w:hAnsi="Arial" w:cs="Arial"/>
        </w:rPr>
      </w:pPr>
      <w:r w:rsidRPr="002A03C2">
        <w:rPr>
          <w:rFonts w:ascii="Arial" w:hAnsi="Arial" w:cs="Arial"/>
        </w:rPr>
        <w:t xml:space="preserve">             Concerns: 0300 123 4666</w:t>
      </w:r>
    </w:p>
    <w:p w14:paraId="58EAAD83" w14:textId="77777777" w:rsidR="002A03C2" w:rsidRPr="002A03C2" w:rsidRDefault="002A03C2" w:rsidP="002A03C2">
      <w:pPr>
        <w:rPr>
          <w:rFonts w:ascii="Arial" w:hAnsi="Arial" w:cs="Arial"/>
        </w:rPr>
      </w:pPr>
      <w:r w:rsidRPr="002A03C2">
        <w:rPr>
          <w:rFonts w:ascii="Arial" w:hAnsi="Arial" w:cs="Arial"/>
        </w:rPr>
        <w:t xml:space="preserve">                      </w:t>
      </w:r>
      <w:proofErr w:type="gramStart"/>
      <w:r w:rsidRPr="002A03C2">
        <w:rPr>
          <w:rFonts w:ascii="Arial" w:hAnsi="Arial" w:cs="Arial"/>
        </w:rPr>
        <w:t>e-mail</w:t>
      </w:r>
      <w:proofErr w:type="gramEnd"/>
      <w:r w:rsidRPr="002A03C2">
        <w:rPr>
          <w:rFonts w:ascii="Arial" w:hAnsi="Arial" w:cs="Arial"/>
        </w:rPr>
        <w:t xml:space="preserve">: </w:t>
      </w:r>
      <w:hyperlink r:id="rId77" w:history="1">
        <w:r w:rsidRPr="002A03C2">
          <w:rPr>
            <w:rStyle w:val="Hyperlink"/>
            <w:rFonts w:ascii="Arial" w:hAnsi="Arial" w:cs="Arial"/>
          </w:rPr>
          <w:t>enquiries@ofsted.gov.uk</w:t>
        </w:r>
      </w:hyperlink>
      <w:r w:rsidRPr="002A03C2">
        <w:rPr>
          <w:rFonts w:ascii="Arial" w:hAnsi="Arial" w:cs="Arial"/>
        </w:rPr>
        <w:t xml:space="preserve"> </w:t>
      </w:r>
    </w:p>
    <w:p w14:paraId="3E0F648A" w14:textId="77777777" w:rsidR="002A03C2" w:rsidRPr="002A03C2" w:rsidRDefault="002A03C2" w:rsidP="002A03C2">
      <w:pPr>
        <w:pStyle w:val="ListParagraph"/>
        <w:numPr>
          <w:ilvl w:val="0"/>
          <w:numId w:val="40"/>
        </w:numPr>
        <w:contextualSpacing/>
        <w:rPr>
          <w:rStyle w:val="Hyperlink"/>
          <w:rFonts w:ascii="Arial" w:hAnsi="Arial" w:cs="Arial"/>
          <w:color w:val="auto"/>
          <w:u w:val="none"/>
        </w:rPr>
      </w:pPr>
      <w:r w:rsidRPr="002A03C2">
        <w:rPr>
          <w:rFonts w:ascii="Arial" w:hAnsi="Arial" w:cs="Arial"/>
        </w:rPr>
        <w:t xml:space="preserve">HM Government (advice on protecting children from radicalisation for parents, teachers, and leaders)  </w:t>
      </w:r>
      <w:hyperlink r:id="rId78" w:history="1">
        <w:r w:rsidRPr="002A03C2">
          <w:rPr>
            <w:rStyle w:val="Hyperlink"/>
            <w:rFonts w:ascii="Arial" w:hAnsi="Arial" w:cs="Arial"/>
          </w:rPr>
          <w:t>www.educateagainsthate.com</w:t>
        </w:r>
      </w:hyperlink>
    </w:p>
    <w:p w14:paraId="6F90D5D3" w14:textId="77777777" w:rsidR="002A03C2" w:rsidRPr="002A03C2" w:rsidRDefault="002A03C2" w:rsidP="002A03C2">
      <w:pPr>
        <w:numPr>
          <w:ilvl w:val="0"/>
          <w:numId w:val="39"/>
        </w:numPr>
        <w:rPr>
          <w:rFonts w:ascii="Arial" w:hAnsi="Arial" w:cs="Arial"/>
        </w:rPr>
      </w:pPr>
      <w:r w:rsidRPr="002A03C2">
        <w:rPr>
          <w:rFonts w:ascii="Arial" w:hAnsi="Arial" w:cs="Arial"/>
          <w:color w:val="000000"/>
          <w:lang w:eastAsia="en-GB"/>
        </w:rPr>
        <w:t>NSPCC</w:t>
      </w:r>
      <w:r w:rsidRPr="002A03C2">
        <w:rPr>
          <w:rFonts w:ascii="Arial" w:hAnsi="Arial" w:cs="Arial"/>
          <w:b/>
          <w:bCs/>
          <w:color w:val="000000"/>
          <w:lang w:eastAsia="en-GB"/>
        </w:rPr>
        <w:t xml:space="preserve"> </w:t>
      </w:r>
      <w:r w:rsidRPr="002A03C2">
        <w:rPr>
          <w:rFonts w:ascii="Arial" w:hAnsi="Arial" w:cs="Arial"/>
          <w:color w:val="000000"/>
          <w:lang w:eastAsia="en-GB"/>
        </w:rPr>
        <w:t>Harmful Sexual Behaviour project: 0844 892 027</w:t>
      </w:r>
      <w:r w:rsidRPr="002A03C2">
        <w:rPr>
          <w:rFonts w:ascii="Arial" w:hAnsi="Arial" w:cs="Arial"/>
        </w:rPr>
        <w:t xml:space="preserve">Safer Internet Centre – </w:t>
      </w:r>
      <w:hyperlink r:id="rId79" w:history="1">
        <w:r w:rsidRPr="002A03C2">
          <w:rPr>
            <w:rStyle w:val="Hyperlink"/>
            <w:rFonts w:ascii="Arial" w:hAnsi="Arial" w:cs="Arial"/>
          </w:rPr>
          <w:t>helpline@saferinternet</w:t>
        </w:r>
        <w:r w:rsidRPr="002A03C2">
          <w:rPr>
            <w:rStyle w:val="Hyperlink"/>
            <w:rFonts w:ascii="Arial" w:hAnsi="Arial" w:cs="Arial"/>
          </w:rPr>
          <w:t>.</w:t>
        </w:r>
        <w:r w:rsidRPr="002A03C2">
          <w:rPr>
            <w:rStyle w:val="Hyperlink"/>
            <w:rFonts w:ascii="Arial" w:hAnsi="Arial" w:cs="Arial"/>
          </w:rPr>
          <w:t>org.uk</w:t>
        </w:r>
      </w:hyperlink>
      <w:r w:rsidRPr="002A03C2">
        <w:rPr>
          <w:rFonts w:ascii="Arial" w:hAnsi="Arial" w:cs="Arial"/>
        </w:rPr>
        <w:t xml:space="preserve"> </w:t>
      </w:r>
    </w:p>
    <w:p w14:paraId="4126AD06" w14:textId="77777777" w:rsidR="002A03C2" w:rsidRDefault="002A03C2" w:rsidP="003C7EBE">
      <w:pPr>
        <w:pStyle w:val="Heading2"/>
      </w:pPr>
      <w:bookmarkStart w:id="43" w:name="_Toc115699991"/>
    </w:p>
    <w:p w14:paraId="436D4F5B" w14:textId="0A6E3652" w:rsidR="00AB208B" w:rsidRPr="00116A51" w:rsidRDefault="00AB208B" w:rsidP="003C7EBE">
      <w:pPr>
        <w:pStyle w:val="Heading2"/>
        <w:rPr>
          <w:color w:val="0000FF"/>
        </w:rPr>
      </w:pPr>
      <w:r w:rsidRPr="00116A51">
        <w:t>Useful websites</w:t>
      </w:r>
      <w:bookmarkEnd w:id="43"/>
      <w:r w:rsidR="00886C3D">
        <w:t xml:space="preserve"> / contact numbers</w:t>
      </w:r>
    </w:p>
    <w:p w14:paraId="71156301" w14:textId="013A0CE0" w:rsidR="00A273D4" w:rsidRPr="00A273D4" w:rsidRDefault="00A273D4" w:rsidP="00A273D4">
      <w:pPr>
        <w:numPr>
          <w:ilvl w:val="0"/>
          <w:numId w:val="41"/>
        </w:numPr>
        <w:rPr>
          <w:rFonts w:ascii="Arial" w:hAnsi="Arial" w:cs="Arial"/>
          <w:color w:val="646363"/>
        </w:rPr>
      </w:pPr>
      <w:r w:rsidRPr="00A273D4">
        <w:rPr>
          <w:rFonts w:ascii="Arial" w:hAnsi="Arial" w:cs="Arial"/>
        </w:rPr>
        <w:t xml:space="preserve">Staffordshire Safeguarding Children </w:t>
      </w:r>
      <w:r w:rsidR="009C73B7">
        <w:rPr>
          <w:rFonts w:ascii="Arial" w:hAnsi="Arial" w:cs="Arial"/>
        </w:rPr>
        <w:t>Partnership</w:t>
      </w:r>
      <w:r w:rsidRPr="00A273D4">
        <w:rPr>
          <w:rFonts w:ascii="Arial" w:hAnsi="Arial" w:cs="Arial"/>
        </w:rPr>
        <w:t xml:space="preserve"> </w:t>
      </w:r>
      <w:hyperlink r:id="rId80" w:history="1">
        <w:r w:rsidR="009C73B7">
          <w:rPr>
            <w:rFonts w:ascii="Arial" w:hAnsi="Arial" w:cs="Arial"/>
            <w:color w:val="0000FF"/>
            <w:u w:val="single"/>
          </w:rPr>
          <w:t>StaffsSCP</w:t>
        </w:r>
      </w:hyperlink>
    </w:p>
    <w:p w14:paraId="5C842043" w14:textId="757C445E" w:rsidR="00A273D4" w:rsidRPr="00A273D4" w:rsidRDefault="00A273D4" w:rsidP="00A273D4">
      <w:pPr>
        <w:numPr>
          <w:ilvl w:val="0"/>
          <w:numId w:val="41"/>
        </w:numPr>
        <w:rPr>
          <w:rFonts w:ascii="Arial" w:hAnsi="Arial" w:cs="Arial"/>
        </w:rPr>
      </w:pPr>
      <w:r w:rsidRPr="00A273D4">
        <w:rPr>
          <w:rFonts w:ascii="Arial" w:hAnsi="Arial" w:cs="Arial"/>
        </w:rPr>
        <w:t xml:space="preserve">Child Exploitation and Online Protection Centre (CEOP) – </w:t>
      </w:r>
      <w:hyperlink r:id="rId81" w:history="1">
        <w:r w:rsidRPr="00A273D4">
          <w:rPr>
            <w:rStyle w:val="Hyperlink"/>
            <w:rFonts w:ascii="Arial" w:hAnsi="Arial" w:cs="Arial"/>
          </w:rPr>
          <w:t>Ceop-Police</w:t>
        </w:r>
      </w:hyperlink>
      <w:r w:rsidRPr="00A273D4">
        <w:rPr>
          <w:rFonts w:ascii="Arial" w:hAnsi="Arial" w:cs="Arial"/>
        </w:rPr>
        <w:t xml:space="preserve"> </w:t>
      </w:r>
    </w:p>
    <w:p w14:paraId="53D690C4" w14:textId="209A4E64" w:rsidR="00A273D4" w:rsidRPr="00A273D4" w:rsidRDefault="00A273D4" w:rsidP="00A273D4">
      <w:pPr>
        <w:pStyle w:val="ListParagraph"/>
        <w:numPr>
          <w:ilvl w:val="0"/>
          <w:numId w:val="41"/>
        </w:numPr>
        <w:spacing w:after="200"/>
        <w:contextualSpacing/>
        <w:rPr>
          <w:rFonts w:ascii="Arial" w:hAnsi="Arial" w:cs="Arial"/>
          <w:lang w:eastAsia="en-GB"/>
        </w:rPr>
      </w:pPr>
      <w:r w:rsidRPr="00A273D4">
        <w:rPr>
          <w:rFonts w:ascii="Arial" w:hAnsi="Arial" w:cs="Arial"/>
          <w:lang w:eastAsia="en-GB"/>
        </w:rPr>
        <w:t>NSPCC –Child Protection Helpline 0808 800 5000</w:t>
      </w:r>
    </w:p>
    <w:p w14:paraId="697C94A7" w14:textId="77777777" w:rsidR="00A273D4" w:rsidRPr="00A273D4" w:rsidRDefault="00890DEA" w:rsidP="00A273D4">
      <w:pPr>
        <w:pStyle w:val="ListParagraph"/>
        <w:rPr>
          <w:rStyle w:val="Hyperlink"/>
          <w:rFonts w:ascii="Arial" w:hAnsi="Arial" w:cs="Arial"/>
          <w:lang w:eastAsia="en-GB"/>
        </w:rPr>
      </w:pPr>
      <w:hyperlink r:id="rId82" w:history="1">
        <w:r w:rsidR="00A273D4" w:rsidRPr="00A273D4">
          <w:rPr>
            <w:rStyle w:val="Hyperlink"/>
            <w:rFonts w:ascii="Arial" w:hAnsi="Arial" w:cs="Arial"/>
            <w:lang w:eastAsia="en-GB"/>
          </w:rPr>
          <w:t>N</w:t>
        </w:r>
        <w:r w:rsidR="00A273D4" w:rsidRPr="00A273D4">
          <w:rPr>
            <w:rStyle w:val="Hyperlink"/>
            <w:rFonts w:ascii="Arial" w:hAnsi="Arial" w:cs="Arial"/>
            <w:lang w:eastAsia="en-GB"/>
          </w:rPr>
          <w:t>SPCC</w:t>
        </w:r>
      </w:hyperlink>
    </w:p>
    <w:p w14:paraId="6B5FC89F" w14:textId="77777777" w:rsidR="00A273D4" w:rsidRPr="00A273D4" w:rsidRDefault="00890DEA" w:rsidP="00A273D4">
      <w:pPr>
        <w:pStyle w:val="ListParagraph"/>
        <w:numPr>
          <w:ilvl w:val="0"/>
          <w:numId w:val="41"/>
        </w:numPr>
        <w:rPr>
          <w:rFonts w:ascii="Arial" w:hAnsi="Arial" w:cs="Arial"/>
          <w:lang w:eastAsia="en-GB"/>
        </w:rPr>
      </w:pPr>
      <w:hyperlink r:id="rId83" w:history="1">
        <w:r w:rsidR="00A273D4" w:rsidRPr="00A273D4">
          <w:rPr>
            <w:rFonts w:ascii="Arial" w:hAnsi="Arial" w:cs="Arial"/>
            <w:color w:val="0000FF"/>
            <w:u w:val="single"/>
          </w:rPr>
          <w:t xml:space="preserve">Stop It Now! child sexual abuse helpline </w:t>
        </w:r>
      </w:hyperlink>
    </w:p>
    <w:p w14:paraId="54A06290" w14:textId="6D6D1072" w:rsidR="00A273D4" w:rsidRPr="00886C3D" w:rsidRDefault="00A273D4" w:rsidP="00890DEA">
      <w:pPr>
        <w:pStyle w:val="ListParagraph"/>
        <w:numPr>
          <w:ilvl w:val="0"/>
          <w:numId w:val="41"/>
        </w:numPr>
        <w:spacing w:after="200"/>
        <w:contextualSpacing/>
        <w:rPr>
          <w:rStyle w:val="Strong"/>
          <w:rFonts w:ascii="Arial" w:hAnsi="Arial" w:cs="Arial"/>
          <w:lang w:val="en"/>
        </w:rPr>
      </w:pPr>
      <w:r w:rsidRPr="00886C3D">
        <w:rPr>
          <w:rFonts w:ascii="Arial" w:hAnsi="Arial" w:cs="Arial"/>
          <w:lang w:eastAsia="en-GB"/>
        </w:rPr>
        <w:t xml:space="preserve">Women’s Aid </w:t>
      </w:r>
      <w:r w:rsidR="00886C3D" w:rsidRPr="00886C3D">
        <w:rPr>
          <w:rFonts w:ascii="Arial" w:hAnsi="Arial" w:cs="Arial"/>
          <w:lang w:eastAsia="en-GB"/>
        </w:rPr>
        <w:t>–</w:t>
      </w:r>
      <w:r w:rsidRPr="00886C3D">
        <w:rPr>
          <w:rFonts w:ascii="Arial" w:hAnsi="Arial" w:cs="Arial"/>
          <w:lang w:eastAsia="en-GB"/>
        </w:rPr>
        <w:t xml:space="preserve"> </w:t>
      </w:r>
      <w:r w:rsidR="00886C3D" w:rsidRPr="00886C3D">
        <w:rPr>
          <w:rFonts w:ascii="Arial" w:hAnsi="Arial" w:cs="Arial"/>
          <w:lang w:eastAsia="en-GB"/>
        </w:rPr>
        <w:t>(ISVA</w:t>
      </w:r>
      <w:r w:rsidR="00467B00">
        <w:rPr>
          <w:rFonts w:ascii="Arial" w:hAnsi="Arial" w:cs="Arial"/>
          <w:lang w:eastAsia="en-GB"/>
        </w:rPr>
        <w:t>s</w:t>
      </w:r>
      <w:r w:rsidR="00886C3D" w:rsidRPr="00886C3D">
        <w:rPr>
          <w:rFonts w:ascii="Arial" w:hAnsi="Arial" w:cs="Arial"/>
          <w:lang w:eastAsia="en-GB"/>
        </w:rPr>
        <w:t xml:space="preserve">) 24 Hour Helpline: </w:t>
      </w:r>
      <w:r w:rsidRPr="00886C3D">
        <w:rPr>
          <w:rStyle w:val="Strong"/>
          <w:rFonts w:ascii="Arial" w:hAnsi="Arial" w:cs="Arial"/>
          <w:b w:val="0"/>
          <w:bCs w:val="0"/>
          <w:lang w:val="en"/>
        </w:rPr>
        <w:t>0870 2700 123</w:t>
      </w:r>
    </w:p>
    <w:p w14:paraId="27F2103F" w14:textId="77777777" w:rsidR="00A273D4" w:rsidRPr="00A273D4" w:rsidRDefault="00A273D4" w:rsidP="00A273D4">
      <w:pPr>
        <w:pStyle w:val="ListParagraph"/>
        <w:numPr>
          <w:ilvl w:val="0"/>
          <w:numId w:val="36"/>
        </w:numPr>
        <w:spacing w:after="200"/>
        <w:contextualSpacing/>
        <w:rPr>
          <w:rFonts w:ascii="Arial" w:hAnsi="Arial" w:cs="Arial"/>
        </w:rPr>
      </w:pPr>
      <w:r w:rsidRPr="00A273D4">
        <w:rPr>
          <w:rFonts w:ascii="Arial" w:hAnsi="Arial" w:cs="Arial"/>
          <w:lang w:eastAsia="en-GB"/>
        </w:rPr>
        <w:t xml:space="preserve">UNICEF – Support Care Team 0300 330 5580 (Mon – Fri 8am-6pm). If you think a child is in immediate danger, please call 999. </w:t>
      </w:r>
      <w:hyperlink r:id="rId84" w:history="1">
        <w:r w:rsidRPr="00A273D4">
          <w:rPr>
            <w:rStyle w:val="Hyperlink"/>
            <w:rFonts w:ascii="Arial" w:hAnsi="Arial" w:cs="Arial"/>
            <w:lang w:eastAsia="en-GB"/>
          </w:rPr>
          <w:t>Unicef</w:t>
        </w:r>
      </w:hyperlink>
    </w:p>
    <w:p w14:paraId="2A9FE406" w14:textId="49A87216" w:rsidR="00E54357" w:rsidRPr="00116A51" w:rsidRDefault="00E54357" w:rsidP="00E54357">
      <w:pPr>
        <w:pStyle w:val="Heading1"/>
        <w:rPr>
          <w:rFonts w:cs="Arial"/>
          <w:sz w:val="24"/>
          <w:szCs w:val="24"/>
        </w:rPr>
      </w:pPr>
      <w:bookmarkStart w:id="44" w:name="_Toc115699992"/>
      <w:r w:rsidRPr="00116A51">
        <w:rPr>
          <w:rFonts w:cs="Arial"/>
          <w:sz w:val="24"/>
          <w:szCs w:val="24"/>
        </w:rPr>
        <w:t>Review</w:t>
      </w:r>
      <w:bookmarkEnd w:id="44"/>
    </w:p>
    <w:p w14:paraId="5E2D89E9" w14:textId="77777777" w:rsidR="00E54357" w:rsidRPr="00116A51" w:rsidRDefault="00E54357" w:rsidP="00E54357">
      <w:pPr>
        <w:rPr>
          <w:rFonts w:ascii="Arial" w:hAnsi="Arial" w:cs="Arial"/>
          <w:lang w:eastAsia="en-GB"/>
        </w:rPr>
      </w:pPr>
    </w:p>
    <w:p w14:paraId="4024E475" w14:textId="53EBA725" w:rsidR="00344081" w:rsidRPr="00116A51" w:rsidRDefault="00E54357" w:rsidP="00E54357">
      <w:pPr>
        <w:rPr>
          <w:rFonts w:ascii="Arial" w:hAnsi="Arial" w:cs="Arial"/>
        </w:rPr>
      </w:pPr>
      <w:r w:rsidRPr="00116A51">
        <w:rPr>
          <w:rFonts w:ascii="Arial" w:hAnsi="Arial" w:cs="Arial"/>
        </w:rPr>
        <w:t xml:space="preserve">This document is reviewed annually (or sooner should legislation/guidance change), to determine the impact of the document and actions required. The document was last reviewed in </w:t>
      </w:r>
      <w:r w:rsidR="00284E61">
        <w:rPr>
          <w:rFonts w:ascii="Arial" w:hAnsi="Arial" w:cs="Arial"/>
        </w:rPr>
        <w:t xml:space="preserve">November </w:t>
      </w:r>
      <w:r w:rsidRPr="00116A51">
        <w:rPr>
          <w:rFonts w:ascii="Arial" w:hAnsi="Arial" w:cs="Arial"/>
        </w:rPr>
        <w:t>202</w:t>
      </w:r>
      <w:r w:rsidR="00AC5F1A">
        <w:rPr>
          <w:rFonts w:ascii="Arial" w:hAnsi="Arial" w:cs="Arial"/>
        </w:rPr>
        <w:t>5</w:t>
      </w:r>
      <w:r w:rsidRPr="00116A51">
        <w:rPr>
          <w:rFonts w:ascii="Arial" w:hAnsi="Arial" w:cs="Arial"/>
        </w:rPr>
        <w:t>.</w:t>
      </w:r>
    </w:p>
    <w:sectPr w:rsidR="00344081" w:rsidRPr="00116A51" w:rsidSect="004B45E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C72B6" w14:textId="77777777" w:rsidR="00890DEA" w:rsidRDefault="00890DEA" w:rsidP="004D5613">
      <w:r>
        <w:separator/>
      </w:r>
    </w:p>
  </w:endnote>
  <w:endnote w:type="continuationSeparator" w:id="0">
    <w:p w14:paraId="5F080554" w14:textId="77777777" w:rsidR="00890DEA" w:rsidRDefault="00890DEA" w:rsidP="004D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EBD3" w14:textId="09E57251" w:rsidR="00890DEA" w:rsidRDefault="00890DEA" w:rsidP="004D5613">
    <w:pPr>
      <w:pStyle w:val="Footer"/>
      <w:tabs>
        <w:tab w:val="clear" w:pos="9026"/>
        <w:tab w:val="right" w:pos="8789"/>
      </w:tabs>
      <w:ind w:left="-709"/>
      <w:rPr>
        <w:rFonts w:ascii="Arial" w:hAnsi="Arial" w:cs="Arial"/>
        <w:sz w:val="20"/>
        <w:szCs w:val="20"/>
      </w:rPr>
    </w:pPr>
    <w:r w:rsidRPr="004D5613">
      <w:rPr>
        <w:rFonts w:ascii="Arial" w:hAnsi="Arial" w:cs="Arial"/>
        <w:sz w:val="20"/>
        <w:szCs w:val="20"/>
      </w:rPr>
      <w:t xml:space="preserve">Last Updated:  </w:t>
    </w:r>
    <w:r>
      <w:rPr>
        <w:rFonts w:ascii="Arial" w:hAnsi="Arial" w:cs="Arial"/>
        <w:sz w:val="20"/>
        <w:szCs w:val="20"/>
      </w:rPr>
      <w:t>Nov 2025</w:t>
    </w:r>
    <w:r w:rsidRPr="004D5613">
      <w:rPr>
        <w:rFonts w:ascii="Arial" w:hAnsi="Arial" w:cs="Arial"/>
        <w:sz w:val="20"/>
        <w:szCs w:val="20"/>
      </w:rPr>
      <w:tab/>
      <w:t>Review Date: Sept 202</w:t>
    </w:r>
    <w:r>
      <w:rPr>
        <w:rFonts w:ascii="Arial" w:hAnsi="Arial" w:cs="Arial"/>
        <w:sz w:val="20"/>
        <w:szCs w:val="20"/>
      </w:rPr>
      <w:t>6</w:t>
    </w:r>
    <w:r w:rsidRPr="004D5613">
      <w:rPr>
        <w:rFonts w:ascii="Arial" w:hAnsi="Arial" w:cs="Arial"/>
        <w:sz w:val="20"/>
        <w:szCs w:val="20"/>
      </w:rPr>
      <w:tab/>
    </w:r>
    <w:sdt>
      <w:sdtPr>
        <w:rPr>
          <w:rFonts w:ascii="Arial" w:hAnsi="Arial" w:cs="Arial"/>
          <w:sz w:val="20"/>
          <w:szCs w:val="20"/>
        </w:rPr>
        <w:id w:val="411050280"/>
        <w:docPartObj>
          <w:docPartGallery w:val="Page Numbers (Bottom of Page)"/>
          <w:docPartUnique/>
        </w:docPartObj>
      </w:sdtPr>
      <w:sdtContent>
        <w:sdt>
          <w:sdtPr>
            <w:rPr>
              <w:rFonts w:ascii="Arial" w:hAnsi="Arial" w:cs="Arial"/>
              <w:sz w:val="20"/>
              <w:szCs w:val="20"/>
            </w:rPr>
            <w:id w:val="1101152289"/>
            <w:docPartObj>
              <w:docPartGallery w:val="Page Numbers (Top of Page)"/>
              <w:docPartUnique/>
            </w:docPartObj>
          </w:sdtPr>
          <w:sdtContent>
            <w:r w:rsidRPr="004D5613">
              <w:rPr>
                <w:rFonts w:ascii="Arial" w:hAnsi="Arial" w:cs="Arial"/>
                <w:sz w:val="20"/>
                <w:szCs w:val="20"/>
              </w:rPr>
              <w:t xml:space="preserve">Page </w:t>
            </w:r>
            <w:r w:rsidRPr="004D5613">
              <w:rPr>
                <w:rFonts w:ascii="Arial" w:hAnsi="Arial" w:cs="Arial"/>
                <w:bCs/>
                <w:sz w:val="20"/>
                <w:szCs w:val="20"/>
              </w:rPr>
              <w:fldChar w:fldCharType="begin"/>
            </w:r>
            <w:r w:rsidRPr="004D5613">
              <w:rPr>
                <w:rFonts w:ascii="Arial" w:hAnsi="Arial" w:cs="Arial"/>
                <w:bCs/>
                <w:sz w:val="20"/>
                <w:szCs w:val="20"/>
              </w:rPr>
              <w:instrText xml:space="preserve"> PAGE </w:instrText>
            </w:r>
            <w:r w:rsidRPr="004D5613">
              <w:rPr>
                <w:rFonts w:ascii="Arial" w:hAnsi="Arial" w:cs="Arial"/>
                <w:bCs/>
                <w:sz w:val="20"/>
                <w:szCs w:val="20"/>
              </w:rPr>
              <w:fldChar w:fldCharType="separate"/>
            </w:r>
            <w:r w:rsidR="0002772D">
              <w:rPr>
                <w:rFonts w:ascii="Arial" w:hAnsi="Arial" w:cs="Arial"/>
                <w:bCs/>
                <w:noProof/>
                <w:sz w:val="20"/>
                <w:szCs w:val="20"/>
              </w:rPr>
              <w:t>28</w:t>
            </w:r>
            <w:r w:rsidRPr="004D5613">
              <w:rPr>
                <w:rFonts w:ascii="Arial" w:hAnsi="Arial" w:cs="Arial"/>
                <w:bCs/>
                <w:sz w:val="20"/>
                <w:szCs w:val="20"/>
              </w:rPr>
              <w:fldChar w:fldCharType="end"/>
            </w:r>
            <w:r w:rsidRPr="004D5613">
              <w:rPr>
                <w:rFonts w:ascii="Arial" w:hAnsi="Arial" w:cs="Arial"/>
                <w:sz w:val="20"/>
                <w:szCs w:val="20"/>
              </w:rPr>
              <w:t xml:space="preserve"> of </w:t>
            </w:r>
            <w:r w:rsidRPr="004D5613">
              <w:rPr>
                <w:rFonts w:ascii="Arial" w:hAnsi="Arial" w:cs="Arial"/>
                <w:bCs/>
                <w:sz w:val="20"/>
                <w:szCs w:val="20"/>
              </w:rPr>
              <w:fldChar w:fldCharType="begin"/>
            </w:r>
            <w:r w:rsidRPr="004D5613">
              <w:rPr>
                <w:rFonts w:ascii="Arial" w:hAnsi="Arial" w:cs="Arial"/>
                <w:bCs/>
                <w:sz w:val="20"/>
                <w:szCs w:val="20"/>
              </w:rPr>
              <w:instrText xml:space="preserve"> NUMPAGES  </w:instrText>
            </w:r>
            <w:r w:rsidRPr="004D5613">
              <w:rPr>
                <w:rFonts w:ascii="Arial" w:hAnsi="Arial" w:cs="Arial"/>
                <w:bCs/>
                <w:sz w:val="20"/>
                <w:szCs w:val="20"/>
              </w:rPr>
              <w:fldChar w:fldCharType="separate"/>
            </w:r>
            <w:r w:rsidR="0002772D">
              <w:rPr>
                <w:rFonts w:ascii="Arial" w:hAnsi="Arial" w:cs="Arial"/>
                <w:bCs/>
                <w:noProof/>
                <w:sz w:val="20"/>
                <w:szCs w:val="20"/>
              </w:rPr>
              <w:t>28</w:t>
            </w:r>
            <w:r w:rsidRPr="004D5613">
              <w:rPr>
                <w:rFonts w:ascii="Arial" w:hAnsi="Arial" w:cs="Arial"/>
                <w:bCs/>
                <w:sz w:val="20"/>
                <w:szCs w:val="20"/>
              </w:rPr>
              <w:fldChar w:fldCharType="end"/>
            </w:r>
          </w:sdtContent>
        </w:sdt>
      </w:sdtContent>
    </w:sdt>
  </w:p>
  <w:p w14:paraId="31A5CA04" w14:textId="666C6056" w:rsidR="00890DEA" w:rsidRPr="004D5613" w:rsidRDefault="00890DEA" w:rsidP="004D5613">
    <w:pPr>
      <w:pStyle w:val="Footer"/>
      <w:tabs>
        <w:tab w:val="clear" w:pos="9026"/>
        <w:tab w:val="right" w:pos="8789"/>
      </w:tabs>
      <w:ind w:left="-709"/>
      <w:rPr>
        <w:rFonts w:ascii="Arial" w:hAnsi="Arial" w:cs="Arial"/>
        <w:sz w:val="20"/>
        <w:szCs w:val="20"/>
      </w:rPr>
    </w:pPr>
    <w:r>
      <w:rPr>
        <w:rFonts w:ascii="Arial" w:hAnsi="Arial" w:cs="Arial"/>
        <w:sz w:val="20"/>
        <w:szCs w:val="20"/>
      </w:rPr>
      <w:t>Further Safeguarding Information and Guidance</w:t>
    </w:r>
  </w:p>
  <w:p w14:paraId="4290A16E" w14:textId="77777777" w:rsidR="00890DEA" w:rsidRDefault="00890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62B37" w14:textId="77777777" w:rsidR="00890DEA" w:rsidRDefault="00890DEA" w:rsidP="004D5613">
      <w:r>
        <w:separator/>
      </w:r>
    </w:p>
  </w:footnote>
  <w:footnote w:type="continuationSeparator" w:id="0">
    <w:p w14:paraId="04850362" w14:textId="77777777" w:rsidR="00890DEA" w:rsidRDefault="00890DEA" w:rsidP="004D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8368E" w14:textId="13CE008F" w:rsidR="00890DEA" w:rsidRDefault="00890DEA" w:rsidP="004D5613">
    <w:pPr>
      <w:pStyle w:val="Header"/>
      <w:tabs>
        <w:tab w:val="clear" w:pos="4513"/>
        <w:tab w:val="clear" w:pos="9026"/>
        <w:tab w:val="left" w:pos="78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9A3"/>
    <w:multiLevelType w:val="hybridMultilevel"/>
    <w:tmpl w:val="3C7A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3F1E"/>
    <w:multiLevelType w:val="hybridMultilevel"/>
    <w:tmpl w:val="1D98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9326E3"/>
    <w:multiLevelType w:val="hybridMultilevel"/>
    <w:tmpl w:val="2322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874C3"/>
    <w:multiLevelType w:val="hybridMultilevel"/>
    <w:tmpl w:val="8E2CA67A"/>
    <w:lvl w:ilvl="0" w:tplc="22F2E02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E91028"/>
    <w:multiLevelType w:val="hybridMultilevel"/>
    <w:tmpl w:val="255C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CD42439"/>
    <w:multiLevelType w:val="hybridMultilevel"/>
    <w:tmpl w:val="9C2E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86187"/>
    <w:multiLevelType w:val="hybridMultilevel"/>
    <w:tmpl w:val="A8A8A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DD4AAB"/>
    <w:multiLevelType w:val="hybridMultilevel"/>
    <w:tmpl w:val="62EA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50CA2"/>
    <w:multiLevelType w:val="hybridMultilevel"/>
    <w:tmpl w:val="1F28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006EC"/>
    <w:multiLevelType w:val="hybridMultilevel"/>
    <w:tmpl w:val="AEB280B0"/>
    <w:lvl w:ilvl="0" w:tplc="7C18314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146A42"/>
    <w:multiLevelType w:val="hybridMultilevel"/>
    <w:tmpl w:val="5238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9D0D40"/>
    <w:multiLevelType w:val="hybridMultilevel"/>
    <w:tmpl w:val="1DDA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203B7C"/>
    <w:multiLevelType w:val="hybridMultilevel"/>
    <w:tmpl w:val="7446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67EC6"/>
    <w:multiLevelType w:val="hybridMultilevel"/>
    <w:tmpl w:val="9F425250"/>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368719AE"/>
    <w:multiLevelType w:val="hybridMultilevel"/>
    <w:tmpl w:val="CDD26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9301888"/>
    <w:multiLevelType w:val="hybridMultilevel"/>
    <w:tmpl w:val="D0D8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13917"/>
    <w:multiLevelType w:val="hybridMultilevel"/>
    <w:tmpl w:val="AE28E946"/>
    <w:lvl w:ilvl="0" w:tplc="2926DB26">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F2CB6"/>
    <w:multiLevelType w:val="hybridMultilevel"/>
    <w:tmpl w:val="9300D3F4"/>
    <w:lvl w:ilvl="0" w:tplc="E11C762A">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44A6544F"/>
    <w:multiLevelType w:val="multilevel"/>
    <w:tmpl w:val="225EC9C0"/>
    <w:lvl w:ilvl="0">
      <w:start w:val="1"/>
      <w:numFmt w:val="bullet"/>
      <w:lvlText w:val=""/>
      <w:lvlJc w:val="left"/>
      <w:pPr>
        <w:tabs>
          <w:tab w:val="num" w:pos="1428"/>
        </w:tabs>
        <w:ind w:left="1428" w:hanging="360"/>
      </w:pPr>
      <w:rPr>
        <w:rFonts w:ascii="Symbol" w:eastAsia="Symbol" w:hAnsi="Symbol" w:cs="Symbol" w:hint="default"/>
      </w:rPr>
    </w:lvl>
    <w:lvl w:ilvl="1">
      <w:start w:val="1"/>
      <w:numFmt w:val="bullet"/>
      <w:lvlText w:val="o"/>
      <w:lvlJc w:val="left"/>
      <w:pPr>
        <w:tabs>
          <w:tab w:val="num" w:pos="2148"/>
        </w:tabs>
        <w:ind w:left="2148" w:hanging="360"/>
      </w:pPr>
      <w:rPr>
        <w:rFonts w:ascii="Courier New" w:eastAsia="Courier New" w:hAnsi="Courier New" w:cs="Courier New" w:hint="default"/>
      </w:rPr>
    </w:lvl>
    <w:lvl w:ilvl="2">
      <w:start w:val="1"/>
      <w:numFmt w:val="bullet"/>
      <w:lvlText w:val=""/>
      <w:lvlJc w:val="left"/>
      <w:pPr>
        <w:tabs>
          <w:tab w:val="num" w:pos="2868"/>
        </w:tabs>
        <w:ind w:left="2868" w:hanging="360"/>
      </w:pPr>
      <w:rPr>
        <w:rFonts w:ascii="Wingdings" w:eastAsia="Wingdings" w:hAnsi="Wingdings" w:cs="Wingdings" w:hint="default"/>
      </w:rPr>
    </w:lvl>
    <w:lvl w:ilvl="3">
      <w:start w:val="1"/>
      <w:numFmt w:val="bullet"/>
      <w:lvlText w:val=""/>
      <w:lvlJc w:val="left"/>
      <w:pPr>
        <w:tabs>
          <w:tab w:val="num" w:pos="3588"/>
        </w:tabs>
        <w:ind w:left="3588" w:hanging="360"/>
      </w:pPr>
      <w:rPr>
        <w:rFonts w:ascii="Symbol" w:eastAsia="Symbol" w:hAnsi="Symbol" w:cs="Symbol" w:hint="default"/>
      </w:rPr>
    </w:lvl>
    <w:lvl w:ilvl="4">
      <w:start w:val="1"/>
      <w:numFmt w:val="bullet"/>
      <w:lvlText w:val="o"/>
      <w:lvlJc w:val="left"/>
      <w:pPr>
        <w:tabs>
          <w:tab w:val="num" w:pos="4308"/>
        </w:tabs>
        <w:ind w:left="4308" w:hanging="360"/>
      </w:pPr>
      <w:rPr>
        <w:rFonts w:ascii="Courier New" w:eastAsia="Courier New" w:hAnsi="Courier New" w:cs="Courier New" w:hint="default"/>
      </w:rPr>
    </w:lvl>
    <w:lvl w:ilvl="5">
      <w:start w:val="1"/>
      <w:numFmt w:val="bullet"/>
      <w:lvlText w:val=""/>
      <w:lvlJc w:val="left"/>
      <w:pPr>
        <w:tabs>
          <w:tab w:val="num" w:pos="5028"/>
        </w:tabs>
        <w:ind w:left="5028" w:hanging="360"/>
      </w:pPr>
      <w:rPr>
        <w:rFonts w:ascii="Wingdings" w:eastAsia="Wingdings" w:hAnsi="Wingdings" w:cs="Wingdings" w:hint="default"/>
      </w:rPr>
    </w:lvl>
    <w:lvl w:ilvl="6">
      <w:start w:val="1"/>
      <w:numFmt w:val="bullet"/>
      <w:lvlText w:val=""/>
      <w:lvlJc w:val="left"/>
      <w:pPr>
        <w:tabs>
          <w:tab w:val="num" w:pos="5748"/>
        </w:tabs>
        <w:ind w:left="5748" w:hanging="360"/>
      </w:pPr>
      <w:rPr>
        <w:rFonts w:ascii="Symbol" w:eastAsia="Symbol" w:hAnsi="Symbol" w:cs="Symbol" w:hint="default"/>
      </w:rPr>
    </w:lvl>
    <w:lvl w:ilvl="7">
      <w:start w:val="1"/>
      <w:numFmt w:val="bullet"/>
      <w:lvlText w:val="o"/>
      <w:lvlJc w:val="left"/>
      <w:pPr>
        <w:tabs>
          <w:tab w:val="num" w:pos="6468"/>
        </w:tabs>
        <w:ind w:left="6468" w:hanging="360"/>
      </w:pPr>
      <w:rPr>
        <w:rFonts w:ascii="Courier New" w:eastAsia="Courier New" w:hAnsi="Courier New" w:cs="Courier New" w:hint="default"/>
      </w:rPr>
    </w:lvl>
    <w:lvl w:ilvl="8">
      <w:start w:val="1"/>
      <w:numFmt w:val="bullet"/>
      <w:lvlText w:val=""/>
      <w:lvlJc w:val="left"/>
      <w:pPr>
        <w:tabs>
          <w:tab w:val="num" w:pos="7188"/>
        </w:tabs>
        <w:ind w:left="7188" w:hanging="360"/>
      </w:pPr>
      <w:rPr>
        <w:rFonts w:ascii="Wingdings" w:eastAsia="Wingdings" w:hAnsi="Wingdings" w:cs="Wingdings" w:hint="default"/>
      </w:rPr>
    </w:lvl>
  </w:abstractNum>
  <w:abstractNum w:abstractNumId="25" w15:restartNumberingAfterBreak="0">
    <w:nsid w:val="4E6135C8"/>
    <w:multiLevelType w:val="hybridMultilevel"/>
    <w:tmpl w:val="015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E811C4"/>
    <w:multiLevelType w:val="hybridMultilevel"/>
    <w:tmpl w:val="9C366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474568"/>
    <w:multiLevelType w:val="hybridMultilevel"/>
    <w:tmpl w:val="C27E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33401"/>
    <w:multiLevelType w:val="hybridMultilevel"/>
    <w:tmpl w:val="EA148F72"/>
    <w:lvl w:ilvl="0" w:tplc="86C255DC">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55002570"/>
    <w:multiLevelType w:val="hybridMultilevel"/>
    <w:tmpl w:val="4B4E63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7F756FD"/>
    <w:multiLevelType w:val="hybridMultilevel"/>
    <w:tmpl w:val="E2A20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81C629C"/>
    <w:multiLevelType w:val="hybridMultilevel"/>
    <w:tmpl w:val="7A7EB098"/>
    <w:lvl w:ilvl="0" w:tplc="2926DB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7636C"/>
    <w:multiLevelType w:val="hybridMultilevel"/>
    <w:tmpl w:val="9B5A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D267A6"/>
    <w:multiLevelType w:val="multilevel"/>
    <w:tmpl w:val="FB9E6D0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2160"/>
        </w:tabs>
        <w:ind w:left="2160" w:hanging="108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DD4459"/>
    <w:multiLevelType w:val="hybridMultilevel"/>
    <w:tmpl w:val="4CC21050"/>
    <w:lvl w:ilvl="0" w:tplc="35AA15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34670"/>
    <w:multiLevelType w:val="hybridMultilevel"/>
    <w:tmpl w:val="0672B6E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6866C8C"/>
    <w:multiLevelType w:val="hybridMultilevel"/>
    <w:tmpl w:val="7898C5A8"/>
    <w:lvl w:ilvl="0" w:tplc="840E90C6">
      <w:start w:val="1"/>
      <w:numFmt w:val="bullet"/>
      <w:lvlText w:val=""/>
      <w:lvlJc w:val="left"/>
      <w:pPr>
        <w:tabs>
          <w:tab w:val="num" w:pos="720"/>
        </w:tabs>
        <w:ind w:left="720" w:hanging="360"/>
      </w:pPr>
      <w:rPr>
        <w:rFonts w:ascii="Symbol" w:eastAsia="Symbol" w:hAnsi="Symbol" w:hint="default"/>
        <w:color w:val="auto"/>
      </w:rPr>
    </w:lvl>
    <w:lvl w:ilvl="1" w:tplc="A6B877C2">
      <w:start w:val="1"/>
      <w:numFmt w:val="decimal"/>
      <w:lvlText w:val="%2."/>
      <w:lvlJc w:val="left"/>
      <w:pPr>
        <w:tabs>
          <w:tab w:val="num" w:pos="99"/>
        </w:tabs>
        <w:ind w:left="99" w:hanging="360"/>
      </w:pPr>
      <w:rPr>
        <w:rFonts w:hint="default"/>
      </w:rPr>
    </w:lvl>
    <w:lvl w:ilvl="2" w:tplc="CE88E1F0">
      <w:start w:val="1"/>
      <w:numFmt w:val="bullet"/>
      <w:lvlText w:val=""/>
      <w:lvlJc w:val="left"/>
      <w:pPr>
        <w:tabs>
          <w:tab w:val="num" w:pos="1085"/>
        </w:tabs>
        <w:ind w:left="1085" w:hanging="626"/>
      </w:pPr>
      <w:rPr>
        <w:rFonts w:ascii="Symbol" w:eastAsia="Symbol" w:hAnsi="Symbol" w:hint="default"/>
      </w:rPr>
    </w:lvl>
    <w:lvl w:ilvl="3" w:tplc="3A6CD1A0">
      <w:start w:val="1"/>
      <w:numFmt w:val="bullet"/>
      <w:lvlText w:val=""/>
      <w:lvlJc w:val="left"/>
      <w:pPr>
        <w:tabs>
          <w:tab w:val="num" w:pos="1539"/>
        </w:tabs>
        <w:ind w:left="1539" w:hanging="360"/>
      </w:pPr>
      <w:rPr>
        <w:rFonts w:ascii="Symbol" w:eastAsia="Symbol" w:hAnsi="Symbol" w:hint="default"/>
      </w:rPr>
    </w:lvl>
    <w:lvl w:ilvl="4" w:tplc="6DA01420">
      <w:start w:val="1"/>
      <w:numFmt w:val="bullet"/>
      <w:lvlText w:val="o"/>
      <w:lvlJc w:val="left"/>
      <w:pPr>
        <w:tabs>
          <w:tab w:val="num" w:pos="2259"/>
        </w:tabs>
        <w:ind w:left="2259" w:hanging="360"/>
      </w:pPr>
      <w:rPr>
        <w:rFonts w:ascii="Courier New" w:eastAsia="Courier New" w:hAnsi="Courier New" w:cs="Courier New" w:hint="default"/>
      </w:rPr>
    </w:lvl>
    <w:lvl w:ilvl="5" w:tplc="85CA3090">
      <w:start w:val="1"/>
      <w:numFmt w:val="bullet"/>
      <w:lvlText w:val=""/>
      <w:lvlJc w:val="left"/>
      <w:pPr>
        <w:tabs>
          <w:tab w:val="num" w:pos="2979"/>
        </w:tabs>
        <w:ind w:left="2979" w:hanging="360"/>
      </w:pPr>
      <w:rPr>
        <w:rFonts w:ascii="Wingdings" w:eastAsia="Wingdings" w:hAnsi="Wingdings" w:hint="default"/>
      </w:rPr>
    </w:lvl>
    <w:lvl w:ilvl="6" w:tplc="8CE0DD9C">
      <w:start w:val="1"/>
      <w:numFmt w:val="bullet"/>
      <w:lvlText w:val=""/>
      <w:lvlJc w:val="left"/>
      <w:pPr>
        <w:tabs>
          <w:tab w:val="num" w:pos="3699"/>
        </w:tabs>
        <w:ind w:left="3699" w:hanging="360"/>
      </w:pPr>
      <w:rPr>
        <w:rFonts w:ascii="Symbol" w:eastAsia="Symbol" w:hAnsi="Symbol" w:hint="default"/>
      </w:rPr>
    </w:lvl>
    <w:lvl w:ilvl="7" w:tplc="304ADD3C">
      <w:start w:val="1"/>
      <w:numFmt w:val="bullet"/>
      <w:lvlText w:val="o"/>
      <w:lvlJc w:val="left"/>
      <w:pPr>
        <w:tabs>
          <w:tab w:val="num" w:pos="4419"/>
        </w:tabs>
        <w:ind w:left="4419" w:hanging="360"/>
      </w:pPr>
      <w:rPr>
        <w:rFonts w:ascii="Courier New" w:eastAsia="Courier New" w:hAnsi="Courier New" w:cs="Courier New" w:hint="default"/>
      </w:rPr>
    </w:lvl>
    <w:lvl w:ilvl="8" w:tplc="D578EFA6">
      <w:start w:val="1"/>
      <w:numFmt w:val="bullet"/>
      <w:lvlText w:val=""/>
      <w:lvlJc w:val="left"/>
      <w:pPr>
        <w:tabs>
          <w:tab w:val="num" w:pos="5139"/>
        </w:tabs>
        <w:ind w:left="5139" w:hanging="360"/>
      </w:pPr>
      <w:rPr>
        <w:rFonts w:ascii="Wingdings" w:eastAsia="Wingdings" w:hAnsi="Wingdings" w:hint="default"/>
      </w:rPr>
    </w:lvl>
  </w:abstractNum>
  <w:abstractNum w:abstractNumId="38"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41A5C0E"/>
    <w:multiLevelType w:val="hybridMultilevel"/>
    <w:tmpl w:val="75C226C8"/>
    <w:lvl w:ilvl="0" w:tplc="2926DB26">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0293A"/>
    <w:multiLevelType w:val="hybridMultilevel"/>
    <w:tmpl w:val="AF74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C853B5"/>
    <w:multiLevelType w:val="hybridMultilevel"/>
    <w:tmpl w:val="78C2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23ABC"/>
    <w:multiLevelType w:val="hybridMultilevel"/>
    <w:tmpl w:val="0320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24"/>
  </w:num>
  <w:num w:numId="3">
    <w:abstractNumId w:val="10"/>
  </w:num>
  <w:num w:numId="4">
    <w:abstractNumId w:val="40"/>
  </w:num>
  <w:num w:numId="5">
    <w:abstractNumId w:val="9"/>
  </w:num>
  <w:num w:numId="6">
    <w:abstractNumId w:val="32"/>
  </w:num>
  <w:num w:numId="7">
    <w:abstractNumId w:val="39"/>
  </w:num>
  <w:num w:numId="8">
    <w:abstractNumId w:val="22"/>
  </w:num>
  <w:num w:numId="9">
    <w:abstractNumId w:val="31"/>
  </w:num>
  <w:num w:numId="10">
    <w:abstractNumId w:val="21"/>
  </w:num>
  <w:num w:numId="11">
    <w:abstractNumId w:val="1"/>
  </w:num>
  <w:num w:numId="12">
    <w:abstractNumId w:val="16"/>
  </w:num>
  <w:num w:numId="13">
    <w:abstractNumId w:val="14"/>
  </w:num>
  <w:num w:numId="14">
    <w:abstractNumId w:val="27"/>
  </w:num>
  <w:num w:numId="15">
    <w:abstractNumId w:val="28"/>
  </w:num>
  <w:num w:numId="16">
    <w:abstractNumId w:val="35"/>
  </w:num>
  <w:num w:numId="17">
    <w:abstractNumId w:val="7"/>
  </w:num>
  <w:num w:numId="18">
    <w:abstractNumId w:val="23"/>
  </w:num>
  <w:num w:numId="19">
    <w:abstractNumId w:val="17"/>
  </w:num>
  <w:num w:numId="20">
    <w:abstractNumId w:val="42"/>
  </w:num>
  <w:num w:numId="21">
    <w:abstractNumId w:val="25"/>
  </w:num>
  <w:num w:numId="22">
    <w:abstractNumId w:val="34"/>
  </w:num>
  <w:num w:numId="23">
    <w:abstractNumId w:val="37"/>
  </w:num>
  <w:num w:numId="24">
    <w:abstractNumId w:val="13"/>
  </w:num>
  <w:num w:numId="25">
    <w:abstractNumId w:val="38"/>
  </w:num>
  <w:num w:numId="26">
    <w:abstractNumId w:val="20"/>
  </w:num>
  <w:num w:numId="27">
    <w:abstractNumId w:val="15"/>
  </w:num>
  <w:num w:numId="28">
    <w:abstractNumId w:val="29"/>
  </w:num>
  <w:num w:numId="29">
    <w:abstractNumId w:val="2"/>
  </w:num>
  <w:num w:numId="30">
    <w:abstractNumId w:val="33"/>
  </w:num>
  <w:num w:numId="31">
    <w:abstractNumId w:val="3"/>
  </w:num>
  <w:num w:numId="32">
    <w:abstractNumId w:val="6"/>
  </w:num>
  <w:num w:numId="33">
    <w:abstractNumId w:val="43"/>
  </w:num>
  <w:num w:numId="34">
    <w:abstractNumId w:val="19"/>
  </w:num>
  <w:num w:numId="35">
    <w:abstractNumId w:val="18"/>
  </w:num>
  <w:num w:numId="36">
    <w:abstractNumId w:val="4"/>
  </w:num>
  <w:num w:numId="37">
    <w:abstractNumId w:val="26"/>
  </w:num>
  <w:num w:numId="38">
    <w:abstractNumId w:val="8"/>
  </w:num>
  <w:num w:numId="39">
    <w:abstractNumId w:val="30"/>
  </w:num>
  <w:num w:numId="40">
    <w:abstractNumId w:val="12"/>
  </w:num>
  <w:num w:numId="41">
    <w:abstractNumId w:val="11"/>
  </w:num>
  <w:num w:numId="42">
    <w:abstractNumId w:val="41"/>
  </w:num>
  <w:num w:numId="43">
    <w:abstractNumId w:val="36"/>
  </w:num>
  <w:num w:numId="44">
    <w:abstractNumId w:val="27"/>
  </w:num>
  <w:num w:numId="45">
    <w:abstractNumId w:val="0"/>
  </w:num>
  <w:num w:numId="46">
    <w:abstractNumId w:val="23"/>
    <w:lvlOverride w:ilvl="0"/>
    <w:lvlOverride w:ilvl="1"/>
    <w:lvlOverride w:ilvl="2"/>
    <w:lvlOverride w:ilvl="3"/>
    <w:lvlOverride w:ilvl="4"/>
    <w:lvlOverride w:ilvl="5"/>
    <w:lvlOverride w:ilvl="6"/>
    <w:lvlOverride w:ilvl="7"/>
    <w:lvlOverride w:ilvl="8"/>
  </w:num>
  <w:num w:numId="47">
    <w:abstractNumId w:val="21"/>
    <w:lvlOverride w:ilvl="0"/>
    <w:lvlOverride w:ilvl="1"/>
    <w:lvlOverride w:ilvl="2"/>
    <w:lvlOverride w:ilvl="3"/>
    <w:lvlOverride w:ilvl="4"/>
    <w:lvlOverride w:ilvl="5"/>
    <w:lvlOverride w:ilvl="6"/>
    <w:lvlOverride w:ilvl="7"/>
    <w:lvlOverride w:ilvl="8"/>
  </w:num>
  <w:num w:numId="48">
    <w:abstractNumId w:val="27"/>
    <w:lvlOverride w:ilvl="0"/>
    <w:lvlOverride w:ilvl="1"/>
    <w:lvlOverride w:ilvl="2"/>
    <w:lvlOverride w:ilvl="3"/>
    <w:lvlOverride w:ilvl="4"/>
    <w:lvlOverride w:ilvl="5"/>
    <w:lvlOverride w:ilvl="6"/>
    <w:lvlOverride w:ilvl="7"/>
    <w:lvlOverride w:ilvl="8"/>
  </w:num>
  <w:num w:numId="49">
    <w:abstractNumId w:val="4"/>
    <w:lvlOverride w:ilvl="0"/>
    <w:lvlOverride w:ilvl="1"/>
    <w:lvlOverride w:ilvl="2"/>
    <w:lvlOverride w:ilvl="3"/>
    <w:lvlOverride w:ilvl="4"/>
    <w:lvlOverride w:ilvl="5"/>
    <w:lvlOverride w:ilvl="6"/>
    <w:lvlOverride w:ilvl="7"/>
    <w:lvlOverride w:ilvl="8"/>
  </w:num>
  <w:num w:numId="5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9B"/>
    <w:rsid w:val="0002639B"/>
    <w:rsid w:val="0002772D"/>
    <w:rsid w:val="00034F08"/>
    <w:rsid w:val="000434D0"/>
    <w:rsid w:val="00053C86"/>
    <w:rsid w:val="00057B98"/>
    <w:rsid w:val="0007411C"/>
    <w:rsid w:val="000A5C4F"/>
    <w:rsid w:val="000A6AF8"/>
    <w:rsid w:val="000D613A"/>
    <w:rsid w:val="000D6FAB"/>
    <w:rsid w:val="000F3023"/>
    <w:rsid w:val="001105EB"/>
    <w:rsid w:val="00116A51"/>
    <w:rsid w:val="0012701B"/>
    <w:rsid w:val="001327AA"/>
    <w:rsid w:val="00157305"/>
    <w:rsid w:val="00167F7E"/>
    <w:rsid w:val="001D478E"/>
    <w:rsid w:val="00210DC6"/>
    <w:rsid w:val="00255EF0"/>
    <w:rsid w:val="0027062A"/>
    <w:rsid w:val="00284E61"/>
    <w:rsid w:val="0028702B"/>
    <w:rsid w:val="002A03C2"/>
    <w:rsid w:val="002A1130"/>
    <w:rsid w:val="003132D1"/>
    <w:rsid w:val="00344081"/>
    <w:rsid w:val="00350129"/>
    <w:rsid w:val="003B0E6E"/>
    <w:rsid w:val="003C7EBE"/>
    <w:rsid w:val="003E2B35"/>
    <w:rsid w:val="00431D87"/>
    <w:rsid w:val="00466BB8"/>
    <w:rsid w:val="00467B00"/>
    <w:rsid w:val="00470B84"/>
    <w:rsid w:val="0047260F"/>
    <w:rsid w:val="00474364"/>
    <w:rsid w:val="004B45E1"/>
    <w:rsid w:val="004D5613"/>
    <w:rsid w:val="004E658A"/>
    <w:rsid w:val="00595198"/>
    <w:rsid w:val="005E0BBB"/>
    <w:rsid w:val="006424D1"/>
    <w:rsid w:val="006570D2"/>
    <w:rsid w:val="00680C31"/>
    <w:rsid w:val="0068779F"/>
    <w:rsid w:val="00694D96"/>
    <w:rsid w:val="006B2EED"/>
    <w:rsid w:val="006D238D"/>
    <w:rsid w:val="00711BDE"/>
    <w:rsid w:val="00735A86"/>
    <w:rsid w:val="00813155"/>
    <w:rsid w:val="00824C70"/>
    <w:rsid w:val="00826B11"/>
    <w:rsid w:val="00886C3D"/>
    <w:rsid w:val="00890DEA"/>
    <w:rsid w:val="00891987"/>
    <w:rsid w:val="008951DA"/>
    <w:rsid w:val="008A730F"/>
    <w:rsid w:val="008D2084"/>
    <w:rsid w:val="00927874"/>
    <w:rsid w:val="00930E18"/>
    <w:rsid w:val="00980B83"/>
    <w:rsid w:val="009C73B7"/>
    <w:rsid w:val="009D783C"/>
    <w:rsid w:val="00A273D4"/>
    <w:rsid w:val="00A34484"/>
    <w:rsid w:val="00A602C3"/>
    <w:rsid w:val="00A61DEA"/>
    <w:rsid w:val="00AB1D9F"/>
    <w:rsid w:val="00AB208B"/>
    <w:rsid w:val="00AC5F1A"/>
    <w:rsid w:val="00AC6BDD"/>
    <w:rsid w:val="00AF6E29"/>
    <w:rsid w:val="00B32B36"/>
    <w:rsid w:val="00B95099"/>
    <w:rsid w:val="00BC7FA6"/>
    <w:rsid w:val="00BD256C"/>
    <w:rsid w:val="00C56FA0"/>
    <w:rsid w:val="00C74D1B"/>
    <w:rsid w:val="00CB56DA"/>
    <w:rsid w:val="00CC6C86"/>
    <w:rsid w:val="00CD6E26"/>
    <w:rsid w:val="00CF3315"/>
    <w:rsid w:val="00D61491"/>
    <w:rsid w:val="00D71735"/>
    <w:rsid w:val="00D943E6"/>
    <w:rsid w:val="00DC2953"/>
    <w:rsid w:val="00E07ADD"/>
    <w:rsid w:val="00E3500E"/>
    <w:rsid w:val="00E42EE6"/>
    <w:rsid w:val="00E54357"/>
    <w:rsid w:val="00E81716"/>
    <w:rsid w:val="00F23C9B"/>
    <w:rsid w:val="00F33441"/>
    <w:rsid w:val="00FE7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192B"/>
  <w14:defaultImageDpi w14:val="32767"/>
  <w15:chartTrackingRefBased/>
  <w15:docId w15:val="{929654D2-4557-D14F-8147-8EF65370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39B"/>
    <w:rPr>
      <w:rFonts w:ascii="Times New Roman" w:eastAsia="Times New Roman" w:hAnsi="Times New Roman" w:cs="Times New Roman"/>
    </w:rPr>
  </w:style>
  <w:style w:type="paragraph" w:styleId="Heading1">
    <w:name w:val="heading 1"/>
    <w:basedOn w:val="Normal"/>
    <w:next w:val="Normal"/>
    <w:link w:val="Heading1Char"/>
    <w:uiPriority w:val="9"/>
    <w:qFormat/>
    <w:rsid w:val="00AB208B"/>
    <w:pPr>
      <w:jc w:val="center"/>
      <w:outlineLvl w:val="0"/>
    </w:pPr>
    <w:rPr>
      <w:rFonts w:ascii="Arial" w:hAnsi="Arial"/>
      <w:b/>
      <w:sz w:val="28"/>
      <w:szCs w:val="28"/>
      <w:lang w:eastAsia="en-GB"/>
    </w:rPr>
  </w:style>
  <w:style w:type="paragraph" w:styleId="Heading2">
    <w:name w:val="heading 2"/>
    <w:basedOn w:val="Default"/>
    <w:next w:val="Normal"/>
    <w:link w:val="Heading2Char"/>
    <w:uiPriority w:val="9"/>
    <w:unhideWhenUsed/>
    <w:qFormat/>
    <w:rsid w:val="00AB208B"/>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2639B"/>
    <w:rPr>
      <w:color w:val="0000FF"/>
      <w:u w:val="single"/>
    </w:rPr>
  </w:style>
  <w:style w:type="paragraph" w:customStyle="1" w:styleId="Default">
    <w:name w:val="Default"/>
    <w:rsid w:val="00344081"/>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unhideWhenUsed/>
    <w:rsid w:val="00157305"/>
    <w:pPr>
      <w:spacing w:before="100" w:beforeAutospacing="1" w:after="100" w:afterAutospacing="1"/>
    </w:pPr>
    <w:rPr>
      <w:lang w:eastAsia="en-GB"/>
    </w:rPr>
  </w:style>
  <w:style w:type="paragraph" w:styleId="BodyText">
    <w:name w:val="Body Text"/>
    <w:basedOn w:val="Normal"/>
    <w:link w:val="BodyTextChar"/>
    <w:rsid w:val="00AB208B"/>
    <w:pPr>
      <w:spacing w:after="120"/>
    </w:pPr>
  </w:style>
  <w:style w:type="character" w:customStyle="1" w:styleId="BodyTextChar">
    <w:name w:val="Body Text Char"/>
    <w:basedOn w:val="DefaultParagraphFont"/>
    <w:link w:val="BodyText"/>
    <w:rsid w:val="00AB208B"/>
    <w:rPr>
      <w:rFonts w:ascii="Times New Roman" w:eastAsia="Times New Roman" w:hAnsi="Times New Roman" w:cs="Times New Roman"/>
    </w:rPr>
  </w:style>
  <w:style w:type="paragraph" w:styleId="ListParagraph">
    <w:name w:val="List Paragraph"/>
    <w:basedOn w:val="Normal"/>
    <w:uiPriority w:val="34"/>
    <w:qFormat/>
    <w:rsid w:val="00AB208B"/>
    <w:pPr>
      <w:ind w:left="720"/>
    </w:pPr>
  </w:style>
  <w:style w:type="character" w:styleId="Strong">
    <w:name w:val="Strong"/>
    <w:uiPriority w:val="22"/>
    <w:qFormat/>
    <w:rsid w:val="00AB208B"/>
    <w:rPr>
      <w:b/>
      <w:bCs/>
    </w:rPr>
  </w:style>
  <w:style w:type="paragraph" w:styleId="TOC1">
    <w:name w:val="toc 1"/>
    <w:basedOn w:val="Normal"/>
    <w:next w:val="Normal"/>
    <w:autoRedefine/>
    <w:uiPriority w:val="39"/>
    <w:unhideWhenUsed/>
    <w:rsid w:val="00AB208B"/>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AB208B"/>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AB208B"/>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AB208B"/>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AB208B"/>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AB208B"/>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AB208B"/>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B208B"/>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B208B"/>
    <w:pPr>
      <w:ind w:left="1920"/>
    </w:pPr>
    <w:rPr>
      <w:rFonts w:asciiTheme="minorHAnsi" w:hAnsiTheme="minorHAnsi" w:cstheme="minorHAnsi"/>
      <w:sz w:val="18"/>
      <w:szCs w:val="18"/>
    </w:rPr>
  </w:style>
  <w:style w:type="paragraph" w:customStyle="1" w:styleId="Style1">
    <w:name w:val="Style1"/>
    <w:basedOn w:val="Heading1"/>
    <w:qFormat/>
    <w:rsid w:val="00AB208B"/>
    <w:pPr>
      <w:spacing w:after="200" w:line="276" w:lineRule="auto"/>
    </w:pPr>
    <w:rPr>
      <w:rFonts w:eastAsia="Calibri" w:cs="Arial"/>
      <w:b w:val="0"/>
      <w:color w:val="000000" w:themeColor="text1"/>
    </w:rPr>
  </w:style>
  <w:style w:type="paragraph" w:customStyle="1" w:styleId="Style2">
    <w:name w:val="Style2"/>
    <w:basedOn w:val="Normal"/>
    <w:qFormat/>
    <w:rsid w:val="00AB208B"/>
    <w:pPr>
      <w:jc w:val="center"/>
    </w:pPr>
    <w:rPr>
      <w:rFonts w:ascii="Arial" w:hAnsi="Arial" w:cs="Arial"/>
      <w:b/>
      <w:sz w:val="28"/>
      <w:szCs w:val="28"/>
      <w:lang w:eastAsia="en-GB"/>
    </w:rPr>
  </w:style>
  <w:style w:type="character" w:customStyle="1" w:styleId="Heading1Char">
    <w:name w:val="Heading 1 Char"/>
    <w:basedOn w:val="DefaultParagraphFont"/>
    <w:link w:val="Heading1"/>
    <w:uiPriority w:val="9"/>
    <w:rsid w:val="00AB208B"/>
    <w:rPr>
      <w:rFonts w:ascii="Arial" w:eastAsia="Times New Roman" w:hAnsi="Arial" w:cs="Times New Roman"/>
      <w:b/>
      <w:sz w:val="28"/>
      <w:szCs w:val="28"/>
      <w:lang w:eastAsia="en-GB"/>
    </w:rPr>
  </w:style>
  <w:style w:type="paragraph" w:customStyle="1" w:styleId="sub-title">
    <w:name w:val="sub-title"/>
    <w:basedOn w:val="Normal"/>
    <w:qFormat/>
    <w:rsid w:val="00AB208B"/>
    <w:pPr>
      <w:keepNext/>
      <w:tabs>
        <w:tab w:val="left" w:pos="0"/>
        <w:tab w:val="left" w:pos="10080"/>
        <w:tab w:val="left" w:pos="10800"/>
        <w:tab w:val="left" w:pos="11520"/>
        <w:tab w:val="left" w:pos="12240"/>
      </w:tabs>
      <w:jc w:val="both"/>
      <w:outlineLvl w:val="0"/>
    </w:pPr>
    <w:rPr>
      <w:rFonts w:ascii="Arial" w:hAnsi="Arial"/>
      <w:b/>
      <w:sz w:val="22"/>
      <w:szCs w:val="22"/>
      <w:lang w:eastAsia="en-GB"/>
    </w:rPr>
  </w:style>
  <w:style w:type="character" w:customStyle="1" w:styleId="Heading2Char">
    <w:name w:val="Heading 2 Char"/>
    <w:basedOn w:val="DefaultParagraphFont"/>
    <w:link w:val="Heading2"/>
    <w:uiPriority w:val="9"/>
    <w:rsid w:val="00AB208B"/>
    <w:rPr>
      <w:rFonts w:ascii="Arial" w:eastAsia="Times New Roman" w:hAnsi="Arial" w:cs="Arial"/>
      <w:b/>
      <w:color w:val="000000"/>
      <w:lang w:eastAsia="en-GB"/>
    </w:rPr>
  </w:style>
  <w:style w:type="paragraph" w:styleId="Title">
    <w:name w:val="Title"/>
    <w:basedOn w:val="Normal"/>
    <w:next w:val="Normal"/>
    <w:link w:val="TitleChar"/>
    <w:uiPriority w:val="10"/>
    <w:qFormat/>
    <w:rsid w:val="003C7EBE"/>
    <w:pPr>
      <w:contextualSpacing/>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3C7EBE"/>
    <w:rPr>
      <w:rFonts w:ascii="Arial" w:eastAsiaTheme="majorEastAsia" w:hAnsi="Arial" w:cstheme="majorBidi"/>
      <w:b/>
      <w:spacing w:val="-10"/>
      <w:kern w:val="28"/>
      <w:sz w:val="32"/>
      <w:szCs w:val="56"/>
    </w:rPr>
  </w:style>
  <w:style w:type="character" w:customStyle="1" w:styleId="UnresolvedMention1">
    <w:name w:val="Unresolved Mention1"/>
    <w:basedOn w:val="DefaultParagraphFont"/>
    <w:uiPriority w:val="99"/>
    <w:rsid w:val="003C7EBE"/>
    <w:rPr>
      <w:color w:val="605E5C"/>
      <w:shd w:val="clear" w:color="auto" w:fill="E1DFDD"/>
    </w:rPr>
  </w:style>
  <w:style w:type="paragraph" w:styleId="Header">
    <w:name w:val="header"/>
    <w:basedOn w:val="Normal"/>
    <w:link w:val="HeaderChar"/>
    <w:uiPriority w:val="99"/>
    <w:unhideWhenUsed/>
    <w:rsid w:val="004D5613"/>
    <w:pPr>
      <w:tabs>
        <w:tab w:val="center" w:pos="4513"/>
        <w:tab w:val="right" w:pos="9026"/>
      </w:tabs>
    </w:pPr>
  </w:style>
  <w:style w:type="character" w:customStyle="1" w:styleId="HeaderChar">
    <w:name w:val="Header Char"/>
    <w:basedOn w:val="DefaultParagraphFont"/>
    <w:link w:val="Header"/>
    <w:uiPriority w:val="99"/>
    <w:rsid w:val="004D5613"/>
    <w:rPr>
      <w:rFonts w:ascii="Times New Roman" w:eastAsia="Times New Roman" w:hAnsi="Times New Roman" w:cs="Times New Roman"/>
    </w:rPr>
  </w:style>
  <w:style w:type="paragraph" w:styleId="Footer">
    <w:name w:val="footer"/>
    <w:basedOn w:val="Normal"/>
    <w:link w:val="FooterChar"/>
    <w:uiPriority w:val="99"/>
    <w:unhideWhenUsed/>
    <w:rsid w:val="004D5613"/>
    <w:pPr>
      <w:tabs>
        <w:tab w:val="center" w:pos="4513"/>
        <w:tab w:val="right" w:pos="9026"/>
      </w:tabs>
    </w:pPr>
  </w:style>
  <w:style w:type="character" w:customStyle="1" w:styleId="FooterChar">
    <w:name w:val="Footer Char"/>
    <w:basedOn w:val="DefaultParagraphFont"/>
    <w:link w:val="Footer"/>
    <w:uiPriority w:val="99"/>
    <w:rsid w:val="004D5613"/>
    <w:rPr>
      <w:rFonts w:ascii="Times New Roman" w:eastAsia="Times New Roman" w:hAnsi="Times New Roman" w:cs="Times New Roman"/>
    </w:rPr>
  </w:style>
  <w:style w:type="paragraph" w:styleId="NoSpacing">
    <w:name w:val="No Spacing"/>
    <w:link w:val="NoSpacingChar"/>
    <w:uiPriority w:val="1"/>
    <w:qFormat/>
    <w:rsid w:val="004D5613"/>
    <w:rPr>
      <w:rFonts w:eastAsiaTheme="minorEastAsia"/>
      <w:sz w:val="22"/>
      <w:szCs w:val="22"/>
      <w:lang w:val="en-US" w:eastAsia="zh-CN"/>
    </w:rPr>
  </w:style>
  <w:style w:type="character" w:customStyle="1" w:styleId="NoSpacingChar">
    <w:name w:val="No Spacing Char"/>
    <w:basedOn w:val="DefaultParagraphFont"/>
    <w:link w:val="NoSpacing"/>
    <w:uiPriority w:val="1"/>
    <w:rsid w:val="004D5613"/>
    <w:rPr>
      <w:rFonts w:eastAsiaTheme="minorEastAsia"/>
      <w:sz w:val="22"/>
      <w:szCs w:val="22"/>
      <w:lang w:val="en-US" w:eastAsia="zh-CN"/>
    </w:rPr>
  </w:style>
  <w:style w:type="table" w:styleId="TableGrid">
    <w:name w:val="Table Grid"/>
    <w:basedOn w:val="TableNormal"/>
    <w:uiPriority w:val="39"/>
    <w:rsid w:val="004D5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6E26"/>
    <w:rPr>
      <w:color w:val="954F72" w:themeColor="followedHyperlink"/>
      <w:u w:val="single"/>
    </w:rPr>
  </w:style>
  <w:style w:type="character" w:styleId="CommentReference">
    <w:name w:val="annotation reference"/>
    <w:basedOn w:val="DefaultParagraphFont"/>
    <w:uiPriority w:val="99"/>
    <w:semiHidden/>
    <w:unhideWhenUsed/>
    <w:rsid w:val="00E07ADD"/>
    <w:rPr>
      <w:sz w:val="16"/>
      <w:szCs w:val="16"/>
    </w:rPr>
  </w:style>
  <w:style w:type="paragraph" w:styleId="CommentText">
    <w:name w:val="annotation text"/>
    <w:basedOn w:val="Normal"/>
    <w:link w:val="CommentTextChar"/>
    <w:uiPriority w:val="99"/>
    <w:semiHidden/>
    <w:unhideWhenUsed/>
    <w:rsid w:val="00E07ADD"/>
    <w:rPr>
      <w:sz w:val="20"/>
      <w:szCs w:val="20"/>
    </w:rPr>
  </w:style>
  <w:style w:type="character" w:customStyle="1" w:styleId="CommentTextChar">
    <w:name w:val="Comment Text Char"/>
    <w:basedOn w:val="DefaultParagraphFont"/>
    <w:link w:val="CommentText"/>
    <w:uiPriority w:val="99"/>
    <w:semiHidden/>
    <w:rsid w:val="00E07A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ADD"/>
    <w:rPr>
      <w:b/>
      <w:bCs/>
    </w:rPr>
  </w:style>
  <w:style w:type="character" w:customStyle="1" w:styleId="CommentSubjectChar">
    <w:name w:val="Comment Subject Char"/>
    <w:basedOn w:val="CommentTextChar"/>
    <w:link w:val="CommentSubject"/>
    <w:uiPriority w:val="99"/>
    <w:semiHidden/>
    <w:rsid w:val="00E07A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7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67979">
      <w:bodyDiv w:val="1"/>
      <w:marLeft w:val="0"/>
      <w:marRight w:val="0"/>
      <w:marTop w:val="0"/>
      <w:marBottom w:val="0"/>
      <w:divBdr>
        <w:top w:val="none" w:sz="0" w:space="0" w:color="auto"/>
        <w:left w:val="none" w:sz="0" w:space="0" w:color="auto"/>
        <w:bottom w:val="none" w:sz="0" w:space="0" w:color="auto"/>
        <w:right w:val="none" w:sz="0" w:space="0" w:color="auto"/>
      </w:divBdr>
      <w:divsChild>
        <w:div w:id="1122071714">
          <w:marLeft w:val="0"/>
          <w:marRight w:val="0"/>
          <w:marTop w:val="0"/>
          <w:marBottom w:val="0"/>
          <w:divBdr>
            <w:top w:val="none" w:sz="0" w:space="0" w:color="auto"/>
            <w:left w:val="none" w:sz="0" w:space="0" w:color="auto"/>
            <w:bottom w:val="none" w:sz="0" w:space="0" w:color="auto"/>
            <w:right w:val="none" w:sz="0" w:space="0" w:color="auto"/>
          </w:divBdr>
          <w:divsChild>
            <w:div w:id="1027632874">
              <w:marLeft w:val="0"/>
              <w:marRight w:val="0"/>
              <w:marTop w:val="0"/>
              <w:marBottom w:val="0"/>
              <w:divBdr>
                <w:top w:val="none" w:sz="0" w:space="0" w:color="auto"/>
                <w:left w:val="none" w:sz="0" w:space="0" w:color="auto"/>
                <w:bottom w:val="none" w:sz="0" w:space="0" w:color="auto"/>
                <w:right w:val="none" w:sz="0" w:space="0" w:color="auto"/>
              </w:divBdr>
              <w:divsChild>
                <w:div w:id="420955029">
                  <w:marLeft w:val="0"/>
                  <w:marRight w:val="0"/>
                  <w:marTop w:val="0"/>
                  <w:marBottom w:val="0"/>
                  <w:divBdr>
                    <w:top w:val="none" w:sz="0" w:space="0" w:color="auto"/>
                    <w:left w:val="none" w:sz="0" w:space="0" w:color="auto"/>
                    <w:bottom w:val="none" w:sz="0" w:space="0" w:color="auto"/>
                    <w:right w:val="none" w:sz="0" w:space="0" w:color="auto"/>
                  </w:divBdr>
                  <w:divsChild>
                    <w:div w:id="1307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1368">
      <w:bodyDiv w:val="1"/>
      <w:marLeft w:val="0"/>
      <w:marRight w:val="0"/>
      <w:marTop w:val="0"/>
      <w:marBottom w:val="0"/>
      <w:divBdr>
        <w:top w:val="none" w:sz="0" w:space="0" w:color="auto"/>
        <w:left w:val="none" w:sz="0" w:space="0" w:color="auto"/>
        <w:bottom w:val="none" w:sz="0" w:space="0" w:color="auto"/>
        <w:right w:val="none" w:sz="0" w:space="0" w:color="auto"/>
      </w:divBdr>
      <w:divsChild>
        <w:div w:id="1491167717">
          <w:marLeft w:val="0"/>
          <w:marRight w:val="0"/>
          <w:marTop w:val="0"/>
          <w:marBottom w:val="0"/>
          <w:divBdr>
            <w:top w:val="none" w:sz="0" w:space="0" w:color="auto"/>
            <w:left w:val="none" w:sz="0" w:space="0" w:color="auto"/>
            <w:bottom w:val="none" w:sz="0" w:space="0" w:color="auto"/>
            <w:right w:val="none" w:sz="0" w:space="0" w:color="auto"/>
          </w:divBdr>
          <w:divsChild>
            <w:div w:id="931816284">
              <w:marLeft w:val="0"/>
              <w:marRight w:val="0"/>
              <w:marTop w:val="0"/>
              <w:marBottom w:val="0"/>
              <w:divBdr>
                <w:top w:val="none" w:sz="0" w:space="0" w:color="auto"/>
                <w:left w:val="none" w:sz="0" w:space="0" w:color="auto"/>
                <w:bottom w:val="none" w:sz="0" w:space="0" w:color="auto"/>
                <w:right w:val="none" w:sz="0" w:space="0" w:color="auto"/>
              </w:divBdr>
              <w:divsChild>
                <w:div w:id="483591230">
                  <w:marLeft w:val="0"/>
                  <w:marRight w:val="0"/>
                  <w:marTop w:val="0"/>
                  <w:marBottom w:val="0"/>
                  <w:divBdr>
                    <w:top w:val="none" w:sz="0" w:space="0" w:color="auto"/>
                    <w:left w:val="none" w:sz="0" w:space="0" w:color="auto"/>
                    <w:bottom w:val="none" w:sz="0" w:space="0" w:color="auto"/>
                    <w:right w:val="none" w:sz="0" w:space="0" w:color="auto"/>
                  </w:divBdr>
                  <w:divsChild>
                    <w:div w:id="5264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50870">
      <w:bodyDiv w:val="1"/>
      <w:marLeft w:val="0"/>
      <w:marRight w:val="0"/>
      <w:marTop w:val="0"/>
      <w:marBottom w:val="0"/>
      <w:divBdr>
        <w:top w:val="none" w:sz="0" w:space="0" w:color="auto"/>
        <w:left w:val="none" w:sz="0" w:space="0" w:color="auto"/>
        <w:bottom w:val="none" w:sz="0" w:space="0" w:color="auto"/>
        <w:right w:val="none" w:sz="0" w:space="0" w:color="auto"/>
      </w:divBdr>
    </w:div>
    <w:div w:id="666860576">
      <w:bodyDiv w:val="1"/>
      <w:marLeft w:val="0"/>
      <w:marRight w:val="0"/>
      <w:marTop w:val="0"/>
      <w:marBottom w:val="0"/>
      <w:divBdr>
        <w:top w:val="none" w:sz="0" w:space="0" w:color="auto"/>
        <w:left w:val="none" w:sz="0" w:space="0" w:color="auto"/>
        <w:bottom w:val="none" w:sz="0" w:space="0" w:color="auto"/>
        <w:right w:val="none" w:sz="0" w:space="0" w:color="auto"/>
      </w:divBdr>
    </w:div>
    <w:div w:id="1296331609">
      <w:bodyDiv w:val="1"/>
      <w:marLeft w:val="0"/>
      <w:marRight w:val="0"/>
      <w:marTop w:val="0"/>
      <w:marBottom w:val="0"/>
      <w:divBdr>
        <w:top w:val="none" w:sz="0" w:space="0" w:color="auto"/>
        <w:left w:val="none" w:sz="0" w:space="0" w:color="auto"/>
        <w:bottom w:val="none" w:sz="0" w:space="0" w:color="auto"/>
        <w:right w:val="none" w:sz="0" w:space="0" w:color="auto"/>
      </w:divBdr>
    </w:div>
    <w:div w:id="1363820640">
      <w:bodyDiv w:val="1"/>
      <w:marLeft w:val="0"/>
      <w:marRight w:val="0"/>
      <w:marTop w:val="0"/>
      <w:marBottom w:val="0"/>
      <w:divBdr>
        <w:top w:val="none" w:sz="0" w:space="0" w:color="auto"/>
        <w:left w:val="none" w:sz="0" w:space="0" w:color="auto"/>
        <w:bottom w:val="none" w:sz="0" w:space="0" w:color="auto"/>
        <w:right w:val="none" w:sz="0" w:space="0" w:color="auto"/>
      </w:divBdr>
    </w:div>
    <w:div w:id="1946887160">
      <w:bodyDiv w:val="1"/>
      <w:marLeft w:val="0"/>
      <w:marRight w:val="0"/>
      <w:marTop w:val="0"/>
      <w:marBottom w:val="0"/>
      <w:divBdr>
        <w:top w:val="none" w:sz="0" w:space="0" w:color="auto"/>
        <w:left w:val="none" w:sz="0" w:space="0" w:color="auto"/>
        <w:bottom w:val="none" w:sz="0" w:space="0" w:color="auto"/>
        <w:right w:val="none" w:sz="0" w:space="0" w:color="auto"/>
      </w:divBdr>
    </w:div>
    <w:div w:id="20718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mandatory-reporting-of-female-genital-mutilation-procedural-information" TargetMode="External"/><Relationship Id="rId21" Type="http://schemas.openxmlformats.org/officeDocument/2006/relationships/hyperlink" Target="https://learning.nspcc.org.uk/children-and-families-at-risk/parental-substance-misuse" TargetMode="External"/><Relationship Id="rId42" Type="http://schemas.openxmlformats.org/officeDocument/2006/relationships/hyperlink" Target="https://www.mind.org.uk/information-support/tips-for-everyday-living/parenting-with-a-mental-health-problem/parenting-and-mental-health/" TargetMode="External"/><Relationship Id="rId47" Type="http://schemas.openxmlformats.org/officeDocument/2006/relationships/hyperlink" Target="https://www.ceop.police.uk/Safety-Centre/" TargetMode="External"/><Relationship Id="rId63" Type="http://schemas.openxmlformats.org/officeDocument/2006/relationships/hyperlink" Target="mailto:Matthew.Harding@nspcc.org.uk" TargetMode="External"/><Relationship Id="rId68" Type="http://schemas.openxmlformats.org/officeDocument/2006/relationships/hyperlink" Target="https://www.staffsscp.org.uk/" TargetMode="External"/><Relationship Id="rId84" Type="http://schemas.openxmlformats.org/officeDocument/2006/relationships/hyperlink" Target="http://www.unicef.org.uk/" TargetMode="External"/><Relationship Id="rId16" Type="http://schemas.openxmlformats.org/officeDocument/2006/relationships/hyperlink" Target="https://www.gov.uk/government/publications/criminal-exploitation-of-children-and-vulnerable-adults-county-lines" TargetMode="External"/><Relationship Id="rId11" Type="http://schemas.openxmlformats.org/officeDocument/2006/relationships/hyperlink" Target="https://www.gov.uk/government/news/home-office-launches-child-abuse-whistleblowing-helpline" TargetMode="External"/><Relationship Id="rId32" Type="http://schemas.openxmlformats.org/officeDocument/2006/relationships/hyperlink" Target="https://www.ceop.police.uk/Safety-Centre/" TargetMode="External"/><Relationship Id="rId37" Type="http://schemas.openxmlformats.org/officeDocument/2006/relationships/hyperlink" Target="https://www.gov.uk/government/publications/criminal-exploitation-of-children-and-vulnerable-adults-county-lines" TargetMode="External"/><Relationship Id="rId53" Type="http://schemas.openxmlformats.org/officeDocument/2006/relationships/hyperlink" Target="https://educateagainsthate.com" TargetMode="External"/><Relationship Id="rId58" Type="http://schemas.openxmlformats.org/officeDocument/2006/relationships/hyperlink" Target="mailto:prevent@staffordshire.police.uk" TargetMode="External"/><Relationship Id="rId74" Type="http://schemas.openxmlformats.org/officeDocument/2006/relationships/hyperlink" Target="http://www.iwf.org.uk/" TargetMode="External"/><Relationship Id="rId79" Type="http://schemas.openxmlformats.org/officeDocument/2006/relationships/hyperlink" Target="mailto:helpline@saferinternet.org.uk" TargetMode="External"/><Relationship Id="rId5" Type="http://schemas.openxmlformats.org/officeDocument/2006/relationships/footnotes" Target="footnotes.xml"/><Relationship Id="rId19" Type="http://schemas.openxmlformats.org/officeDocument/2006/relationships/hyperlink" Target="https://www.staffsscb.org.uk/?s=domestic+abuse" TargetMode="External"/><Relationship Id="rId14" Type="http://schemas.openxmlformats.org/officeDocument/2006/relationships/hyperlink" Target="https://www.gov.uk/government/publications/children-who-run-away-or-go-missing-from-home-or-care" TargetMode="External"/><Relationship Id="rId22" Type="http://schemas.openxmlformats.org/officeDocument/2006/relationships/hyperlink" Target="https://www.gov.uk/government/publications/drugs-advice-for-schools" TargetMode="External"/><Relationship Id="rId27" Type="http://schemas.openxmlformats.org/officeDocument/2006/relationships/hyperlink" Target="https://www.gov.uk/guidance/forced-marriage" TargetMode="External"/><Relationship Id="rId30" Type="http://schemas.openxmlformats.org/officeDocument/2006/relationships/hyperlink" Target="https://learning.nspcc.org.uk/media/2685/responding-to-children-who-display-sexualised-behaviour-guide.pdf" TargetMode="External"/><Relationship Id="rId35" Type="http://schemas.openxmlformats.org/officeDocument/2006/relationships/hyperlink" Target="https://www.gov.uk/government/publications/searching-screening-and-confiscation" TargetMode="External"/><Relationship Id="rId43" Type="http://schemas.openxmlformats.org/officeDocument/2006/relationships/hyperlink" Target="https://www.nspcc.org.uk/keeping-children-safe/support-for-parents/mental-health-parenting/" TargetMode="External"/><Relationship Id="rId48" Type="http://schemas.openxmlformats.org/officeDocument/2006/relationships/hyperlink" Target="https://www.ncsc.gov.uk/" TargetMode="External"/><Relationship Id="rId56" Type="http://schemas.openxmlformats.org/officeDocument/2006/relationships/hyperlink" Target="mailto:esas@staffordshire.gov.uk" TargetMode="External"/><Relationship Id="rId64" Type="http://schemas.openxmlformats.org/officeDocument/2006/relationships/hyperlink" Target="https://www.stopitnow.org.uk/helpline/?utm_source=bing&amp;utm_medium=ad&amp;utm_campaign=stop-helpline&amp;msclkid=39d8a707d7ac13d68ef3c3e314d5af9b" TargetMode="External"/><Relationship Id="rId69" Type="http://schemas.openxmlformats.org/officeDocument/2006/relationships/hyperlink" Target="mailto:fostering@stoke.gov.uk" TargetMode="External"/><Relationship Id="rId77" Type="http://schemas.openxmlformats.org/officeDocument/2006/relationships/hyperlink" Target="mailto:enquiries@ofsted.gov.uk" TargetMode="External"/><Relationship Id="rId8" Type="http://schemas.openxmlformats.org/officeDocument/2006/relationships/footer" Target="footer1.xml"/><Relationship Id="rId51" Type="http://schemas.openxmlformats.org/officeDocument/2006/relationships/hyperlink" Target="https://www.gov.uk/government/groups/uk-council-for-child-internet-safety-ukccis" TargetMode="External"/><Relationship Id="rId72" Type="http://schemas.openxmlformats.org/officeDocument/2006/relationships/hyperlink" Target="https://www.nspcc.org.uk/keeping-children-safe/online-safety/sexting-sending-nudes/" TargetMode="External"/><Relationship Id="rId80" Type="http://schemas.openxmlformats.org/officeDocument/2006/relationships/hyperlink" Target="https://www.staffsscp.org.uk/"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help@nspcc.org.uk" TargetMode="External"/><Relationship Id="rId17" Type="http://schemas.openxmlformats.org/officeDocument/2006/relationships/hyperlink" Target="https://assets.publishing.service.gov.uk/government/uploads/system/uploads/attachment_data/file/863323/HOCountyLinesGuidance_-_Sept2018.pdf" TargetMode="External"/><Relationship Id="rId25" Type="http://schemas.openxmlformats.org/officeDocument/2006/relationships/hyperlink" Target="https://www.gov.uk/government/publications/multi-agency-statutory-guidance-on-female-genital-mutilation" TargetMode="External"/><Relationship Id="rId33" Type="http://schemas.openxmlformats.org/officeDocument/2006/relationships/hyperlink" Target="https://oursaferschools.co.uk/2021/01/13/ukcis/" TargetMode="External"/><Relationship Id="rId38" Type="http://schemas.openxmlformats.org/officeDocument/2006/relationships/hyperlink" Target="https://assets.publishing.service.gov.uk/government/uploads/system/uploads/attachment_data/file/863323/HOCountyLinesGuidance_-_Sept2018.pdf" TargetMode="External"/><Relationship Id="rId46" Type="http://schemas.openxmlformats.org/officeDocument/2006/relationships/hyperlink" Target="https://www.saferinternet.org.uk/advice-centre/teachers-and-school-staff/appropriate-filtering-and-monitoring" TargetMode="External"/><Relationship Id="rId59" Type="http://schemas.openxmlformats.org/officeDocument/2006/relationships/hyperlink" Target="mailto:natalie@staffscvys.org.uk" TargetMode="External"/><Relationship Id="rId67" Type="http://schemas.openxmlformats.org/officeDocument/2006/relationships/hyperlink" Target="mailto:fosteringengagement@staffordshire.gov.uk" TargetMode="External"/><Relationship Id="rId20" Type="http://schemas.openxmlformats.org/officeDocument/2006/relationships/hyperlink" Target="https://www.nspcc.org.uk/what-is-child-abuse/types-of-abuse/domestic-abuse/" TargetMode="External"/><Relationship Id="rId41" Type="http://schemas.openxmlformats.org/officeDocument/2006/relationships/hyperlink" Target="https://www.minded.org.uk/Component/Details/685525" TargetMode="External"/><Relationship Id="rId54" Type="http://schemas.openxmlformats.org/officeDocument/2006/relationships/hyperlink" Target="https://actearly.uk/" TargetMode="External"/><Relationship Id="rId62" Type="http://schemas.openxmlformats.org/officeDocument/2006/relationships/hyperlink" Target="mailto:rachel.willis@nspcc.org.uk" TargetMode="External"/><Relationship Id="rId70" Type="http://schemas.openxmlformats.org/officeDocument/2006/relationships/hyperlink" Target="mailto:fish@stoke.gov.uk" TargetMode="External"/><Relationship Id="rId75" Type="http://schemas.openxmlformats.org/officeDocument/2006/relationships/hyperlink" Target="mailto:helpline@saferinternet.org.uk" TargetMode="External"/><Relationship Id="rId83" Type="http://schemas.openxmlformats.org/officeDocument/2006/relationships/hyperlink" Target="https://www.stopitnow.org.uk/helpline/?utm_source=bing&amp;utm_medium=ad&amp;utm_campaign=stop-helpline&amp;msclkid=39d8a707d7ac13d68ef3c3e314d5af9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human-trafficking-victims-referral-and-assessment-forms" TargetMode="External"/><Relationship Id="rId23" Type="http://schemas.openxmlformats.org/officeDocument/2006/relationships/hyperlink" Target="https://www.staffsscp.org.uk/wp-content/uploads/2025/03/FII-PP-Pathway-FINAL-Badged-PDF_compressed.pdf" TargetMode="External"/><Relationship Id="rId28"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36" Type="http://schemas.openxmlformats.org/officeDocument/2006/relationships/hyperlink" Target="https://www.gov.uk/government/publications/sharing-nudes-and-semi-nudes-advice-for-education-settings-working-with-children-and-young-people" TargetMode="External"/><Relationship Id="rId49" Type="http://schemas.openxmlformats.org/officeDocument/2006/relationships/hyperlink" Target="https://learning.nspcc.org.uk/news/covid/undertaking-remote-teaching-safely" TargetMode="External"/><Relationship Id="rId57" Type="http://schemas.openxmlformats.org/officeDocument/2006/relationships/hyperlink" Target="mailto:eds.team.manager@staffordshire.gov.uk" TargetMode="External"/><Relationship Id="rId10" Type="http://schemas.openxmlformats.org/officeDocument/2006/relationships/hyperlink" Target="https://www.npcc.police.uk/SysSiteAssets/media/downloads/publications/publications-log/2020/when-to-call-the-police--guidance-for-schools-and-colleges.pdf" TargetMode="External"/><Relationship Id="rId31" Type="http://schemas.openxmlformats.org/officeDocument/2006/relationships/hyperlink" Target="https://www.gov.uk/government/collections/disrespect-nobody-campaign" TargetMode="External"/><Relationship Id="rId44" Type="http://schemas.openxmlformats.org/officeDocument/2006/relationships/hyperlink" Target="https://www.childrenscommissioner.gov.uk/?s=online+safety" TargetMode="External"/><Relationship Id="rId52" Type="http://schemas.openxmlformats.org/officeDocument/2006/relationships/hyperlink" Target="https://www.gov.uk/government/publications/protecting-children-from-radicalisation-the-prevent-duty" TargetMode="External"/><Relationship Id="rId60" Type="http://schemas.openxmlformats.org/officeDocument/2006/relationships/hyperlink" Target="https://www.ceop.police.uk/Safety-Centre/" TargetMode="External"/><Relationship Id="rId65" Type="http://schemas.openxmlformats.org/officeDocument/2006/relationships/hyperlink" Target="http://www.unicef.org.uk/" TargetMode="External"/><Relationship Id="rId73" Type="http://schemas.openxmlformats.org/officeDocument/2006/relationships/hyperlink" Target="http://www.saferinternet.org.uk/helpline" TargetMode="External"/><Relationship Id="rId78" Type="http://schemas.openxmlformats.org/officeDocument/2006/relationships/hyperlink" Target="http://www.educateagainsthate.com" TargetMode="External"/><Relationship Id="rId81" Type="http://schemas.openxmlformats.org/officeDocument/2006/relationships/hyperlink" Target="http://www.ceop.police.uk/"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gov.uk/guidance/domestic-violence-and-abuse" TargetMode="External"/><Relationship Id="rId39" Type="http://schemas.openxmlformats.org/officeDocument/2006/relationships/hyperlink" Target="https://www.youngminds.org.uk/professional/resources/addressing-trauma-and-adversity/?gclid=EAIaIQobChMI85GHo_W08gIVn4BQBh2y8AdUEAAYASAAEgLU9fD_BwE" TargetMode="External"/><Relationship Id="rId34" Type="http://schemas.openxmlformats.org/officeDocument/2006/relationships/hyperlink" Target="https://www.gov.uk/government/publications/review-of-sexual-abuse-in-schools-and-colleges/review-of-sexual-abuse-in-schools-and-colleges" TargetMode="External"/><Relationship Id="rId50" Type="http://schemas.openxmlformats.org/officeDocument/2006/relationships/hyperlink" Target="https://swgfl.org.uk/products/360-degree-safe/" TargetMode="External"/><Relationship Id="rId55" Type="http://schemas.openxmlformats.org/officeDocument/2006/relationships/hyperlink" Target="https://www.gov.uk/government/publications/safeguarding-practitioners-information-sharing-advice" TargetMode="External"/><Relationship Id="rId76" Type="http://schemas.openxmlformats.org/officeDocument/2006/relationships/hyperlink" Target="http://www.childline.org.uk/" TargetMode="External"/><Relationship Id="rId7" Type="http://schemas.openxmlformats.org/officeDocument/2006/relationships/image" Target="media/image1.png"/><Relationship Id="rId71" Type="http://schemas.openxmlformats.org/officeDocument/2006/relationships/hyperlink" Target="https://learning.nspcc.org.uk/child-abuse-and-neglect/harmful-sexual-behaviour" TargetMode="External"/><Relationship Id="rId2" Type="http://schemas.openxmlformats.org/officeDocument/2006/relationships/styles" Target="styles.xml"/><Relationship Id="rId29" Type="http://schemas.openxmlformats.org/officeDocument/2006/relationships/hyperlink" Target="https://www.csacentre.org.uk/" TargetMode="External"/><Relationship Id="rId24" Type="http://schemas.openxmlformats.org/officeDocument/2006/relationships/hyperlink" Target="https://www.nhs.uk/mental-health/conditions/fabricated-or-induced-illness/overview/" TargetMode="External"/><Relationship Id="rId40" Type="http://schemas.openxmlformats.org/officeDocument/2006/relationships/hyperlink" Target="https://assets.publishing.service.gov.uk/government/uploads/system/uploads/attachment_data/file/623895/Preventing_and_tackling_bullying_advice.pdf" TargetMode="External"/><Relationship Id="rId45" Type="http://schemas.openxmlformats.org/officeDocument/2006/relationships/hyperlink" Target="https://www.gov.uk/government/publications/teaching-online-safety-in-schools" TargetMode="External"/><Relationship Id="rId66" Type="http://schemas.openxmlformats.org/officeDocument/2006/relationships/hyperlink" Target="https://www.new-era.uk/" TargetMode="External"/><Relationship Id="rId61" Type="http://schemas.openxmlformats.org/officeDocument/2006/relationships/hyperlink" Target="https://www.nspcc.org.uk/" TargetMode="External"/><Relationship Id="rId82" Type="http://schemas.openxmlformats.org/officeDocument/2006/relationships/hyperlink" Target="https://www.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29</Pages>
  <Words>9922</Words>
  <Characters>56560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dc:creator>
  <cp:keywords/>
  <dc:description/>
  <cp:lastModifiedBy>Yvonne Licata</cp:lastModifiedBy>
  <cp:revision>4</cp:revision>
  <cp:lastPrinted>2024-11-13T15:41:00Z</cp:lastPrinted>
  <dcterms:created xsi:type="dcterms:W3CDTF">2025-11-21T11:21:00Z</dcterms:created>
  <dcterms:modified xsi:type="dcterms:W3CDTF">2025-11-21T14:28:00Z</dcterms:modified>
</cp:coreProperties>
</file>