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E30222" w14:textId="49CE70FE" w:rsidR="00CB6734" w:rsidRDefault="00955C93" w:rsidP="00697611">
      <w:pPr>
        <w:jc w:val="both"/>
        <w:rPr>
          <w:rFonts w:ascii="Open Sans" w:hAnsi="Open Sans" w:cs="Open Sans"/>
          <w:b/>
        </w:rPr>
      </w:pPr>
      <w:r>
        <w:rPr>
          <w:noProof/>
        </w:rPr>
        <w:drawing>
          <wp:anchor distT="0" distB="0" distL="114300" distR="114300" simplePos="0" relativeHeight="251658240" behindDoc="1" locked="0" layoutInCell="1" allowOverlap="1" wp14:anchorId="2E3D6C24" wp14:editId="36BC124C">
            <wp:simplePos x="0" y="0"/>
            <wp:positionH relativeFrom="column">
              <wp:posOffset>2090889</wp:posOffset>
            </wp:positionH>
            <wp:positionV relativeFrom="paragraph">
              <wp:posOffset>81</wp:posOffset>
            </wp:positionV>
            <wp:extent cx="1301115" cy="1685925"/>
            <wp:effectExtent l="0" t="0" r="0" b="9525"/>
            <wp:wrapTight wrapText="bothSides">
              <wp:wrapPolygon edited="0">
                <wp:start x="0" y="0"/>
                <wp:lineTo x="0" y="21478"/>
                <wp:lineTo x="21189" y="21478"/>
                <wp:lineTo x="21189" y="0"/>
                <wp:lineTo x="0" y="0"/>
              </wp:wrapPolygon>
            </wp:wrapTight>
            <wp:docPr id="5" name="Picture 1"/>
            <wp:cNvGraphicFramePr/>
            <a:graphic xmlns:a="http://schemas.openxmlformats.org/drawingml/2006/main">
              <a:graphicData uri="http://schemas.openxmlformats.org/drawingml/2006/picture">
                <pic:pic xmlns:pic="http://schemas.openxmlformats.org/drawingml/2006/picture">
                  <pic:nvPicPr>
                    <pic:cNvPr id="5"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01115" cy="1685925"/>
                    </a:xfrm>
                    <a:prstGeom prst="rect">
                      <a:avLst/>
                    </a:prstGeom>
                  </pic:spPr>
                </pic:pic>
              </a:graphicData>
            </a:graphic>
            <wp14:sizeRelH relativeFrom="page">
              <wp14:pctWidth>0</wp14:pctWidth>
            </wp14:sizeRelH>
            <wp14:sizeRelV relativeFrom="page">
              <wp14:pctHeight>0</wp14:pctHeight>
            </wp14:sizeRelV>
          </wp:anchor>
        </w:drawing>
      </w:r>
    </w:p>
    <w:p w14:paraId="6AD5B9AD" w14:textId="1506DBBE" w:rsidR="00CB6734" w:rsidRDefault="00CB6734" w:rsidP="00697611">
      <w:pPr>
        <w:jc w:val="both"/>
        <w:rPr>
          <w:rFonts w:ascii="Open Sans" w:hAnsi="Open Sans" w:cs="Open Sans"/>
          <w:b/>
        </w:rPr>
      </w:pPr>
    </w:p>
    <w:p w14:paraId="24410E32" w14:textId="2F6FF991" w:rsidR="00CB6734" w:rsidRDefault="00CB6734" w:rsidP="00697611">
      <w:pPr>
        <w:jc w:val="both"/>
        <w:rPr>
          <w:rFonts w:ascii="Open Sans" w:hAnsi="Open Sans" w:cs="Open Sans"/>
          <w:b/>
        </w:rPr>
      </w:pPr>
    </w:p>
    <w:p w14:paraId="6ECA60D0" w14:textId="35E1B11B" w:rsidR="00CB6734" w:rsidRDefault="00CB6734" w:rsidP="00697611">
      <w:pPr>
        <w:jc w:val="both"/>
        <w:rPr>
          <w:rFonts w:ascii="Open Sans" w:hAnsi="Open Sans" w:cs="Open Sans"/>
          <w:b/>
        </w:rPr>
      </w:pPr>
    </w:p>
    <w:p w14:paraId="64F104CB" w14:textId="4F068FFB" w:rsidR="00CB6734" w:rsidRDefault="00CB6734" w:rsidP="00697611">
      <w:pPr>
        <w:jc w:val="both"/>
        <w:rPr>
          <w:rFonts w:ascii="Open Sans" w:hAnsi="Open Sans" w:cs="Open Sans"/>
          <w:b/>
        </w:rPr>
      </w:pPr>
    </w:p>
    <w:p w14:paraId="0D51DC0E" w14:textId="77777777" w:rsidR="00CB6734" w:rsidRDefault="00CB6734" w:rsidP="00697611">
      <w:pPr>
        <w:jc w:val="both"/>
        <w:rPr>
          <w:rFonts w:ascii="Open Sans" w:hAnsi="Open Sans" w:cs="Open Sans"/>
          <w:b/>
        </w:rPr>
      </w:pPr>
    </w:p>
    <w:p w14:paraId="1873C5AD" w14:textId="77777777" w:rsidR="00CB6734" w:rsidRDefault="00CB6734" w:rsidP="00697611">
      <w:pPr>
        <w:jc w:val="both"/>
        <w:rPr>
          <w:rFonts w:ascii="Open Sans" w:hAnsi="Open Sans" w:cs="Open Sans"/>
          <w:b/>
        </w:rPr>
      </w:pPr>
    </w:p>
    <w:p w14:paraId="2C73475B" w14:textId="77777777" w:rsidR="00CB6734" w:rsidRDefault="00CB6734" w:rsidP="00697611">
      <w:pPr>
        <w:jc w:val="both"/>
        <w:rPr>
          <w:rFonts w:ascii="Open Sans" w:hAnsi="Open Sans" w:cs="Open Sans"/>
          <w:b/>
        </w:rPr>
      </w:pPr>
    </w:p>
    <w:p w14:paraId="5D8528CD" w14:textId="77777777" w:rsidR="00CB6734" w:rsidRDefault="00CB6734" w:rsidP="00697611">
      <w:pPr>
        <w:jc w:val="both"/>
        <w:rPr>
          <w:rFonts w:ascii="Open Sans" w:hAnsi="Open Sans" w:cs="Open Sans"/>
          <w:b/>
        </w:rPr>
      </w:pPr>
    </w:p>
    <w:p w14:paraId="587B29E5" w14:textId="77777777" w:rsidR="00CB6734" w:rsidRDefault="00CB6734" w:rsidP="00697611">
      <w:pPr>
        <w:jc w:val="both"/>
        <w:rPr>
          <w:rFonts w:ascii="Open Sans" w:hAnsi="Open Sans" w:cs="Open Sans"/>
          <w:b/>
        </w:rPr>
      </w:pPr>
    </w:p>
    <w:p w14:paraId="080325D7" w14:textId="77777777" w:rsidR="00CB6734" w:rsidRDefault="00CB6734" w:rsidP="00697611">
      <w:pPr>
        <w:jc w:val="both"/>
        <w:rPr>
          <w:rFonts w:ascii="Open Sans" w:hAnsi="Open Sans" w:cs="Open Sans"/>
          <w:b/>
        </w:rPr>
      </w:pPr>
    </w:p>
    <w:p w14:paraId="7BCF4EF1" w14:textId="77777777" w:rsidR="00CB6734" w:rsidRDefault="00CB6734" w:rsidP="00697611">
      <w:pPr>
        <w:jc w:val="both"/>
        <w:rPr>
          <w:rFonts w:ascii="Open Sans" w:hAnsi="Open Sans" w:cs="Open Sans"/>
          <w:b/>
        </w:rPr>
      </w:pPr>
    </w:p>
    <w:p w14:paraId="5B146956" w14:textId="77777777" w:rsidR="00CB6734" w:rsidRDefault="00CB6734" w:rsidP="00697611">
      <w:pPr>
        <w:jc w:val="both"/>
        <w:rPr>
          <w:rFonts w:ascii="Open Sans" w:hAnsi="Open Sans" w:cs="Open Sans"/>
          <w:b/>
        </w:rPr>
      </w:pPr>
    </w:p>
    <w:p w14:paraId="3919F6C3" w14:textId="77777777" w:rsidR="00CB6734" w:rsidRDefault="00CB6734" w:rsidP="00697611">
      <w:pPr>
        <w:jc w:val="both"/>
        <w:rPr>
          <w:rFonts w:ascii="Open Sans" w:hAnsi="Open Sans" w:cs="Open Sans"/>
          <w:b/>
        </w:rPr>
      </w:pPr>
    </w:p>
    <w:tbl>
      <w:tblPr>
        <w:tblStyle w:val="TableGrid"/>
        <w:tblpPr w:leftFromText="180" w:rightFromText="180" w:vertAnchor="text" w:horzAnchor="margin" w:tblpXSpec="center" w:tblpY="7"/>
        <w:tblW w:w="9209" w:type="dxa"/>
        <w:tblLook w:val="04A0" w:firstRow="1" w:lastRow="0" w:firstColumn="1" w:lastColumn="0" w:noHBand="0" w:noVBand="1"/>
      </w:tblPr>
      <w:tblGrid>
        <w:gridCol w:w="2875"/>
        <w:gridCol w:w="6334"/>
      </w:tblGrid>
      <w:tr w:rsidR="00CB6734" w:rsidRPr="006E2263" w14:paraId="0DE485FA" w14:textId="77777777" w:rsidTr="005829C2">
        <w:trPr>
          <w:trHeight w:val="680"/>
        </w:trPr>
        <w:tc>
          <w:tcPr>
            <w:tcW w:w="2875" w:type="dxa"/>
            <w:shd w:val="clear" w:color="auto" w:fill="403152" w:themeFill="accent4" w:themeFillShade="80"/>
            <w:vAlign w:val="center"/>
            <w:hideMark/>
          </w:tcPr>
          <w:p w14:paraId="341C6D9C" w14:textId="77777777" w:rsidR="00CB6734" w:rsidRPr="00CB6734" w:rsidRDefault="00CB6734" w:rsidP="005829C2">
            <w:pPr>
              <w:rPr>
                <w:rFonts w:ascii="Arial" w:hAnsi="Arial" w:cs="Arial"/>
                <w:color w:val="FFFFFF" w:themeColor="background1"/>
              </w:rPr>
            </w:pPr>
            <w:r w:rsidRPr="00CB6734">
              <w:rPr>
                <w:rFonts w:ascii="Arial" w:hAnsi="Arial" w:cs="Arial"/>
                <w:b/>
                <w:color w:val="FFFFFF" w:themeColor="background1"/>
              </w:rPr>
              <w:t>Policy:</w:t>
            </w:r>
          </w:p>
        </w:tc>
        <w:tc>
          <w:tcPr>
            <w:tcW w:w="6334" w:type="dxa"/>
            <w:hideMark/>
          </w:tcPr>
          <w:p w14:paraId="41A5BA2F" w14:textId="77777777" w:rsidR="00CB6734" w:rsidRPr="00CB6734" w:rsidRDefault="00CB6734" w:rsidP="005829C2">
            <w:pPr>
              <w:spacing w:before="240"/>
              <w:rPr>
                <w:rFonts w:ascii="Arial" w:hAnsi="Arial" w:cs="Arial"/>
                <w:b/>
              </w:rPr>
            </w:pPr>
            <w:r>
              <w:rPr>
                <w:rFonts w:ascii="Arial" w:hAnsi="Arial" w:cs="Arial"/>
                <w:b/>
              </w:rPr>
              <w:t>General Data Protection Policy</w:t>
            </w:r>
          </w:p>
        </w:tc>
      </w:tr>
      <w:tr w:rsidR="00CB6734" w:rsidRPr="006E2263" w14:paraId="2A5356EE" w14:textId="77777777" w:rsidTr="005829C2">
        <w:trPr>
          <w:trHeight w:val="680"/>
        </w:trPr>
        <w:tc>
          <w:tcPr>
            <w:tcW w:w="2875" w:type="dxa"/>
            <w:shd w:val="clear" w:color="auto" w:fill="403152" w:themeFill="accent4" w:themeFillShade="80"/>
            <w:vAlign w:val="center"/>
            <w:hideMark/>
          </w:tcPr>
          <w:p w14:paraId="12F486B0" w14:textId="77777777" w:rsidR="00CB6734" w:rsidRPr="00CB6734" w:rsidRDefault="00CB6734" w:rsidP="005829C2">
            <w:pPr>
              <w:rPr>
                <w:rFonts w:ascii="Arial" w:hAnsi="Arial" w:cs="Arial"/>
                <w:b/>
              </w:rPr>
            </w:pPr>
            <w:r w:rsidRPr="00CB6734">
              <w:rPr>
                <w:rFonts w:ascii="Arial" w:hAnsi="Arial" w:cs="Arial"/>
                <w:b/>
                <w:color w:val="FFFFFF" w:themeColor="background1"/>
              </w:rPr>
              <w:t>Created by:</w:t>
            </w:r>
          </w:p>
        </w:tc>
        <w:tc>
          <w:tcPr>
            <w:tcW w:w="6334" w:type="dxa"/>
          </w:tcPr>
          <w:p w14:paraId="49DFD0A0" w14:textId="77777777" w:rsidR="00CB6734" w:rsidRPr="00CB6734" w:rsidRDefault="00CB6734" w:rsidP="005829C2">
            <w:pPr>
              <w:spacing w:before="240"/>
              <w:rPr>
                <w:rFonts w:ascii="Arial" w:hAnsi="Arial" w:cs="Arial"/>
                <w:b/>
              </w:rPr>
            </w:pPr>
            <w:r w:rsidRPr="00CB6734">
              <w:rPr>
                <w:rFonts w:ascii="Arial" w:hAnsi="Arial" w:cs="Arial"/>
                <w:b/>
              </w:rPr>
              <w:t>Victoria Harte - Director</w:t>
            </w:r>
          </w:p>
        </w:tc>
      </w:tr>
      <w:tr w:rsidR="00CB6734" w:rsidRPr="006E2263" w14:paraId="0A9DA426" w14:textId="77777777" w:rsidTr="005829C2">
        <w:trPr>
          <w:trHeight w:val="680"/>
        </w:trPr>
        <w:tc>
          <w:tcPr>
            <w:tcW w:w="2875" w:type="dxa"/>
            <w:shd w:val="clear" w:color="auto" w:fill="403152" w:themeFill="accent4" w:themeFillShade="80"/>
            <w:vAlign w:val="center"/>
            <w:hideMark/>
          </w:tcPr>
          <w:p w14:paraId="5A3AA2E7" w14:textId="77777777" w:rsidR="00CB6734" w:rsidRPr="00CB6734" w:rsidRDefault="00CB6734" w:rsidP="005829C2">
            <w:pPr>
              <w:rPr>
                <w:rFonts w:ascii="Arial" w:hAnsi="Arial" w:cs="Arial"/>
                <w:b/>
              </w:rPr>
            </w:pPr>
            <w:r w:rsidRPr="00CB6734">
              <w:rPr>
                <w:rFonts w:ascii="Arial" w:eastAsia="Calibri" w:hAnsi="Arial" w:cs="Arial"/>
                <w:b/>
                <w:color w:val="FFFFFF" w:themeColor="background1"/>
              </w:rPr>
              <w:t>Approved</w:t>
            </w:r>
            <w:r w:rsidRPr="00CB6734">
              <w:rPr>
                <w:rFonts w:ascii="Arial" w:hAnsi="Arial" w:cs="Arial"/>
                <w:b/>
                <w:color w:val="FFFFFF" w:themeColor="background1"/>
              </w:rPr>
              <w:t xml:space="preserve"> </w:t>
            </w:r>
            <w:r w:rsidRPr="00CB6734">
              <w:rPr>
                <w:rFonts w:ascii="Arial" w:eastAsia="Calibri" w:hAnsi="Arial" w:cs="Arial"/>
                <w:b/>
                <w:color w:val="FFFFFF" w:themeColor="background1"/>
              </w:rPr>
              <w:t>by</w:t>
            </w:r>
            <w:r w:rsidRPr="00CB6734">
              <w:rPr>
                <w:rFonts w:ascii="Arial" w:hAnsi="Arial" w:cs="Arial"/>
                <w:b/>
                <w:color w:val="FFFFFF" w:themeColor="background1"/>
              </w:rPr>
              <w:t>:</w:t>
            </w:r>
          </w:p>
        </w:tc>
        <w:tc>
          <w:tcPr>
            <w:tcW w:w="6334" w:type="dxa"/>
            <w:hideMark/>
          </w:tcPr>
          <w:p w14:paraId="16886BD6" w14:textId="77777777" w:rsidR="00CB6734" w:rsidRPr="00CB6734" w:rsidRDefault="00CB6734" w:rsidP="005829C2">
            <w:pPr>
              <w:spacing w:before="240"/>
              <w:rPr>
                <w:rFonts w:ascii="Arial" w:hAnsi="Arial" w:cs="Arial"/>
                <w:b/>
              </w:rPr>
            </w:pPr>
            <w:r w:rsidRPr="00CB6734">
              <w:rPr>
                <w:rFonts w:ascii="Arial" w:hAnsi="Arial" w:cs="Arial"/>
                <w:b/>
              </w:rPr>
              <w:t>SMT</w:t>
            </w:r>
          </w:p>
        </w:tc>
      </w:tr>
      <w:tr w:rsidR="00CB6734" w:rsidRPr="006E2263" w14:paraId="2A68E07E" w14:textId="77777777" w:rsidTr="005829C2">
        <w:trPr>
          <w:trHeight w:val="680"/>
        </w:trPr>
        <w:tc>
          <w:tcPr>
            <w:tcW w:w="2875" w:type="dxa"/>
            <w:shd w:val="clear" w:color="auto" w:fill="403152" w:themeFill="accent4" w:themeFillShade="80"/>
            <w:vAlign w:val="center"/>
            <w:hideMark/>
          </w:tcPr>
          <w:p w14:paraId="5CAEEA25" w14:textId="77777777" w:rsidR="00CB6734" w:rsidRPr="00CB6734" w:rsidRDefault="00CB6734" w:rsidP="005829C2">
            <w:pPr>
              <w:rPr>
                <w:rFonts w:ascii="Arial" w:hAnsi="Arial" w:cs="Arial"/>
                <w:b/>
              </w:rPr>
            </w:pPr>
            <w:r w:rsidRPr="00CB6734">
              <w:rPr>
                <w:rFonts w:ascii="Arial" w:eastAsia="Calibri" w:hAnsi="Arial" w:cs="Arial"/>
                <w:b/>
                <w:color w:val="FFFFFF" w:themeColor="background1"/>
              </w:rPr>
              <w:t>Date</w:t>
            </w:r>
            <w:r w:rsidRPr="00CB6734">
              <w:rPr>
                <w:rFonts w:ascii="Arial" w:hAnsi="Arial" w:cs="Arial"/>
                <w:b/>
                <w:color w:val="FFFFFF" w:themeColor="background1"/>
              </w:rPr>
              <w:t xml:space="preserve"> </w:t>
            </w:r>
            <w:r w:rsidRPr="00CB6734">
              <w:rPr>
                <w:rFonts w:ascii="Arial" w:eastAsia="Calibri" w:hAnsi="Arial" w:cs="Arial"/>
                <w:b/>
                <w:color w:val="FFFFFF" w:themeColor="background1"/>
              </w:rPr>
              <w:t>of</w:t>
            </w:r>
            <w:r w:rsidRPr="00CB6734">
              <w:rPr>
                <w:rFonts w:ascii="Arial" w:hAnsi="Arial" w:cs="Arial"/>
                <w:b/>
                <w:color w:val="FFFFFF" w:themeColor="background1"/>
              </w:rPr>
              <w:t xml:space="preserve"> </w:t>
            </w:r>
            <w:r w:rsidRPr="00CB6734">
              <w:rPr>
                <w:rFonts w:ascii="Arial" w:eastAsia="Calibri" w:hAnsi="Arial" w:cs="Arial"/>
                <w:b/>
                <w:color w:val="FFFFFF" w:themeColor="background1"/>
              </w:rPr>
              <w:t>last</w:t>
            </w:r>
            <w:r w:rsidRPr="00CB6734">
              <w:rPr>
                <w:rFonts w:ascii="Arial" w:hAnsi="Arial" w:cs="Arial"/>
                <w:b/>
                <w:color w:val="FFFFFF" w:themeColor="background1"/>
              </w:rPr>
              <w:t xml:space="preserve"> </w:t>
            </w:r>
            <w:r w:rsidRPr="00CB6734">
              <w:rPr>
                <w:rFonts w:ascii="Arial" w:eastAsia="Calibri" w:hAnsi="Arial" w:cs="Arial"/>
                <w:b/>
                <w:color w:val="FFFFFF" w:themeColor="background1"/>
              </w:rPr>
              <w:t>review</w:t>
            </w:r>
            <w:r w:rsidRPr="00CB6734">
              <w:rPr>
                <w:rFonts w:ascii="Arial" w:hAnsi="Arial" w:cs="Arial"/>
                <w:b/>
                <w:color w:val="FFFFFF" w:themeColor="background1"/>
              </w:rPr>
              <w:t>:</w:t>
            </w:r>
          </w:p>
        </w:tc>
        <w:tc>
          <w:tcPr>
            <w:tcW w:w="6334" w:type="dxa"/>
            <w:hideMark/>
          </w:tcPr>
          <w:p w14:paraId="3D596AF4" w14:textId="3789FDE4" w:rsidR="00CB6734" w:rsidRPr="00726099" w:rsidRDefault="00726099" w:rsidP="007F6ACD">
            <w:pPr>
              <w:spacing w:before="240"/>
              <w:rPr>
                <w:rFonts w:ascii="Arial" w:hAnsi="Arial" w:cs="Arial"/>
                <w:b/>
              </w:rPr>
            </w:pPr>
            <w:r w:rsidRPr="00726099">
              <w:rPr>
                <w:rFonts w:ascii="Arial" w:hAnsi="Arial" w:cs="Arial"/>
                <w:b/>
              </w:rPr>
              <w:t>September 2</w:t>
            </w:r>
            <w:r w:rsidR="007F6ACD">
              <w:rPr>
                <w:rFonts w:ascii="Arial" w:hAnsi="Arial" w:cs="Arial"/>
                <w:b/>
              </w:rPr>
              <w:t>5</w:t>
            </w:r>
          </w:p>
        </w:tc>
      </w:tr>
      <w:tr w:rsidR="00CB6734" w:rsidRPr="006E2263" w14:paraId="40A8D18F" w14:textId="77777777" w:rsidTr="005829C2">
        <w:trPr>
          <w:trHeight w:val="680"/>
        </w:trPr>
        <w:tc>
          <w:tcPr>
            <w:tcW w:w="2875" w:type="dxa"/>
            <w:shd w:val="clear" w:color="auto" w:fill="403152" w:themeFill="accent4" w:themeFillShade="80"/>
            <w:vAlign w:val="center"/>
            <w:hideMark/>
          </w:tcPr>
          <w:p w14:paraId="1479110D" w14:textId="77777777" w:rsidR="00CB6734" w:rsidRPr="00CB6734" w:rsidRDefault="00CB6734" w:rsidP="005829C2">
            <w:pPr>
              <w:rPr>
                <w:rFonts w:ascii="Arial" w:hAnsi="Arial" w:cs="Arial"/>
                <w:b/>
              </w:rPr>
            </w:pPr>
            <w:r w:rsidRPr="00CB6734">
              <w:rPr>
                <w:rFonts w:ascii="Arial" w:eastAsia="Calibri" w:hAnsi="Arial" w:cs="Arial"/>
                <w:b/>
                <w:color w:val="FFFFFF" w:themeColor="background1"/>
              </w:rPr>
              <w:t>Date</w:t>
            </w:r>
            <w:r w:rsidRPr="00CB6734">
              <w:rPr>
                <w:rFonts w:ascii="Arial" w:hAnsi="Arial" w:cs="Arial"/>
                <w:b/>
                <w:color w:val="FFFFFF" w:themeColor="background1"/>
              </w:rPr>
              <w:t xml:space="preserve"> </w:t>
            </w:r>
            <w:r w:rsidRPr="00CB6734">
              <w:rPr>
                <w:rFonts w:ascii="Arial" w:eastAsia="Calibri" w:hAnsi="Arial" w:cs="Arial"/>
                <w:b/>
                <w:color w:val="FFFFFF" w:themeColor="background1"/>
              </w:rPr>
              <w:t>of</w:t>
            </w:r>
            <w:r w:rsidRPr="00CB6734">
              <w:rPr>
                <w:rFonts w:ascii="Arial" w:hAnsi="Arial" w:cs="Arial"/>
                <w:b/>
                <w:color w:val="FFFFFF" w:themeColor="background1"/>
              </w:rPr>
              <w:t xml:space="preserve"> </w:t>
            </w:r>
            <w:r w:rsidRPr="00CB6734">
              <w:rPr>
                <w:rFonts w:ascii="Arial" w:eastAsia="Calibri" w:hAnsi="Arial" w:cs="Arial"/>
                <w:b/>
                <w:color w:val="FFFFFF" w:themeColor="background1"/>
              </w:rPr>
              <w:t>next</w:t>
            </w:r>
            <w:r w:rsidRPr="00CB6734">
              <w:rPr>
                <w:rFonts w:ascii="Arial" w:hAnsi="Arial" w:cs="Arial"/>
                <w:b/>
                <w:color w:val="FFFFFF" w:themeColor="background1"/>
              </w:rPr>
              <w:t xml:space="preserve"> </w:t>
            </w:r>
            <w:r w:rsidRPr="00CB6734">
              <w:rPr>
                <w:rFonts w:ascii="Arial" w:eastAsia="Calibri" w:hAnsi="Arial" w:cs="Arial"/>
                <w:b/>
                <w:color w:val="FFFFFF" w:themeColor="background1"/>
              </w:rPr>
              <w:t>review</w:t>
            </w:r>
            <w:r w:rsidRPr="00CB6734">
              <w:rPr>
                <w:rFonts w:ascii="Arial" w:hAnsi="Arial" w:cs="Arial"/>
                <w:b/>
                <w:color w:val="FFFFFF" w:themeColor="background1"/>
              </w:rPr>
              <w:t>:</w:t>
            </w:r>
          </w:p>
        </w:tc>
        <w:tc>
          <w:tcPr>
            <w:tcW w:w="6334" w:type="dxa"/>
            <w:hideMark/>
          </w:tcPr>
          <w:p w14:paraId="038FD9F2" w14:textId="12D94808" w:rsidR="00CB6734" w:rsidRPr="00726099" w:rsidRDefault="00726099" w:rsidP="007F6ACD">
            <w:pPr>
              <w:spacing w:before="240"/>
              <w:rPr>
                <w:rFonts w:ascii="Arial" w:hAnsi="Arial" w:cs="Arial"/>
                <w:b/>
              </w:rPr>
            </w:pPr>
            <w:r w:rsidRPr="00726099">
              <w:rPr>
                <w:rFonts w:ascii="Arial" w:hAnsi="Arial" w:cs="Arial"/>
                <w:b/>
              </w:rPr>
              <w:t>September 2</w:t>
            </w:r>
            <w:r w:rsidR="007F6ACD">
              <w:rPr>
                <w:rFonts w:ascii="Arial" w:hAnsi="Arial" w:cs="Arial"/>
                <w:b/>
              </w:rPr>
              <w:t>6</w:t>
            </w:r>
          </w:p>
        </w:tc>
      </w:tr>
      <w:tr w:rsidR="00CB6734" w:rsidRPr="006E2263" w14:paraId="0324F78C" w14:textId="77777777" w:rsidTr="005829C2">
        <w:trPr>
          <w:trHeight w:val="680"/>
        </w:trPr>
        <w:tc>
          <w:tcPr>
            <w:tcW w:w="2875" w:type="dxa"/>
            <w:shd w:val="clear" w:color="auto" w:fill="403152" w:themeFill="accent4" w:themeFillShade="80"/>
            <w:vAlign w:val="center"/>
            <w:hideMark/>
          </w:tcPr>
          <w:p w14:paraId="277C4114" w14:textId="77777777" w:rsidR="00CB6734" w:rsidRPr="00CB6734" w:rsidRDefault="00CB6734" w:rsidP="005829C2">
            <w:pPr>
              <w:rPr>
                <w:rFonts w:ascii="Arial" w:hAnsi="Arial" w:cs="Arial"/>
                <w:b/>
              </w:rPr>
            </w:pPr>
            <w:r w:rsidRPr="00CB6734">
              <w:rPr>
                <w:rFonts w:ascii="Arial" w:eastAsia="Calibri" w:hAnsi="Arial" w:cs="Arial"/>
                <w:b/>
                <w:color w:val="FFFFFF" w:themeColor="background1"/>
              </w:rPr>
              <w:t>Revision</w:t>
            </w:r>
            <w:r w:rsidRPr="00CB6734">
              <w:rPr>
                <w:rFonts w:ascii="Arial" w:hAnsi="Arial" w:cs="Arial"/>
                <w:b/>
                <w:color w:val="FFFFFF" w:themeColor="background1"/>
              </w:rPr>
              <w:t xml:space="preserve"> </w:t>
            </w:r>
            <w:r w:rsidRPr="00CB6734">
              <w:rPr>
                <w:rFonts w:ascii="Arial" w:eastAsia="Calibri" w:hAnsi="Arial" w:cs="Arial"/>
                <w:b/>
                <w:color w:val="FFFFFF" w:themeColor="background1"/>
              </w:rPr>
              <w:t>number</w:t>
            </w:r>
            <w:r w:rsidRPr="00CB6734">
              <w:rPr>
                <w:rFonts w:ascii="Arial" w:hAnsi="Arial" w:cs="Arial"/>
                <w:b/>
                <w:color w:val="FFFFFF" w:themeColor="background1"/>
              </w:rPr>
              <w:t>:</w:t>
            </w:r>
          </w:p>
        </w:tc>
        <w:tc>
          <w:tcPr>
            <w:tcW w:w="6334" w:type="dxa"/>
            <w:hideMark/>
          </w:tcPr>
          <w:p w14:paraId="64D965D8" w14:textId="7AC4904D" w:rsidR="00CB6734" w:rsidRPr="00CB6734" w:rsidRDefault="007F6ACD" w:rsidP="005829C2">
            <w:pPr>
              <w:spacing w:before="240"/>
              <w:rPr>
                <w:rFonts w:ascii="Arial" w:hAnsi="Arial" w:cs="Arial"/>
                <w:b/>
              </w:rPr>
            </w:pPr>
            <w:r>
              <w:rPr>
                <w:rFonts w:ascii="Arial" w:hAnsi="Arial" w:cs="Arial"/>
                <w:b/>
              </w:rPr>
              <w:t>4</w:t>
            </w:r>
          </w:p>
        </w:tc>
      </w:tr>
    </w:tbl>
    <w:p w14:paraId="3C3974CD" w14:textId="77777777" w:rsidR="00CB6734" w:rsidRDefault="00CB6734" w:rsidP="00697611">
      <w:pPr>
        <w:jc w:val="both"/>
        <w:rPr>
          <w:rFonts w:ascii="Open Sans" w:hAnsi="Open Sans" w:cs="Open Sans"/>
          <w:b/>
        </w:rPr>
      </w:pPr>
    </w:p>
    <w:p w14:paraId="0342A622" w14:textId="77777777" w:rsidR="00CB6734" w:rsidRDefault="00CB6734" w:rsidP="00697611">
      <w:pPr>
        <w:jc w:val="both"/>
        <w:rPr>
          <w:rFonts w:ascii="Open Sans" w:hAnsi="Open Sans" w:cs="Open Sans"/>
          <w:b/>
        </w:rPr>
      </w:pPr>
    </w:p>
    <w:p w14:paraId="2EEC1FAC" w14:textId="77777777" w:rsidR="00CB6734" w:rsidRDefault="00CB6734" w:rsidP="00697611">
      <w:pPr>
        <w:jc w:val="both"/>
        <w:rPr>
          <w:rFonts w:ascii="Open Sans" w:hAnsi="Open Sans" w:cs="Open Sans"/>
          <w:b/>
        </w:rPr>
      </w:pPr>
      <w:bookmarkStart w:id="0" w:name="_GoBack"/>
      <w:bookmarkEnd w:id="0"/>
    </w:p>
    <w:p w14:paraId="3387E19A" w14:textId="77777777" w:rsidR="00CB6734" w:rsidRDefault="00CB6734" w:rsidP="00697611">
      <w:pPr>
        <w:jc w:val="both"/>
        <w:rPr>
          <w:rFonts w:ascii="Open Sans" w:hAnsi="Open Sans" w:cs="Open Sans"/>
          <w:b/>
        </w:rPr>
      </w:pPr>
    </w:p>
    <w:p w14:paraId="7EE6B2CC" w14:textId="77777777" w:rsidR="00CB6734" w:rsidRDefault="00CB6734" w:rsidP="00697611">
      <w:pPr>
        <w:jc w:val="both"/>
        <w:rPr>
          <w:rFonts w:ascii="Open Sans" w:hAnsi="Open Sans" w:cs="Open Sans"/>
          <w:b/>
        </w:rPr>
      </w:pPr>
    </w:p>
    <w:p w14:paraId="736644DA" w14:textId="77777777" w:rsidR="00CB6734" w:rsidRDefault="00CB6734" w:rsidP="00697611">
      <w:pPr>
        <w:jc w:val="both"/>
        <w:rPr>
          <w:rFonts w:ascii="Open Sans" w:hAnsi="Open Sans" w:cs="Open Sans"/>
          <w:b/>
        </w:rPr>
      </w:pPr>
    </w:p>
    <w:p w14:paraId="356C4C11" w14:textId="77777777" w:rsidR="00CB6734" w:rsidRDefault="00CB6734" w:rsidP="00697611">
      <w:pPr>
        <w:jc w:val="both"/>
        <w:rPr>
          <w:rFonts w:ascii="Open Sans" w:hAnsi="Open Sans" w:cs="Open Sans"/>
          <w:b/>
        </w:rPr>
      </w:pPr>
    </w:p>
    <w:p w14:paraId="16AEFF2C" w14:textId="77777777" w:rsidR="00CB6734" w:rsidRDefault="00CB6734" w:rsidP="00697611">
      <w:pPr>
        <w:jc w:val="both"/>
        <w:rPr>
          <w:rFonts w:ascii="Open Sans" w:hAnsi="Open Sans" w:cs="Open Sans"/>
          <w:b/>
        </w:rPr>
      </w:pPr>
    </w:p>
    <w:p w14:paraId="527FEA0A" w14:textId="77777777" w:rsidR="00CB6734" w:rsidRDefault="00CB6734" w:rsidP="00697611">
      <w:pPr>
        <w:jc w:val="both"/>
        <w:rPr>
          <w:rFonts w:ascii="Open Sans" w:hAnsi="Open Sans" w:cs="Open Sans"/>
          <w:b/>
        </w:rPr>
      </w:pPr>
    </w:p>
    <w:p w14:paraId="10425E2C" w14:textId="77777777" w:rsidR="00CB6734" w:rsidRDefault="00CB6734" w:rsidP="00697611">
      <w:pPr>
        <w:jc w:val="both"/>
        <w:rPr>
          <w:rFonts w:ascii="Open Sans" w:hAnsi="Open Sans" w:cs="Open Sans"/>
          <w:b/>
        </w:rPr>
      </w:pPr>
    </w:p>
    <w:p w14:paraId="5D237DF9" w14:textId="77777777" w:rsidR="00CB6734" w:rsidRDefault="00CB6734" w:rsidP="00697611">
      <w:pPr>
        <w:jc w:val="both"/>
        <w:rPr>
          <w:rFonts w:ascii="Open Sans" w:hAnsi="Open Sans" w:cs="Open Sans"/>
          <w:b/>
        </w:rPr>
      </w:pPr>
    </w:p>
    <w:p w14:paraId="35A497F1" w14:textId="77777777" w:rsidR="00CB6734" w:rsidRDefault="00CB6734" w:rsidP="00697611">
      <w:pPr>
        <w:jc w:val="both"/>
        <w:rPr>
          <w:rFonts w:ascii="Open Sans" w:hAnsi="Open Sans" w:cs="Open Sans"/>
          <w:b/>
        </w:rPr>
      </w:pPr>
    </w:p>
    <w:p w14:paraId="0665D444" w14:textId="77777777" w:rsidR="00CB6734" w:rsidRDefault="00CB6734" w:rsidP="00697611">
      <w:pPr>
        <w:jc w:val="both"/>
        <w:rPr>
          <w:rFonts w:ascii="Open Sans" w:hAnsi="Open Sans" w:cs="Open Sans"/>
          <w:b/>
        </w:rPr>
      </w:pPr>
    </w:p>
    <w:p w14:paraId="0B8CF4C5" w14:textId="77777777" w:rsidR="00CB6734" w:rsidRDefault="00CB6734" w:rsidP="00697611">
      <w:pPr>
        <w:jc w:val="both"/>
        <w:rPr>
          <w:rFonts w:ascii="Open Sans" w:hAnsi="Open Sans" w:cs="Open Sans"/>
          <w:b/>
        </w:rPr>
      </w:pPr>
    </w:p>
    <w:p w14:paraId="3996E8A8" w14:textId="77777777" w:rsidR="00CB6734" w:rsidRDefault="00CB6734" w:rsidP="00697611">
      <w:pPr>
        <w:jc w:val="both"/>
        <w:rPr>
          <w:rFonts w:ascii="Open Sans" w:hAnsi="Open Sans" w:cs="Open Sans"/>
          <w:b/>
        </w:rPr>
      </w:pPr>
    </w:p>
    <w:p w14:paraId="6D684C9F" w14:textId="77777777" w:rsidR="00CB6734" w:rsidRDefault="00CB6734" w:rsidP="00697611">
      <w:pPr>
        <w:jc w:val="both"/>
        <w:rPr>
          <w:rFonts w:ascii="Open Sans" w:hAnsi="Open Sans" w:cs="Open Sans"/>
          <w:b/>
        </w:rPr>
      </w:pPr>
    </w:p>
    <w:p w14:paraId="55505690" w14:textId="77777777" w:rsidR="00CB6734" w:rsidRDefault="00CB6734" w:rsidP="00697611">
      <w:pPr>
        <w:jc w:val="both"/>
        <w:rPr>
          <w:rFonts w:ascii="Open Sans" w:hAnsi="Open Sans" w:cs="Open Sans"/>
          <w:b/>
        </w:rPr>
      </w:pPr>
    </w:p>
    <w:p w14:paraId="0615B43F" w14:textId="77777777" w:rsidR="00CB6734" w:rsidRDefault="00CB6734" w:rsidP="00697611">
      <w:pPr>
        <w:jc w:val="both"/>
        <w:rPr>
          <w:rFonts w:ascii="Open Sans" w:hAnsi="Open Sans" w:cs="Open Sans"/>
          <w:b/>
        </w:rPr>
      </w:pPr>
    </w:p>
    <w:p w14:paraId="09B097E0" w14:textId="77777777" w:rsidR="00CB6734" w:rsidRDefault="00CB6734" w:rsidP="00697611">
      <w:pPr>
        <w:jc w:val="both"/>
        <w:rPr>
          <w:rFonts w:ascii="Open Sans" w:hAnsi="Open Sans" w:cs="Open Sans"/>
          <w:b/>
        </w:rPr>
      </w:pPr>
    </w:p>
    <w:p w14:paraId="56BF2EAF" w14:textId="77777777" w:rsidR="00591771" w:rsidRPr="00CB6734" w:rsidRDefault="00F921DB" w:rsidP="00697611">
      <w:pPr>
        <w:jc w:val="both"/>
        <w:rPr>
          <w:rFonts w:ascii="Arial" w:hAnsi="Arial" w:cs="Arial"/>
          <w:b/>
          <w:sz w:val="28"/>
          <w:szCs w:val="22"/>
        </w:rPr>
      </w:pPr>
      <w:r w:rsidRPr="00CB6734">
        <w:rPr>
          <w:rFonts w:ascii="Arial" w:hAnsi="Arial" w:cs="Arial"/>
          <w:b/>
          <w:sz w:val="28"/>
          <w:szCs w:val="22"/>
        </w:rPr>
        <w:lastRenderedPageBreak/>
        <w:t xml:space="preserve">Data Protection </w:t>
      </w:r>
      <w:r w:rsidR="00591771" w:rsidRPr="00CB6734">
        <w:rPr>
          <w:rFonts w:ascii="Arial" w:hAnsi="Arial" w:cs="Arial"/>
          <w:b/>
          <w:sz w:val="28"/>
          <w:szCs w:val="22"/>
        </w:rPr>
        <w:t>Policy</w:t>
      </w:r>
    </w:p>
    <w:sdt>
      <w:sdtPr>
        <w:rPr>
          <w:rFonts w:ascii="Arial" w:eastAsia="Times New Roman" w:hAnsi="Arial" w:cs="Arial"/>
          <w:b w:val="0"/>
          <w:bCs w:val="0"/>
          <w:color w:val="auto"/>
          <w:sz w:val="22"/>
          <w:szCs w:val="22"/>
          <w:lang w:val="en-GB" w:eastAsia="en-GB"/>
        </w:rPr>
        <w:id w:val="811060338"/>
        <w:docPartObj>
          <w:docPartGallery w:val="Table of Contents"/>
          <w:docPartUnique/>
        </w:docPartObj>
      </w:sdtPr>
      <w:sdtEndPr>
        <w:rPr>
          <w:noProof/>
        </w:rPr>
      </w:sdtEndPr>
      <w:sdtContent>
        <w:p w14:paraId="7F6EE642" w14:textId="77777777" w:rsidR="00591771" w:rsidRPr="00CB6734" w:rsidRDefault="00591771" w:rsidP="00697611">
          <w:pPr>
            <w:pStyle w:val="TOCHeading"/>
            <w:jc w:val="both"/>
            <w:rPr>
              <w:rFonts w:ascii="Arial" w:hAnsi="Arial" w:cs="Arial"/>
              <w:color w:val="auto"/>
              <w:sz w:val="22"/>
              <w:szCs w:val="22"/>
            </w:rPr>
          </w:pPr>
          <w:r w:rsidRPr="00CB6734">
            <w:rPr>
              <w:rFonts w:ascii="Arial" w:hAnsi="Arial" w:cs="Arial"/>
              <w:color w:val="auto"/>
              <w:sz w:val="22"/>
              <w:szCs w:val="22"/>
            </w:rPr>
            <w:t>TABLE OF CONTENTS</w:t>
          </w:r>
        </w:p>
        <w:p w14:paraId="5C846763" w14:textId="785C164A" w:rsidR="00A67905" w:rsidRPr="00CB6734" w:rsidRDefault="00591771">
          <w:pPr>
            <w:pStyle w:val="TOC1"/>
            <w:rPr>
              <w:rFonts w:ascii="Arial" w:eastAsiaTheme="minorEastAsia" w:hAnsi="Arial" w:cs="Arial"/>
              <w:noProof/>
              <w:sz w:val="22"/>
              <w:szCs w:val="22"/>
            </w:rPr>
          </w:pPr>
          <w:r w:rsidRPr="00CB6734">
            <w:rPr>
              <w:rFonts w:ascii="Arial" w:hAnsi="Arial" w:cs="Arial"/>
              <w:sz w:val="22"/>
              <w:szCs w:val="22"/>
            </w:rPr>
            <w:fldChar w:fldCharType="begin"/>
          </w:r>
          <w:r w:rsidRPr="00CB6734">
            <w:rPr>
              <w:rFonts w:ascii="Arial" w:hAnsi="Arial" w:cs="Arial"/>
              <w:sz w:val="22"/>
              <w:szCs w:val="22"/>
            </w:rPr>
            <w:instrText xml:space="preserve"> TOC \o "1-3" \h \z \u </w:instrText>
          </w:r>
          <w:r w:rsidRPr="00CB6734">
            <w:rPr>
              <w:rFonts w:ascii="Arial" w:hAnsi="Arial" w:cs="Arial"/>
              <w:sz w:val="22"/>
              <w:szCs w:val="22"/>
            </w:rPr>
            <w:fldChar w:fldCharType="separate"/>
          </w:r>
          <w:hyperlink w:anchor="_Toc512864809" w:history="1">
            <w:r w:rsidR="00A67905" w:rsidRPr="00CB6734">
              <w:rPr>
                <w:rStyle w:val="Hyperlink"/>
                <w:rFonts w:ascii="Arial" w:hAnsi="Arial" w:cs="Arial"/>
                <w:noProof/>
                <w:color w:val="auto"/>
                <w:sz w:val="22"/>
                <w:szCs w:val="22"/>
              </w:rPr>
              <w:t>1.</w:t>
            </w:r>
            <w:r w:rsidR="00A67905" w:rsidRPr="00CB6734">
              <w:rPr>
                <w:rFonts w:ascii="Arial" w:eastAsiaTheme="minorEastAsia" w:hAnsi="Arial" w:cs="Arial"/>
                <w:noProof/>
                <w:sz w:val="22"/>
                <w:szCs w:val="22"/>
              </w:rPr>
              <w:tab/>
            </w:r>
            <w:r w:rsidR="00A67905" w:rsidRPr="00CB6734">
              <w:rPr>
                <w:rStyle w:val="Hyperlink"/>
                <w:rFonts w:ascii="Arial" w:hAnsi="Arial" w:cs="Arial"/>
                <w:noProof/>
                <w:color w:val="auto"/>
                <w:sz w:val="22"/>
                <w:szCs w:val="22"/>
              </w:rPr>
              <w:t>OVERVIEW</w:t>
            </w:r>
            <w:r w:rsidR="00A67905" w:rsidRPr="00CB6734">
              <w:rPr>
                <w:rFonts w:ascii="Arial" w:hAnsi="Arial" w:cs="Arial"/>
                <w:noProof/>
                <w:webHidden/>
                <w:sz w:val="22"/>
                <w:szCs w:val="22"/>
              </w:rPr>
              <w:tab/>
            </w:r>
            <w:r w:rsidR="00A67905" w:rsidRPr="00CB6734">
              <w:rPr>
                <w:rFonts w:ascii="Arial" w:hAnsi="Arial" w:cs="Arial"/>
                <w:noProof/>
                <w:webHidden/>
                <w:sz w:val="22"/>
                <w:szCs w:val="22"/>
              </w:rPr>
              <w:fldChar w:fldCharType="begin"/>
            </w:r>
            <w:r w:rsidR="00A67905" w:rsidRPr="00CB6734">
              <w:rPr>
                <w:rFonts w:ascii="Arial" w:hAnsi="Arial" w:cs="Arial"/>
                <w:noProof/>
                <w:webHidden/>
                <w:sz w:val="22"/>
                <w:szCs w:val="22"/>
              </w:rPr>
              <w:instrText xml:space="preserve"> PAGEREF _Toc512864809 \h </w:instrText>
            </w:r>
            <w:r w:rsidR="00A67905" w:rsidRPr="00CB6734">
              <w:rPr>
                <w:rFonts w:ascii="Arial" w:hAnsi="Arial" w:cs="Arial"/>
                <w:noProof/>
                <w:webHidden/>
                <w:sz w:val="22"/>
                <w:szCs w:val="22"/>
              </w:rPr>
            </w:r>
            <w:r w:rsidR="00A67905" w:rsidRPr="00CB6734">
              <w:rPr>
                <w:rFonts w:ascii="Arial" w:hAnsi="Arial" w:cs="Arial"/>
                <w:noProof/>
                <w:webHidden/>
                <w:sz w:val="22"/>
                <w:szCs w:val="22"/>
              </w:rPr>
              <w:fldChar w:fldCharType="separate"/>
            </w:r>
            <w:r w:rsidR="00396C0A">
              <w:rPr>
                <w:rFonts w:ascii="Arial" w:hAnsi="Arial" w:cs="Arial"/>
                <w:noProof/>
                <w:webHidden/>
                <w:sz w:val="22"/>
                <w:szCs w:val="22"/>
              </w:rPr>
              <w:t>2</w:t>
            </w:r>
            <w:r w:rsidR="00A67905" w:rsidRPr="00CB6734">
              <w:rPr>
                <w:rFonts w:ascii="Arial" w:hAnsi="Arial" w:cs="Arial"/>
                <w:noProof/>
                <w:webHidden/>
                <w:sz w:val="22"/>
                <w:szCs w:val="22"/>
              </w:rPr>
              <w:fldChar w:fldCharType="end"/>
            </w:r>
          </w:hyperlink>
        </w:p>
        <w:p w14:paraId="5E7F3314" w14:textId="5F9F0B07" w:rsidR="00A67905" w:rsidRPr="00CB6734" w:rsidRDefault="007F6ACD">
          <w:pPr>
            <w:pStyle w:val="TOC1"/>
            <w:rPr>
              <w:rFonts w:ascii="Arial" w:eastAsiaTheme="minorEastAsia" w:hAnsi="Arial" w:cs="Arial"/>
              <w:noProof/>
              <w:sz w:val="22"/>
              <w:szCs w:val="22"/>
            </w:rPr>
          </w:pPr>
          <w:hyperlink w:anchor="_Toc512864810" w:history="1">
            <w:r w:rsidR="00A67905" w:rsidRPr="00CB6734">
              <w:rPr>
                <w:rStyle w:val="Hyperlink"/>
                <w:rFonts w:ascii="Arial" w:hAnsi="Arial" w:cs="Arial"/>
                <w:noProof/>
                <w:color w:val="auto"/>
                <w:sz w:val="22"/>
                <w:szCs w:val="22"/>
              </w:rPr>
              <w:t>2.</w:t>
            </w:r>
            <w:r w:rsidR="00A67905" w:rsidRPr="00CB6734">
              <w:rPr>
                <w:rFonts w:ascii="Arial" w:eastAsiaTheme="minorEastAsia" w:hAnsi="Arial" w:cs="Arial"/>
                <w:noProof/>
                <w:sz w:val="22"/>
                <w:szCs w:val="22"/>
              </w:rPr>
              <w:tab/>
            </w:r>
            <w:r w:rsidR="00A67905" w:rsidRPr="00CB6734">
              <w:rPr>
                <w:rStyle w:val="Hyperlink"/>
                <w:rFonts w:ascii="Arial" w:hAnsi="Arial" w:cs="Arial"/>
                <w:noProof/>
                <w:color w:val="auto"/>
                <w:sz w:val="22"/>
                <w:szCs w:val="22"/>
              </w:rPr>
              <w:t>ABOUT THIS POLICY</w:t>
            </w:r>
            <w:r w:rsidR="00A67905" w:rsidRPr="00CB6734">
              <w:rPr>
                <w:rFonts w:ascii="Arial" w:hAnsi="Arial" w:cs="Arial"/>
                <w:noProof/>
                <w:webHidden/>
                <w:sz w:val="22"/>
                <w:szCs w:val="22"/>
              </w:rPr>
              <w:tab/>
            </w:r>
            <w:r w:rsidR="00A67905" w:rsidRPr="00CB6734">
              <w:rPr>
                <w:rFonts w:ascii="Arial" w:hAnsi="Arial" w:cs="Arial"/>
                <w:noProof/>
                <w:webHidden/>
                <w:sz w:val="22"/>
                <w:szCs w:val="22"/>
              </w:rPr>
              <w:fldChar w:fldCharType="begin"/>
            </w:r>
            <w:r w:rsidR="00A67905" w:rsidRPr="00CB6734">
              <w:rPr>
                <w:rFonts w:ascii="Arial" w:hAnsi="Arial" w:cs="Arial"/>
                <w:noProof/>
                <w:webHidden/>
                <w:sz w:val="22"/>
                <w:szCs w:val="22"/>
              </w:rPr>
              <w:instrText xml:space="preserve"> PAGEREF _Toc512864810 \h </w:instrText>
            </w:r>
            <w:r w:rsidR="00A67905" w:rsidRPr="00CB6734">
              <w:rPr>
                <w:rFonts w:ascii="Arial" w:hAnsi="Arial" w:cs="Arial"/>
                <w:noProof/>
                <w:webHidden/>
                <w:sz w:val="22"/>
                <w:szCs w:val="22"/>
              </w:rPr>
            </w:r>
            <w:r w:rsidR="00A67905" w:rsidRPr="00CB6734">
              <w:rPr>
                <w:rFonts w:ascii="Arial" w:hAnsi="Arial" w:cs="Arial"/>
                <w:noProof/>
                <w:webHidden/>
                <w:sz w:val="22"/>
                <w:szCs w:val="22"/>
              </w:rPr>
              <w:fldChar w:fldCharType="separate"/>
            </w:r>
            <w:r w:rsidR="00396C0A">
              <w:rPr>
                <w:rFonts w:ascii="Arial" w:hAnsi="Arial" w:cs="Arial"/>
                <w:noProof/>
                <w:webHidden/>
                <w:sz w:val="22"/>
                <w:szCs w:val="22"/>
              </w:rPr>
              <w:t>3</w:t>
            </w:r>
            <w:r w:rsidR="00A67905" w:rsidRPr="00CB6734">
              <w:rPr>
                <w:rFonts w:ascii="Arial" w:hAnsi="Arial" w:cs="Arial"/>
                <w:noProof/>
                <w:webHidden/>
                <w:sz w:val="22"/>
                <w:szCs w:val="22"/>
              </w:rPr>
              <w:fldChar w:fldCharType="end"/>
            </w:r>
          </w:hyperlink>
        </w:p>
        <w:p w14:paraId="50D7789B" w14:textId="3375D056" w:rsidR="00A67905" w:rsidRPr="00CB6734" w:rsidRDefault="007F6ACD">
          <w:pPr>
            <w:pStyle w:val="TOC1"/>
            <w:rPr>
              <w:rFonts w:ascii="Arial" w:eastAsiaTheme="minorEastAsia" w:hAnsi="Arial" w:cs="Arial"/>
              <w:noProof/>
              <w:sz w:val="22"/>
              <w:szCs w:val="22"/>
            </w:rPr>
          </w:pPr>
          <w:hyperlink w:anchor="_Toc512864811" w:history="1">
            <w:r w:rsidR="00A67905" w:rsidRPr="00CB6734">
              <w:rPr>
                <w:rStyle w:val="Hyperlink"/>
                <w:rFonts w:ascii="Arial" w:hAnsi="Arial" w:cs="Arial"/>
                <w:noProof/>
                <w:color w:val="auto"/>
                <w:sz w:val="22"/>
                <w:szCs w:val="22"/>
              </w:rPr>
              <w:t>3.</w:t>
            </w:r>
            <w:r w:rsidR="00A67905" w:rsidRPr="00CB6734">
              <w:rPr>
                <w:rFonts w:ascii="Arial" w:eastAsiaTheme="minorEastAsia" w:hAnsi="Arial" w:cs="Arial"/>
                <w:noProof/>
                <w:sz w:val="22"/>
                <w:szCs w:val="22"/>
              </w:rPr>
              <w:tab/>
            </w:r>
            <w:r w:rsidR="00A67905" w:rsidRPr="00CB6734">
              <w:rPr>
                <w:rStyle w:val="Hyperlink"/>
                <w:rFonts w:ascii="Arial" w:hAnsi="Arial" w:cs="Arial"/>
                <w:noProof/>
                <w:color w:val="auto"/>
                <w:sz w:val="22"/>
                <w:szCs w:val="22"/>
              </w:rPr>
              <w:t>DEFINITIONS</w:t>
            </w:r>
            <w:r w:rsidR="00A67905" w:rsidRPr="00CB6734">
              <w:rPr>
                <w:rFonts w:ascii="Arial" w:hAnsi="Arial" w:cs="Arial"/>
                <w:noProof/>
                <w:webHidden/>
                <w:sz w:val="22"/>
                <w:szCs w:val="22"/>
              </w:rPr>
              <w:tab/>
            </w:r>
            <w:r w:rsidR="00A67905" w:rsidRPr="00CB6734">
              <w:rPr>
                <w:rFonts w:ascii="Arial" w:hAnsi="Arial" w:cs="Arial"/>
                <w:noProof/>
                <w:webHidden/>
                <w:sz w:val="22"/>
                <w:szCs w:val="22"/>
              </w:rPr>
              <w:fldChar w:fldCharType="begin"/>
            </w:r>
            <w:r w:rsidR="00A67905" w:rsidRPr="00CB6734">
              <w:rPr>
                <w:rFonts w:ascii="Arial" w:hAnsi="Arial" w:cs="Arial"/>
                <w:noProof/>
                <w:webHidden/>
                <w:sz w:val="22"/>
                <w:szCs w:val="22"/>
              </w:rPr>
              <w:instrText xml:space="preserve"> PAGEREF _Toc512864811 \h </w:instrText>
            </w:r>
            <w:r w:rsidR="00A67905" w:rsidRPr="00CB6734">
              <w:rPr>
                <w:rFonts w:ascii="Arial" w:hAnsi="Arial" w:cs="Arial"/>
                <w:noProof/>
                <w:webHidden/>
                <w:sz w:val="22"/>
                <w:szCs w:val="22"/>
              </w:rPr>
            </w:r>
            <w:r w:rsidR="00A67905" w:rsidRPr="00CB6734">
              <w:rPr>
                <w:rFonts w:ascii="Arial" w:hAnsi="Arial" w:cs="Arial"/>
                <w:noProof/>
                <w:webHidden/>
                <w:sz w:val="22"/>
                <w:szCs w:val="22"/>
              </w:rPr>
              <w:fldChar w:fldCharType="separate"/>
            </w:r>
            <w:r w:rsidR="00396C0A">
              <w:rPr>
                <w:rFonts w:ascii="Arial" w:hAnsi="Arial" w:cs="Arial"/>
                <w:noProof/>
                <w:webHidden/>
                <w:sz w:val="22"/>
                <w:szCs w:val="22"/>
              </w:rPr>
              <w:t>3</w:t>
            </w:r>
            <w:r w:rsidR="00A67905" w:rsidRPr="00CB6734">
              <w:rPr>
                <w:rFonts w:ascii="Arial" w:hAnsi="Arial" w:cs="Arial"/>
                <w:noProof/>
                <w:webHidden/>
                <w:sz w:val="22"/>
                <w:szCs w:val="22"/>
              </w:rPr>
              <w:fldChar w:fldCharType="end"/>
            </w:r>
          </w:hyperlink>
        </w:p>
        <w:p w14:paraId="753AB330" w14:textId="53F5D96D" w:rsidR="00A67905" w:rsidRPr="00CB6734" w:rsidRDefault="007F6ACD">
          <w:pPr>
            <w:pStyle w:val="TOC1"/>
            <w:rPr>
              <w:rFonts w:ascii="Arial" w:eastAsiaTheme="minorEastAsia" w:hAnsi="Arial" w:cs="Arial"/>
              <w:noProof/>
              <w:sz w:val="22"/>
              <w:szCs w:val="22"/>
            </w:rPr>
          </w:pPr>
          <w:hyperlink w:anchor="_Toc512864812" w:history="1">
            <w:r w:rsidR="00A67905" w:rsidRPr="00CB6734">
              <w:rPr>
                <w:rStyle w:val="Hyperlink"/>
                <w:rFonts w:ascii="Arial" w:hAnsi="Arial" w:cs="Arial"/>
                <w:noProof/>
                <w:color w:val="auto"/>
                <w:sz w:val="22"/>
                <w:szCs w:val="22"/>
              </w:rPr>
              <w:t>4.</w:t>
            </w:r>
            <w:r w:rsidR="00A67905" w:rsidRPr="00CB6734">
              <w:rPr>
                <w:rFonts w:ascii="Arial" w:eastAsiaTheme="minorEastAsia" w:hAnsi="Arial" w:cs="Arial"/>
                <w:noProof/>
                <w:sz w:val="22"/>
                <w:szCs w:val="22"/>
              </w:rPr>
              <w:tab/>
            </w:r>
            <w:r w:rsidR="008D1C6C" w:rsidRPr="00CB6734">
              <w:rPr>
                <w:rFonts w:ascii="Arial" w:eastAsiaTheme="minorEastAsia" w:hAnsi="Arial" w:cs="Arial"/>
                <w:noProof/>
                <w:sz w:val="22"/>
                <w:szCs w:val="22"/>
              </w:rPr>
              <w:t xml:space="preserve">AXIA </w:t>
            </w:r>
            <w:r w:rsidR="00A67905" w:rsidRPr="00CB6734">
              <w:rPr>
                <w:rStyle w:val="Hyperlink"/>
                <w:rFonts w:ascii="Arial" w:hAnsi="Arial" w:cs="Arial"/>
                <w:noProof/>
                <w:color w:val="auto"/>
                <w:sz w:val="22"/>
                <w:szCs w:val="22"/>
              </w:rPr>
              <w:t>PERSONNEL’S GENERAL OBLIGATIONS</w:t>
            </w:r>
            <w:r w:rsidR="00A67905" w:rsidRPr="00CB6734">
              <w:rPr>
                <w:rFonts w:ascii="Arial" w:hAnsi="Arial" w:cs="Arial"/>
                <w:noProof/>
                <w:webHidden/>
                <w:sz w:val="22"/>
                <w:szCs w:val="22"/>
              </w:rPr>
              <w:tab/>
            </w:r>
            <w:r w:rsidR="00A67905" w:rsidRPr="00CB6734">
              <w:rPr>
                <w:rFonts w:ascii="Arial" w:hAnsi="Arial" w:cs="Arial"/>
                <w:noProof/>
                <w:webHidden/>
                <w:sz w:val="22"/>
                <w:szCs w:val="22"/>
              </w:rPr>
              <w:fldChar w:fldCharType="begin"/>
            </w:r>
            <w:r w:rsidR="00A67905" w:rsidRPr="00CB6734">
              <w:rPr>
                <w:rFonts w:ascii="Arial" w:hAnsi="Arial" w:cs="Arial"/>
                <w:noProof/>
                <w:webHidden/>
                <w:sz w:val="22"/>
                <w:szCs w:val="22"/>
              </w:rPr>
              <w:instrText xml:space="preserve"> PAGEREF _Toc512864812 \h </w:instrText>
            </w:r>
            <w:r w:rsidR="00A67905" w:rsidRPr="00CB6734">
              <w:rPr>
                <w:rFonts w:ascii="Arial" w:hAnsi="Arial" w:cs="Arial"/>
                <w:noProof/>
                <w:webHidden/>
                <w:sz w:val="22"/>
                <w:szCs w:val="22"/>
              </w:rPr>
            </w:r>
            <w:r w:rsidR="00A67905" w:rsidRPr="00CB6734">
              <w:rPr>
                <w:rFonts w:ascii="Arial" w:hAnsi="Arial" w:cs="Arial"/>
                <w:noProof/>
                <w:webHidden/>
                <w:sz w:val="22"/>
                <w:szCs w:val="22"/>
              </w:rPr>
              <w:fldChar w:fldCharType="separate"/>
            </w:r>
            <w:r w:rsidR="00396C0A">
              <w:rPr>
                <w:rFonts w:ascii="Arial" w:hAnsi="Arial" w:cs="Arial"/>
                <w:noProof/>
                <w:webHidden/>
                <w:sz w:val="22"/>
                <w:szCs w:val="22"/>
              </w:rPr>
              <w:t>4</w:t>
            </w:r>
            <w:r w:rsidR="00A67905" w:rsidRPr="00CB6734">
              <w:rPr>
                <w:rFonts w:ascii="Arial" w:hAnsi="Arial" w:cs="Arial"/>
                <w:noProof/>
                <w:webHidden/>
                <w:sz w:val="22"/>
                <w:szCs w:val="22"/>
              </w:rPr>
              <w:fldChar w:fldCharType="end"/>
            </w:r>
          </w:hyperlink>
        </w:p>
        <w:p w14:paraId="67F93351" w14:textId="1EC88488" w:rsidR="00A67905" w:rsidRPr="00CB6734" w:rsidRDefault="007F6ACD">
          <w:pPr>
            <w:pStyle w:val="TOC1"/>
            <w:rPr>
              <w:rFonts w:ascii="Arial" w:eastAsiaTheme="minorEastAsia" w:hAnsi="Arial" w:cs="Arial"/>
              <w:noProof/>
              <w:sz w:val="22"/>
              <w:szCs w:val="22"/>
            </w:rPr>
          </w:pPr>
          <w:hyperlink w:anchor="_Toc512864813" w:history="1">
            <w:r w:rsidR="00A67905" w:rsidRPr="00CB6734">
              <w:rPr>
                <w:rStyle w:val="Hyperlink"/>
                <w:rFonts w:ascii="Arial" w:hAnsi="Arial" w:cs="Arial"/>
                <w:noProof/>
                <w:color w:val="auto"/>
                <w:sz w:val="22"/>
                <w:szCs w:val="22"/>
              </w:rPr>
              <w:t>5.</w:t>
            </w:r>
            <w:r w:rsidR="00A67905" w:rsidRPr="00CB6734">
              <w:rPr>
                <w:rFonts w:ascii="Arial" w:eastAsiaTheme="minorEastAsia" w:hAnsi="Arial" w:cs="Arial"/>
                <w:noProof/>
                <w:sz w:val="22"/>
                <w:szCs w:val="22"/>
              </w:rPr>
              <w:tab/>
            </w:r>
            <w:r w:rsidR="00A67905" w:rsidRPr="00CB6734">
              <w:rPr>
                <w:rStyle w:val="Hyperlink"/>
                <w:rFonts w:ascii="Arial" w:hAnsi="Arial" w:cs="Arial"/>
                <w:noProof/>
                <w:color w:val="auto"/>
                <w:sz w:val="22"/>
                <w:szCs w:val="22"/>
              </w:rPr>
              <w:t>DATA PROTECTION PRINCIPLES</w:t>
            </w:r>
            <w:r w:rsidR="00A67905" w:rsidRPr="00CB6734">
              <w:rPr>
                <w:rFonts w:ascii="Arial" w:hAnsi="Arial" w:cs="Arial"/>
                <w:noProof/>
                <w:webHidden/>
                <w:sz w:val="22"/>
                <w:szCs w:val="22"/>
              </w:rPr>
              <w:tab/>
            </w:r>
            <w:r w:rsidR="00A67905" w:rsidRPr="00CB6734">
              <w:rPr>
                <w:rFonts w:ascii="Arial" w:hAnsi="Arial" w:cs="Arial"/>
                <w:noProof/>
                <w:webHidden/>
                <w:sz w:val="22"/>
                <w:szCs w:val="22"/>
              </w:rPr>
              <w:fldChar w:fldCharType="begin"/>
            </w:r>
            <w:r w:rsidR="00A67905" w:rsidRPr="00CB6734">
              <w:rPr>
                <w:rFonts w:ascii="Arial" w:hAnsi="Arial" w:cs="Arial"/>
                <w:noProof/>
                <w:webHidden/>
                <w:sz w:val="22"/>
                <w:szCs w:val="22"/>
              </w:rPr>
              <w:instrText xml:space="preserve"> PAGEREF _Toc512864813 \h </w:instrText>
            </w:r>
            <w:r w:rsidR="00A67905" w:rsidRPr="00CB6734">
              <w:rPr>
                <w:rFonts w:ascii="Arial" w:hAnsi="Arial" w:cs="Arial"/>
                <w:noProof/>
                <w:webHidden/>
                <w:sz w:val="22"/>
                <w:szCs w:val="22"/>
              </w:rPr>
            </w:r>
            <w:r w:rsidR="00A67905" w:rsidRPr="00CB6734">
              <w:rPr>
                <w:rFonts w:ascii="Arial" w:hAnsi="Arial" w:cs="Arial"/>
                <w:noProof/>
                <w:webHidden/>
                <w:sz w:val="22"/>
                <w:szCs w:val="22"/>
              </w:rPr>
              <w:fldChar w:fldCharType="separate"/>
            </w:r>
            <w:r w:rsidR="00396C0A">
              <w:rPr>
                <w:rFonts w:ascii="Arial" w:hAnsi="Arial" w:cs="Arial"/>
                <w:noProof/>
                <w:webHidden/>
                <w:sz w:val="22"/>
                <w:szCs w:val="22"/>
              </w:rPr>
              <w:t>5</w:t>
            </w:r>
            <w:r w:rsidR="00A67905" w:rsidRPr="00CB6734">
              <w:rPr>
                <w:rFonts w:ascii="Arial" w:hAnsi="Arial" w:cs="Arial"/>
                <w:noProof/>
                <w:webHidden/>
                <w:sz w:val="22"/>
                <w:szCs w:val="22"/>
              </w:rPr>
              <w:fldChar w:fldCharType="end"/>
            </w:r>
          </w:hyperlink>
        </w:p>
        <w:p w14:paraId="5E32A66E" w14:textId="14CBA133" w:rsidR="00A67905" w:rsidRPr="00CB6734" w:rsidRDefault="007F6ACD">
          <w:pPr>
            <w:pStyle w:val="TOC1"/>
            <w:rPr>
              <w:rFonts w:ascii="Arial" w:eastAsiaTheme="minorEastAsia" w:hAnsi="Arial" w:cs="Arial"/>
              <w:noProof/>
              <w:sz w:val="22"/>
              <w:szCs w:val="22"/>
            </w:rPr>
          </w:pPr>
          <w:hyperlink w:anchor="_Toc512864814" w:history="1">
            <w:r w:rsidR="00A67905" w:rsidRPr="00CB6734">
              <w:rPr>
                <w:rStyle w:val="Hyperlink"/>
                <w:rFonts w:ascii="Arial" w:hAnsi="Arial" w:cs="Arial"/>
                <w:noProof/>
                <w:color w:val="auto"/>
                <w:sz w:val="22"/>
                <w:szCs w:val="22"/>
              </w:rPr>
              <w:t>6.</w:t>
            </w:r>
            <w:r w:rsidR="00A67905" w:rsidRPr="00CB6734">
              <w:rPr>
                <w:rFonts w:ascii="Arial" w:eastAsiaTheme="minorEastAsia" w:hAnsi="Arial" w:cs="Arial"/>
                <w:noProof/>
                <w:sz w:val="22"/>
                <w:szCs w:val="22"/>
              </w:rPr>
              <w:tab/>
            </w:r>
            <w:r w:rsidR="00A67905" w:rsidRPr="00CB6734">
              <w:rPr>
                <w:rStyle w:val="Hyperlink"/>
                <w:rFonts w:ascii="Arial" w:hAnsi="Arial" w:cs="Arial"/>
                <w:noProof/>
                <w:color w:val="auto"/>
                <w:sz w:val="22"/>
                <w:szCs w:val="22"/>
              </w:rPr>
              <w:t>LAWFUL USE OF PERSONAL DATA</w:t>
            </w:r>
            <w:r w:rsidR="00A67905" w:rsidRPr="00CB6734">
              <w:rPr>
                <w:rFonts w:ascii="Arial" w:hAnsi="Arial" w:cs="Arial"/>
                <w:noProof/>
                <w:webHidden/>
                <w:sz w:val="22"/>
                <w:szCs w:val="22"/>
              </w:rPr>
              <w:tab/>
            </w:r>
            <w:r w:rsidR="00A67905" w:rsidRPr="00CB6734">
              <w:rPr>
                <w:rFonts w:ascii="Arial" w:hAnsi="Arial" w:cs="Arial"/>
                <w:noProof/>
                <w:webHidden/>
                <w:sz w:val="22"/>
                <w:szCs w:val="22"/>
              </w:rPr>
              <w:fldChar w:fldCharType="begin"/>
            </w:r>
            <w:r w:rsidR="00A67905" w:rsidRPr="00CB6734">
              <w:rPr>
                <w:rFonts w:ascii="Arial" w:hAnsi="Arial" w:cs="Arial"/>
                <w:noProof/>
                <w:webHidden/>
                <w:sz w:val="22"/>
                <w:szCs w:val="22"/>
              </w:rPr>
              <w:instrText xml:space="preserve"> PAGEREF _Toc512864814 \h </w:instrText>
            </w:r>
            <w:r w:rsidR="00A67905" w:rsidRPr="00CB6734">
              <w:rPr>
                <w:rFonts w:ascii="Arial" w:hAnsi="Arial" w:cs="Arial"/>
                <w:noProof/>
                <w:webHidden/>
                <w:sz w:val="22"/>
                <w:szCs w:val="22"/>
              </w:rPr>
            </w:r>
            <w:r w:rsidR="00A67905" w:rsidRPr="00CB6734">
              <w:rPr>
                <w:rFonts w:ascii="Arial" w:hAnsi="Arial" w:cs="Arial"/>
                <w:noProof/>
                <w:webHidden/>
                <w:sz w:val="22"/>
                <w:szCs w:val="22"/>
              </w:rPr>
              <w:fldChar w:fldCharType="separate"/>
            </w:r>
            <w:r w:rsidR="00396C0A">
              <w:rPr>
                <w:rFonts w:ascii="Arial" w:hAnsi="Arial" w:cs="Arial"/>
                <w:noProof/>
                <w:webHidden/>
                <w:sz w:val="22"/>
                <w:szCs w:val="22"/>
              </w:rPr>
              <w:t>5</w:t>
            </w:r>
            <w:r w:rsidR="00A67905" w:rsidRPr="00CB6734">
              <w:rPr>
                <w:rFonts w:ascii="Arial" w:hAnsi="Arial" w:cs="Arial"/>
                <w:noProof/>
                <w:webHidden/>
                <w:sz w:val="22"/>
                <w:szCs w:val="22"/>
              </w:rPr>
              <w:fldChar w:fldCharType="end"/>
            </w:r>
          </w:hyperlink>
        </w:p>
        <w:p w14:paraId="5827BB67" w14:textId="43052D95" w:rsidR="00A67905" w:rsidRPr="00CB6734" w:rsidRDefault="007F6ACD">
          <w:pPr>
            <w:pStyle w:val="TOC1"/>
            <w:rPr>
              <w:rFonts w:ascii="Arial" w:eastAsiaTheme="minorEastAsia" w:hAnsi="Arial" w:cs="Arial"/>
              <w:noProof/>
              <w:sz w:val="22"/>
              <w:szCs w:val="22"/>
            </w:rPr>
          </w:pPr>
          <w:hyperlink w:anchor="_Toc512864815" w:history="1">
            <w:r w:rsidR="00A67905" w:rsidRPr="00CB6734">
              <w:rPr>
                <w:rStyle w:val="Hyperlink"/>
                <w:rFonts w:ascii="Arial" w:hAnsi="Arial" w:cs="Arial"/>
                <w:noProof/>
                <w:color w:val="auto"/>
                <w:sz w:val="22"/>
                <w:szCs w:val="22"/>
              </w:rPr>
              <w:t>7.</w:t>
            </w:r>
            <w:r w:rsidR="00A67905" w:rsidRPr="00CB6734">
              <w:rPr>
                <w:rFonts w:ascii="Arial" w:eastAsiaTheme="minorEastAsia" w:hAnsi="Arial" w:cs="Arial"/>
                <w:noProof/>
                <w:sz w:val="22"/>
                <w:szCs w:val="22"/>
              </w:rPr>
              <w:tab/>
            </w:r>
            <w:r w:rsidR="00A67905" w:rsidRPr="00CB6734">
              <w:rPr>
                <w:rStyle w:val="Hyperlink"/>
                <w:rFonts w:ascii="Arial" w:hAnsi="Arial" w:cs="Arial"/>
                <w:noProof/>
                <w:color w:val="auto"/>
                <w:sz w:val="22"/>
                <w:szCs w:val="22"/>
              </w:rPr>
              <w:t>TRANSPARENT PROCESSING – PRIVACY NOTICES</w:t>
            </w:r>
            <w:r w:rsidR="00A67905" w:rsidRPr="00CB6734">
              <w:rPr>
                <w:rFonts w:ascii="Arial" w:hAnsi="Arial" w:cs="Arial"/>
                <w:noProof/>
                <w:webHidden/>
                <w:sz w:val="22"/>
                <w:szCs w:val="22"/>
              </w:rPr>
              <w:tab/>
            </w:r>
            <w:r w:rsidR="00A67905" w:rsidRPr="00CB6734">
              <w:rPr>
                <w:rFonts w:ascii="Arial" w:hAnsi="Arial" w:cs="Arial"/>
                <w:noProof/>
                <w:webHidden/>
                <w:sz w:val="22"/>
                <w:szCs w:val="22"/>
              </w:rPr>
              <w:fldChar w:fldCharType="begin"/>
            </w:r>
            <w:r w:rsidR="00A67905" w:rsidRPr="00CB6734">
              <w:rPr>
                <w:rFonts w:ascii="Arial" w:hAnsi="Arial" w:cs="Arial"/>
                <w:noProof/>
                <w:webHidden/>
                <w:sz w:val="22"/>
                <w:szCs w:val="22"/>
              </w:rPr>
              <w:instrText xml:space="preserve"> PAGEREF _Toc512864815 \h </w:instrText>
            </w:r>
            <w:r w:rsidR="00A67905" w:rsidRPr="00CB6734">
              <w:rPr>
                <w:rFonts w:ascii="Arial" w:hAnsi="Arial" w:cs="Arial"/>
                <w:noProof/>
                <w:webHidden/>
                <w:sz w:val="22"/>
                <w:szCs w:val="22"/>
              </w:rPr>
            </w:r>
            <w:r w:rsidR="00A67905" w:rsidRPr="00CB6734">
              <w:rPr>
                <w:rFonts w:ascii="Arial" w:hAnsi="Arial" w:cs="Arial"/>
                <w:noProof/>
                <w:webHidden/>
                <w:sz w:val="22"/>
                <w:szCs w:val="22"/>
              </w:rPr>
              <w:fldChar w:fldCharType="separate"/>
            </w:r>
            <w:r w:rsidR="00396C0A">
              <w:rPr>
                <w:rFonts w:ascii="Arial" w:hAnsi="Arial" w:cs="Arial"/>
                <w:noProof/>
                <w:webHidden/>
                <w:sz w:val="22"/>
                <w:szCs w:val="22"/>
              </w:rPr>
              <w:t>6</w:t>
            </w:r>
            <w:r w:rsidR="00A67905" w:rsidRPr="00CB6734">
              <w:rPr>
                <w:rFonts w:ascii="Arial" w:hAnsi="Arial" w:cs="Arial"/>
                <w:noProof/>
                <w:webHidden/>
                <w:sz w:val="22"/>
                <w:szCs w:val="22"/>
              </w:rPr>
              <w:fldChar w:fldCharType="end"/>
            </w:r>
          </w:hyperlink>
        </w:p>
        <w:p w14:paraId="074D3869" w14:textId="335570C0" w:rsidR="00A67905" w:rsidRPr="00CB6734" w:rsidRDefault="007F6ACD">
          <w:pPr>
            <w:pStyle w:val="TOC1"/>
            <w:rPr>
              <w:rFonts w:ascii="Arial" w:eastAsiaTheme="minorEastAsia" w:hAnsi="Arial" w:cs="Arial"/>
              <w:noProof/>
              <w:sz w:val="22"/>
              <w:szCs w:val="22"/>
            </w:rPr>
          </w:pPr>
          <w:hyperlink w:anchor="_Toc512864816" w:history="1">
            <w:r w:rsidR="00A67905" w:rsidRPr="00CB6734">
              <w:rPr>
                <w:rStyle w:val="Hyperlink"/>
                <w:rFonts w:ascii="Arial" w:hAnsi="Arial" w:cs="Arial"/>
                <w:noProof/>
                <w:color w:val="auto"/>
                <w:sz w:val="22"/>
                <w:szCs w:val="22"/>
              </w:rPr>
              <w:t>8.</w:t>
            </w:r>
            <w:r w:rsidR="00A67905" w:rsidRPr="00CB6734">
              <w:rPr>
                <w:rFonts w:ascii="Arial" w:eastAsiaTheme="minorEastAsia" w:hAnsi="Arial" w:cs="Arial"/>
                <w:noProof/>
                <w:sz w:val="22"/>
                <w:szCs w:val="22"/>
              </w:rPr>
              <w:tab/>
            </w:r>
            <w:r w:rsidR="00A67905" w:rsidRPr="00CB6734">
              <w:rPr>
                <w:rStyle w:val="Hyperlink"/>
                <w:rFonts w:ascii="Arial" w:hAnsi="Arial" w:cs="Arial"/>
                <w:noProof/>
                <w:color w:val="auto"/>
                <w:sz w:val="22"/>
                <w:szCs w:val="22"/>
              </w:rPr>
              <w:t>DATA QUALITY – ENSURING THE USE OF ACCURATE, UP TO DATE AND RELEVANT PERSONAL DATA</w:t>
            </w:r>
            <w:r w:rsidR="00A67905" w:rsidRPr="00CB6734">
              <w:rPr>
                <w:rFonts w:ascii="Arial" w:hAnsi="Arial" w:cs="Arial"/>
                <w:noProof/>
                <w:webHidden/>
                <w:sz w:val="22"/>
                <w:szCs w:val="22"/>
              </w:rPr>
              <w:tab/>
            </w:r>
            <w:r w:rsidR="00A67905" w:rsidRPr="00CB6734">
              <w:rPr>
                <w:rFonts w:ascii="Arial" w:hAnsi="Arial" w:cs="Arial"/>
                <w:noProof/>
                <w:webHidden/>
                <w:sz w:val="22"/>
                <w:szCs w:val="22"/>
              </w:rPr>
              <w:fldChar w:fldCharType="begin"/>
            </w:r>
            <w:r w:rsidR="00A67905" w:rsidRPr="00CB6734">
              <w:rPr>
                <w:rFonts w:ascii="Arial" w:hAnsi="Arial" w:cs="Arial"/>
                <w:noProof/>
                <w:webHidden/>
                <w:sz w:val="22"/>
                <w:szCs w:val="22"/>
              </w:rPr>
              <w:instrText xml:space="preserve"> PAGEREF _Toc512864816 \h </w:instrText>
            </w:r>
            <w:r w:rsidR="00A67905" w:rsidRPr="00CB6734">
              <w:rPr>
                <w:rFonts w:ascii="Arial" w:hAnsi="Arial" w:cs="Arial"/>
                <w:noProof/>
                <w:webHidden/>
                <w:sz w:val="22"/>
                <w:szCs w:val="22"/>
              </w:rPr>
            </w:r>
            <w:r w:rsidR="00A67905" w:rsidRPr="00CB6734">
              <w:rPr>
                <w:rFonts w:ascii="Arial" w:hAnsi="Arial" w:cs="Arial"/>
                <w:noProof/>
                <w:webHidden/>
                <w:sz w:val="22"/>
                <w:szCs w:val="22"/>
              </w:rPr>
              <w:fldChar w:fldCharType="separate"/>
            </w:r>
            <w:r w:rsidR="00396C0A">
              <w:rPr>
                <w:rFonts w:ascii="Arial" w:hAnsi="Arial" w:cs="Arial"/>
                <w:noProof/>
                <w:webHidden/>
                <w:sz w:val="22"/>
                <w:szCs w:val="22"/>
              </w:rPr>
              <w:t>6</w:t>
            </w:r>
            <w:r w:rsidR="00A67905" w:rsidRPr="00CB6734">
              <w:rPr>
                <w:rFonts w:ascii="Arial" w:hAnsi="Arial" w:cs="Arial"/>
                <w:noProof/>
                <w:webHidden/>
                <w:sz w:val="22"/>
                <w:szCs w:val="22"/>
              </w:rPr>
              <w:fldChar w:fldCharType="end"/>
            </w:r>
          </w:hyperlink>
        </w:p>
        <w:p w14:paraId="3879CD64" w14:textId="176AB37F" w:rsidR="00A67905" w:rsidRPr="00CB6734" w:rsidRDefault="007F6ACD">
          <w:pPr>
            <w:pStyle w:val="TOC1"/>
            <w:rPr>
              <w:rFonts w:ascii="Arial" w:eastAsiaTheme="minorEastAsia" w:hAnsi="Arial" w:cs="Arial"/>
              <w:noProof/>
              <w:sz w:val="22"/>
              <w:szCs w:val="22"/>
            </w:rPr>
          </w:pPr>
          <w:hyperlink w:anchor="_Toc512864817" w:history="1">
            <w:r w:rsidR="00A67905" w:rsidRPr="00CB6734">
              <w:rPr>
                <w:rStyle w:val="Hyperlink"/>
                <w:rFonts w:ascii="Arial" w:hAnsi="Arial" w:cs="Arial"/>
                <w:noProof/>
                <w:color w:val="auto"/>
                <w:sz w:val="22"/>
                <w:szCs w:val="22"/>
              </w:rPr>
              <w:t>9.</w:t>
            </w:r>
            <w:r w:rsidR="00A67905" w:rsidRPr="00CB6734">
              <w:rPr>
                <w:rFonts w:ascii="Arial" w:eastAsiaTheme="minorEastAsia" w:hAnsi="Arial" w:cs="Arial"/>
                <w:noProof/>
                <w:sz w:val="22"/>
                <w:szCs w:val="22"/>
              </w:rPr>
              <w:tab/>
            </w:r>
            <w:r w:rsidR="00A67905" w:rsidRPr="00CB6734">
              <w:rPr>
                <w:rStyle w:val="Hyperlink"/>
                <w:rFonts w:ascii="Arial" w:hAnsi="Arial" w:cs="Arial"/>
                <w:noProof/>
                <w:color w:val="auto"/>
                <w:sz w:val="22"/>
                <w:szCs w:val="22"/>
              </w:rPr>
              <w:t>PERSONAL DATA MUST NOT BE KEPT FOR LONGER THAN NEEDED</w:t>
            </w:r>
            <w:r w:rsidR="00A67905" w:rsidRPr="00CB6734">
              <w:rPr>
                <w:rFonts w:ascii="Arial" w:hAnsi="Arial" w:cs="Arial"/>
                <w:noProof/>
                <w:webHidden/>
                <w:sz w:val="22"/>
                <w:szCs w:val="22"/>
              </w:rPr>
              <w:tab/>
            </w:r>
            <w:r w:rsidR="00A67905" w:rsidRPr="00CB6734">
              <w:rPr>
                <w:rFonts w:ascii="Arial" w:hAnsi="Arial" w:cs="Arial"/>
                <w:noProof/>
                <w:webHidden/>
                <w:sz w:val="22"/>
                <w:szCs w:val="22"/>
              </w:rPr>
              <w:fldChar w:fldCharType="begin"/>
            </w:r>
            <w:r w:rsidR="00A67905" w:rsidRPr="00CB6734">
              <w:rPr>
                <w:rFonts w:ascii="Arial" w:hAnsi="Arial" w:cs="Arial"/>
                <w:noProof/>
                <w:webHidden/>
                <w:sz w:val="22"/>
                <w:szCs w:val="22"/>
              </w:rPr>
              <w:instrText xml:space="preserve"> PAGEREF _Toc512864817 \h </w:instrText>
            </w:r>
            <w:r w:rsidR="00A67905" w:rsidRPr="00CB6734">
              <w:rPr>
                <w:rFonts w:ascii="Arial" w:hAnsi="Arial" w:cs="Arial"/>
                <w:noProof/>
                <w:webHidden/>
                <w:sz w:val="22"/>
                <w:szCs w:val="22"/>
              </w:rPr>
            </w:r>
            <w:r w:rsidR="00A67905" w:rsidRPr="00CB6734">
              <w:rPr>
                <w:rFonts w:ascii="Arial" w:hAnsi="Arial" w:cs="Arial"/>
                <w:noProof/>
                <w:webHidden/>
                <w:sz w:val="22"/>
                <w:szCs w:val="22"/>
              </w:rPr>
              <w:fldChar w:fldCharType="separate"/>
            </w:r>
            <w:r w:rsidR="00396C0A">
              <w:rPr>
                <w:rFonts w:ascii="Arial" w:hAnsi="Arial" w:cs="Arial"/>
                <w:noProof/>
                <w:webHidden/>
                <w:sz w:val="22"/>
                <w:szCs w:val="22"/>
              </w:rPr>
              <w:t>7</w:t>
            </w:r>
            <w:r w:rsidR="00A67905" w:rsidRPr="00CB6734">
              <w:rPr>
                <w:rFonts w:ascii="Arial" w:hAnsi="Arial" w:cs="Arial"/>
                <w:noProof/>
                <w:webHidden/>
                <w:sz w:val="22"/>
                <w:szCs w:val="22"/>
              </w:rPr>
              <w:fldChar w:fldCharType="end"/>
            </w:r>
          </w:hyperlink>
        </w:p>
        <w:p w14:paraId="33C9467A" w14:textId="64C4AB64" w:rsidR="00A67905" w:rsidRPr="00CB6734" w:rsidRDefault="007F6ACD">
          <w:pPr>
            <w:pStyle w:val="TOC1"/>
            <w:rPr>
              <w:rFonts w:ascii="Arial" w:eastAsiaTheme="minorEastAsia" w:hAnsi="Arial" w:cs="Arial"/>
              <w:noProof/>
              <w:sz w:val="22"/>
              <w:szCs w:val="22"/>
            </w:rPr>
          </w:pPr>
          <w:hyperlink w:anchor="_Toc512864818" w:history="1">
            <w:r w:rsidR="00A67905" w:rsidRPr="00CB6734">
              <w:rPr>
                <w:rStyle w:val="Hyperlink"/>
                <w:rFonts w:ascii="Arial" w:hAnsi="Arial" w:cs="Arial"/>
                <w:noProof/>
                <w:color w:val="auto"/>
                <w:sz w:val="22"/>
                <w:szCs w:val="22"/>
              </w:rPr>
              <w:t>10.</w:t>
            </w:r>
            <w:r w:rsidR="00A67905" w:rsidRPr="00CB6734">
              <w:rPr>
                <w:rFonts w:ascii="Arial" w:eastAsiaTheme="minorEastAsia" w:hAnsi="Arial" w:cs="Arial"/>
                <w:noProof/>
                <w:sz w:val="22"/>
                <w:szCs w:val="22"/>
              </w:rPr>
              <w:tab/>
            </w:r>
            <w:r w:rsidR="00A67905" w:rsidRPr="00CB6734">
              <w:rPr>
                <w:rStyle w:val="Hyperlink"/>
                <w:rFonts w:ascii="Arial" w:hAnsi="Arial" w:cs="Arial"/>
                <w:noProof/>
                <w:color w:val="auto"/>
                <w:sz w:val="22"/>
                <w:szCs w:val="22"/>
              </w:rPr>
              <w:t>DATA SECURITY</w:t>
            </w:r>
            <w:r w:rsidR="00A67905" w:rsidRPr="00CB6734">
              <w:rPr>
                <w:rFonts w:ascii="Arial" w:hAnsi="Arial" w:cs="Arial"/>
                <w:noProof/>
                <w:webHidden/>
                <w:sz w:val="22"/>
                <w:szCs w:val="22"/>
              </w:rPr>
              <w:tab/>
            </w:r>
            <w:r w:rsidR="00A67905" w:rsidRPr="00CB6734">
              <w:rPr>
                <w:rFonts w:ascii="Arial" w:hAnsi="Arial" w:cs="Arial"/>
                <w:noProof/>
                <w:webHidden/>
                <w:sz w:val="22"/>
                <w:szCs w:val="22"/>
              </w:rPr>
              <w:fldChar w:fldCharType="begin"/>
            </w:r>
            <w:r w:rsidR="00A67905" w:rsidRPr="00CB6734">
              <w:rPr>
                <w:rFonts w:ascii="Arial" w:hAnsi="Arial" w:cs="Arial"/>
                <w:noProof/>
                <w:webHidden/>
                <w:sz w:val="22"/>
                <w:szCs w:val="22"/>
              </w:rPr>
              <w:instrText xml:space="preserve"> PAGEREF _Toc512864818 \h </w:instrText>
            </w:r>
            <w:r w:rsidR="00A67905" w:rsidRPr="00CB6734">
              <w:rPr>
                <w:rFonts w:ascii="Arial" w:hAnsi="Arial" w:cs="Arial"/>
                <w:noProof/>
                <w:webHidden/>
                <w:sz w:val="22"/>
                <w:szCs w:val="22"/>
              </w:rPr>
            </w:r>
            <w:r w:rsidR="00A67905" w:rsidRPr="00CB6734">
              <w:rPr>
                <w:rFonts w:ascii="Arial" w:hAnsi="Arial" w:cs="Arial"/>
                <w:noProof/>
                <w:webHidden/>
                <w:sz w:val="22"/>
                <w:szCs w:val="22"/>
              </w:rPr>
              <w:fldChar w:fldCharType="separate"/>
            </w:r>
            <w:r w:rsidR="00396C0A">
              <w:rPr>
                <w:rFonts w:ascii="Arial" w:hAnsi="Arial" w:cs="Arial"/>
                <w:noProof/>
                <w:webHidden/>
                <w:sz w:val="22"/>
                <w:szCs w:val="22"/>
              </w:rPr>
              <w:t>7</w:t>
            </w:r>
            <w:r w:rsidR="00A67905" w:rsidRPr="00CB6734">
              <w:rPr>
                <w:rFonts w:ascii="Arial" w:hAnsi="Arial" w:cs="Arial"/>
                <w:noProof/>
                <w:webHidden/>
                <w:sz w:val="22"/>
                <w:szCs w:val="22"/>
              </w:rPr>
              <w:fldChar w:fldCharType="end"/>
            </w:r>
          </w:hyperlink>
        </w:p>
        <w:p w14:paraId="4BA1854B" w14:textId="7D8BAE0C" w:rsidR="00A67905" w:rsidRPr="00CB6734" w:rsidRDefault="007F6ACD">
          <w:pPr>
            <w:pStyle w:val="TOC1"/>
            <w:rPr>
              <w:rFonts w:ascii="Arial" w:eastAsiaTheme="minorEastAsia" w:hAnsi="Arial" w:cs="Arial"/>
              <w:noProof/>
              <w:sz w:val="22"/>
              <w:szCs w:val="22"/>
            </w:rPr>
          </w:pPr>
          <w:hyperlink w:anchor="_Toc512864819" w:history="1">
            <w:r w:rsidR="00A67905" w:rsidRPr="00CB6734">
              <w:rPr>
                <w:rStyle w:val="Hyperlink"/>
                <w:rFonts w:ascii="Arial" w:hAnsi="Arial" w:cs="Arial"/>
                <w:noProof/>
                <w:color w:val="auto"/>
                <w:sz w:val="22"/>
                <w:szCs w:val="22"/>
              </w:rPr>
              <w:t>11.</w:t>
            </w:r>
            <w:r w:rsidR="00A67905" w:rsidRPr="00CB6734">
              <w:rPr>
                <w:rFonts w:ascii="Arial" w:eastAsiaTheme="minorEastAsia" w:hAnsi="Arial" w:cs="Arial"/>
                <w:noProof/>
                <w:sz w:val="22"/>
                <w:szCs w:val="22"/>
              </w:rPr>
              <w:tab/>
            </w:r>
            <w:r w:rsidR="00A67905" w:rsidRPr="00CB6734">
              <w:rPr>
                <w:rStyle w:val="Hyperlink"/>
                <w:rFonts w:ascii="Arial" w:hAnsi="Arial" w:cs="Arial"/>
                <w:noProof/>
                <w:color w:val="auto"/>
                <w:sz w:val="22"/>
                <w:szCs w:val="22"/>
              </w:rPr>
              <w:t>DATA BREACH</w:t>
            </w:r>
            <w:r w:rsidR="00A67905" w:rsidRPr="00CB6734">
              <w:rPr>
                <w:rFonts w:ascii="Arial" w:hAnsi="Arial" w:cs="Arial"/>
                <w:noProof/>
                <w:webHidden/>
                <w:sz w:val="22"/>
                <w:szCs w:val="22"/>
              </w:rPr>
              <w:tab/>
            </w:r>
            <w:r w:rsidR="00A67905" w:rsidRPr="00CB6734">
              <w:rPr>
                <w:rFonts w:ascii="Arial" w:hAnsi="Arial" w:cs="Arial"/>
                <w:noProof/>
                <w:webHidden/>
                <w:sz w:val="22"/>
                <w:szCs w:val="22"/>
              </w:rPr>
              <w:fldChar w:fldCharType="begin"/>
            </w:r>
            <w:r w:rsidR="00A67905" w:rsidRPr="00CB6734">
              <w:rPr>
                <w:rFonts w:ascii="Arial" w:hAnsi="Arial" w:cs="Arial"/>
                <w:noProof/>
                <w:webHidden/>
                <w:sz w:val="22"/>
                <w:szCs w:val="22"/>
              </w:rPr>
              <w:instrText xml:space="preserve"> PAGEREF _Toc512864819 \h </w:instrText>
            </w:r>
            <w:r w:rsidR="00A67905" w:rsidRPr="00CB6734">
              <w:rPr>
                <w:rFonts w:ascii="Arial" w:hAnsi="Arial" w:cs="Arial"/>
                <w:noProof/>
                <w:webHidden/>
                <w:sz w:val="22"/>
                <w:szCs w:val="22"/>
              </w:rPr>
            </w:r>
            <w:r w:rsidR="00A67905" w:rsidRPr="00CB6734">
              <w:rPr>
                <w:rFonts w:ascii="Arial" w:hAnsi="Arial" w:cs="Arial"/>
                <w:noProof/>
                <w:webHidden/>
                <w:sz w:val="22"/>
                <w:szCs w:val="22"/>
              </w:rPr>
              <w:fldChar w:fldCharType="separate"/>
            </w:r>
            <w:r w:rsidR="00396C0A">
              <w:rPr>
                <w:rFonts w:ascii="Arial" w:hAnsi="Arial" w:cs="Arial"/>
                <w:noProof/>
                <w:webHidden/>
                <w:sz w:val="22"/>
                <w:szCs w:val="22"/>
              </w:rPr>
              <w:t>7</w:t>
            </w:r>
            <w:r w:rsidR="00A67905" w:rsidRPr="00CB6734">
              <w:rPr>
                <w:rFonts w:ascii="Arial" w:hAnsi="Arial" w:cs="Arial"/>
                <w:noProof/>
                <w:webHidden/>
                <w:sz w:val="22"/>
                <w:szCs w:val="22"/>
              </w:rPr>
              <w:fldChar w:fldCharType="end"/>
            </w:r>
          </w:hyperlink>
        </w:p>
        <w:p w14:paraId="0E837952" w14:textId="231D8065" w:rsidR="00A67905" w:rsidRPr="00CB6734" w:rsidRDefault="007F6ACD">
          <w:pPr>
            <w:pStyle w:val="TOC1"/>
            <w:rPr>
              <w:rFonts w:ascii="Arial" w:eastAsiaTheme="minorEastAsia" w:hAnsi="Arial" w:cs="Arial"/>
              <w:noProof/>
              <w:sz w:val="22"/>
              <w:szCs w:val="22"/>
            </w:rPr>
          </w:pPr>
          <w:hyperlink w:anchor="_Toc512864820" w:history="1">
            <w:r w:rsidR="00A67905" w:rsidRPr="00CB6734">
              <w:rPr>
                <w:rStyle w:val="Hyperlink"/>
                <w:rFonts w:ascii="Arial" w:hAnsi="Arial" w:cs="Arial"/>
                <w:noProof/>
                <w:color w:val="auto"/>
                <w:sz w:val="22"/>
                <w:szCs w:val="22"/>
              </w:rPr>
              <w:t>12.</w:t>
            </w:r>
            <w:r w:rsidR="00A67905" w:rsidRPr="00CB6734">
              <w:rPr>
                <w:rFonts w:ascii="Arial" w:eastAsiaTheme="minorEastAsia" w:hAnsi="Arial" w:cs="Arial"/>
                <w:noProof/>
                <w:sz w:val="22"/>
                <w:szCs w:val="22"/>
              </w:rPr>
              <w:tab/>
            </w:r>
            <w:r w:rsidR="00A67905" w:rsidRPr="00CB6734">
              <w:rPr>
                <w:rStyle w:val="Hyperlink"/>
                <w:rFonts w:ascii="Arial" w:hAnsi="Arial" w:cs="Arial"/>
                <w:noProof/>
                <w:color w:val="auto"/>
                <w:sz w:val="22"/>
                <w:szCs w:val="22"/>
              </w:rPr>
              <w:t xml:space="preserve">APPOINTING CONTRACTORS WHO ACCESS </w:t>
            </w:r>
            <w:r w:rsidR="004A267D" w:rsidRPr="00CB6734">
              <w:rPr>
                <w:rStyle w:val="Hyperlink"/>
                <w:rFonts w:ascii="Arial" w:hAnsi="Arial" w:cs="Arial"/>
                <w:noProof/>
                <w:color w:val="auto"/>
                <w:sz w:val="22"/>
                <w:szCs w:val="22"/>
              </w:rPr>
              <w:t>AXIA</w:t>
            </w:r>
            <w:r w:rsidR="00A67905" w:rsidRPr="00CB6734">
              <w:rPr>
                <w:rStyle w:val="Hyperlink"/>
                <w:rFonts w:ascii="Arial" w:hAnsi="Arial" w:cs="Arial"/>
                <w:noProof/>
                <w:color w:val="auto"/>
                <w:sz w:val="22"/>
                <w:szCs w:val="22"/>
              </w:rPr>
              <w:t>’S PERSONAL DATA</w:t>
            </w:r>
            <w:r w:rsidR="00A67905" w:rsidRPr="00CB6734">
              <w:rPr>
                <w:rFonts w:ascii="Arial" w:hAnsi="Arial" w:cs="Arial"/>
                <w:noProof/>
                <w:webHidden/>
                <w:sz w:val="22"/>
                <w:szCs w:val="22"/>
              </w:rPr>
              <w:tab/>
            </w:r>
            <w:r w:rsidR="00A67905" w:rsidRPr="00CB6734">
              <w:rPr>
                <w:rFonts w:ascii="Arial" w:hAnsi="Arial" w:cs="Arial"/>
                <w:noProof/>
                <w:webHidden/>
                <w:sz w:val="22"/>
                <w:szCs w:val="22"/>
              </w:rPr>
              <w:fldChar w:fldCharType="begin"/>
            </w:r>
            <w:r w:rsidR="00A67905" w:rsidRPr="00CB6734">
              <w:rPr>
                <w:rFonts w:ascii="Arial" w:hAnsi="Arial" w:cs="Arial"/>
                <w:noProof/>
                <w:webHidden/>
                <w:sz w:val="22"/>
                <w:szCs w:val="22"/>
              </w:rPr>
              <w:instrText xml:space="preserve"> PAGEREF _Toc512864820 \h </w:instrText>
            </w:r>
            <w:r w:rsidR="00A67905" w:rsidRPr="00CB6734">
              <w:rPr>
                <w:rFonts w:ascii="Arial" w:hAnsi="Arial" w:cs="Arial"/>
                <w:noProof/>
                <w:webHidden/>
                <w:sz w:val="22"/>
                <w:szCs w:val="22"/>
              </w:rPr>
            </w:r>
            <w:r w:rsidR="00A67905" w:rsidRPr="00CB6734">
              <w:rPr>
                <w:rFonts w:ascii="Arial" w:hAnsi="Arial" w:cs="Arial"/>
                <w:noProof/>
                <w:webHidden/>
                <w:sz w:val="22"/>
                <w:szCs w:val="22"/>
              </w:rPr>
              <w:fldChar w:fldCharType="separate"/>
            </w:r>
            <w:r w:rsidR="00396C0A">
              <w:rPr>
                <w:rFonts w:ascii="Arial" w:hAnsi="Arial" w:cs="Arial"/>
                <w:noProof/>
                <w:webHidden/>
                <w:sz w:val="22"/>
                <w:szCs w:val="22"/>
              </w:rPr>
              <w:t>8</w:t>
            </w:r>
            <w:r w:rsidR="00A67905" w:rsidRPr="00CB6734">
              <w:rPr>
                <w:rFonts w:ascii="Arial" w:hAnsi="Arial" w:cs="Arial"/>
                <w:noProof/>
                <w:webHidden/>
                <w:sz w:val="22"/>
                <w:szCs w:val="22"/>
              </w:rPr>
              <w:fldChar w:fldCharType="end"/>
            </w:r>
          </w:hyperlink>
        </w:p>
        <w:p w14:paraId="64D207EB" w14:textId="6FC5BF7B" w:rsidR="00A67905" w:rsidRPr="00CB6734" w:rsidRDefault="007F6ACD">
          <w:pPr>
            <w:pStyle w:val="TOC1"/>
            <w:rPr>
              <w:rFonts w:ascii="Arial" w:eastAsiaTheme="minorEastAsia" w:hAnsi="Arial" w:cs="Arial"/>
              <w:noProof/>
              <w:sz w:val="22"/>
              <w:szCs w:val="22"/>
            </w:rPr>
          </w:pPr>
          <w:hyperlink w:anchor="_Toc512864821" w:history="1">
            <w:r w:rsidR="00A67905" w:rsidRPr="00CB6734">
              <w:rPr>
                <w:rStyle w:val="Hyperlink"/>
                <w:rFonts w:ascii="Arial" w:hAnsi="Arial" w:cs="Arial"/>
                <w:noProof/>
                <w:color w:val="auto"/>
                <w:sz w:val="22"/>
                <w:szCs w:val="22"/>
              </w:rPr>
              <w:t>13.</w:t>
            </w:r>
            <w:r w:rsidR="00A67905" w:rsidRPr="00CB6734">
              <w:rPr>
                <w:rFonts w:ascii="Arial" w:eastAsiaTheme="minorEastAsia" w:hAnsi="Arial" w:cs="Arial"/>
                <w:noProof/>
                <w:sz w:val="22"/>
                <w:szCs w:val="22"/>
              </w:rPr>
              <w:tab/>
            </w:r>
            <w:r w:rsidR="00A67905" w:rsidRPr="00CB6734">
              <w:rPr>
                <w:rStyle w:val="Hyperlink"/>
                <w:rFonts w:ascii="Arial" w:hAnsi="Arial" w:cs="Arial"/>
                <w:noProof/>
                <w:color w:val="auto"/>
                <w:sz w:val="22"/>
                <w:szCs w:val="22"/>
              </w:rPr>
              <w:t>INDIVIDUALS’ RIGHTS</w:t>
            </w:r>
            <w:r w:rsidR="00A67905" w:rsidRPr="00CB6734">
              <w:rPr>
                <w:rFonts w:ascii="Arial" w:hAnsi="Arial" w:cs="Arial"/>
                <w:noProof/>
                <w:webHidden/>
                <w:sz w:val="22"/>
                <w:szCs w:val="22"/>
              </w:rPr>
              <w:tab/>
            </w:r>
            <w:r w:rsidR="00A67905" w:rsidRPr="00CB6734">
              <w:rPr>
                <w:rFonts w:ascii="Arial" w:hAnsi="Arial" w:cs="Arial"/>
                <w:noProof/>
                <w:webHidden/>
                <w:sz w:val="22"/>
                <w:szCs w:val="22"/>
              </w:rPr>
              <w:fldChar w:fldCharType="begin"/>
            </w:r>
            <w:r w:rsidR="00A67905" w:rsidRPr="00CB6734">
              <w:rPr>
                <w:rFonts w:ascii="Arial" w:hAnsi="Arial" w:cs="Arial"/>
                <w:noProof/>
                <w:webHidden/>
                <w:sz w:val="22"/>
                <w:szCs w:val="22"/>
              </w:rPr>
              <w:instrText xml:space="preserve"> PAGEREF _Toc512864821 \h </w:instrText>
            </w:r>
            <w:r w:rsidR="00A67905" w:rsidRPr="00CB6734">
              <w:rPr>
                <w:rFonts w:ascii="Arial" w:hAnsi="Arial" w:cs="Arial"/>
                <w:noProof/>
                <w:webHidden/>
                <w:sz w:val="22"/>
                <w:szCs w:val="22"/>
              </w:rPr>
            </w:r>
            <w:r w:rsidR="00A67905" w:rsidRPr="00CB6734">
              <w:rPr>
                <w:rFonts w:ascii="Arial" w:hAnsi="Arial" w:cs="Arial"/>
                <w:noProof/>
                <w:webHidden/>
                <w:sz w:val="22"/>
                <w:szCs w:val="22"/>
              </w:rPr>
              <w:fldChar w:fldCharType="separate"/>
            </w:r>
            <w:r w:rsidR="00396C0A">
              <w:rPr>
                <w:rFonts w:ascii="Arial" w:hAnsi="Arial" w:cs="Arial"/>
                <w:noProof/>
                <w:webHidden/>
                <w:sz w:val="22"/>
                <w:szCs w:val="22"/>
              </w:rPr>
              <w:t>9</w:t>
            </w:r>
            <w:r w:rsidR="00A67905" w:rsidRPr="00CB6734">
              <w:rPr>
                <w:rFonts w:ascii="Arial" w:hAnsi="Arial" w:cs="Arial"/>
                <w:noProof/>
                <w:webHidden/>
                <w:sz w:val="22"/>
                <w:szCs w:val="22"/>
              </w:rPr>
              <w:fldChar w:fldCharType="end"/>
            </w:r>
          </w:hyperlink>
        </w:p>
        <w:p w14:paraId="6886A6FF" w14:textId="5E3CE55A" w:rsidR="00A67905" w:rsidRPr="00CB6734" w:rsidRDefault="007F6ACD">
          <w:pPr>
            <w:pStyle w:val="TOC1"/>
            <w:rPr>
              <w:rFonts w:ascii="Arial" w:eastAsiaTheme="minorEastAsia" w:hAnsi="Arial" w:cs="Arial"/>
              <w:noProof/>
              <w:sz w:val="22"/>
              <w:szCs w:val="22"/>
            </w:rPr>
          </w:pPr>
          <w:hyperlink w:anchor="_Toc512864822" w:history="1">
            <w:r w:rsidR="00A67905" w:rsidRPr="00CB6734">
              <w:rPr>
                <w:rStyle w:val="Hyperlink"/>
                <w:rFonts w:ascii="Arial" w:hAnsi="Arial" w:cs="Arial"/>
                <w:noProof/>
                <w:color w:val="auto"/>
                <w:sz w:val="22"/>
                <w:szCs w:val="22"/>
              </w:rPr>
              <w:t>14.</w:t>
            </w:r>
            <w:r w:rsidR="00A67905" w:rsidRPr="00CB6734">
              <w:rPr>
                <w:rFonts w:ascii="Arial" w:eastAsiaTheme="minorEastAsia" w:hAnsi="Arial" w:cs="Arial"/>
                <w:noProof/>
                <w:sz w:val="22"/>
                <w:szCs w:val="22"/>
              </w:rPr>
              <w:tab/>
            </w:r>
            <w:r w:rsidR="00A67905" w:rsidRPr="00CB6734">
              <w:rPr>
                <w:rStyle w:val="Hyperlink"/>
                <w:rFonts w:ascii="Arial" w:hAnsi="Arial" w:cs="Arial"/>
                <w:noProof/>
                <w:color w:val="auto"/>
                <w:sz w:val="22"/>
                <w:szCs w:val="22"/>
              </w:rPr>
              <w:t>MARKETING AND CONSENT</w:t>
            </w:r>
            <w:r w:rsidR="00A67905" w:rsidRPr="00CB6734">
              <w:rPr>
                <w:rFonts w:ascii="Arial" w:hAnsi="Arial" w:cs="Arial"/>
                <w:noProof/>
                <w:webHidden/>
                <w:sz w:val="22"/>
                <w:szCs w:val="22"/>
              </w:rPr>
              <w:tab/>
            </w:r>
            <w:r w:rsidR="00A67905" w:rsidRPr="00CB6734">
              <w:rPr>
                <w:rFonts w:ascii="Arial" w:hAnsi="Arial" w:cs="Arial"/>
                <w:noProof/>
                <w:webHidden/>
                <w:sz w:val="22"/>
                <w:szCs w:val="22"/>
              </w:rPr>
              <w:fldChar w:fldCharType="begin"/>
            </w:r>
            <w:r w:rsidR="00A67905" w:rsidRPr="00CB6734">
              <w:rPr>
                <w:rFonts w:ascii="Arial" w:hAnsi="Arial" w:cs="Arial"/>
                <w:noProof/>
                <w:webHidden/>
                <w:sz w:val="22"/>
                <w:szCs w:val="22"/>
              </w:rPr>
              <w:instrText xml:space="preserve"> PAGEREF _Toc512864822 \h </w:instrText>
            </w:r>
            <w:r w:rsidR="00A67905" w:rsidRPr="00CB6734">
              <w:rPr>
                <w:rFonts w:ascii="Arial" w:hAnsi="Arial" w:cs="Arial"/>
                <w:noProof/>
                <w:webHidden/>
                <w:sz w:val="22"/>
                <w:szCs w:val="22"/>
              </w:rPr>
            </w:r>
            <w:r w:rsidR="00A67905" w:rsidRPr="00CB6734">
              <w:rPr>
                <w:rFonts w:ascii="Arial" w:hAnsi="Arial" w:cs="Arial"/>
                <w:noProof/>
                <w:webHidden/>
                <w:sz w:val="22"/>
                <w:szCs w:val="22"/>
              </w:rPr>
              <w:fldChar w:fldCharType="separate"/>
            </w:r>
            <w:r w:rsidR="00396C0A">
              <w:rPr>
                <w:rFonts w:ascii="Arial" w:hAnsi="Arial" w:cs="Arial"/>
                <w:noProof/>
                <w:webHidden/>
                <w:sz w:val="22"/>
                <w:szCs w:val="22"/>
              </w:rPr>
              <w:t>10</w:t>
            </w:r>
            <w:r w:rsidR="00A67905" w:rsidRPr="00CB6734">
              <w:rPr>
                <w:rFonts w:ascii="Arial" w:hAnsi="Arial" w:cs="Arial"/>
                <w:noProof/>
                <w:webHidden/>
                <w:sz w:val="22"/>
                <w:szCs w:val="22"/>
              </w:rPr>
              <w:fldChar w:fldCharType="end"/>
            </w:r>
          </w:hyperlink>
        </w:p>
        <w:p w14:paraId="10C182AB" w14:textId="2D626165" w:rsidR="00A67905" w:rsidRPr="00CB6734" w:rsidRDefault="007F6ACD">
          <w:pPr>
            <w:pStyle w:val="TOC1"/>
            <w:rPr>
              <w:rFonts w:ascii="Arial" w:eastAsiaTheme="minorEastAsia" w:hAnsi="Arial" w:cs="Arial"/>
              <w:noProof/>
              <w:sz w:val="22"/>
              <w:szCs w:val="22"/>
            </w:rPr>
          </w:pPr>
          <w:hyperlink w:anchor="_Toc512864823" w:history="1">
            <w:r w:rsidR="00A67905" w:rsidRPr="00CB6734">
              <w:rPr>
                <w:rStyle w:val="Hyperlink"/>
                <w:rFonts w:ascii="Arial" w:hAnsi="Arial" w:cs="Arial"/>
                <w:noProof/>
                <w:color w:val="auto"/>
                <w:sz w:val="22"/>
                <w:szCs w:val="22"/>
              </w:rPr>
              <w:t>15.</w:t>
            </w:r>
            <w:r w:rsidR="00A67905" w:rsidRPr="00CB6734">
              <w:rPr>
                <w:rFonts w:ascii="Arial" w:eastAsiaTheme="minorEastAsia" w:hAnsi="Arial" w:cs="Arial"/>
                <w:noProof/>
                <w:sz w:val="22"/>
                <w:szCs w:val="22"/>
              </w:rPr>
              <w:tab/>
            </w:r>
            <w:r w:rsidR="00A67905" w:rsidRPr="00CB6734">
              <w:rPr>
                <w:rStyle w:val="Hyperlink"/>
                <w:rFonts w:ascii="Arial" w:hAnsi="Arial" w:cs="Arial"/>
                <w:noProof/>
                <w:color w:val="auto"/>
                <w:sz w:val="22"/>
                <w:szCs w:val="22"/>
              </w:rPr>
              <w:t>AUTOMATED DECISION MAKING AND PROFILING</w:t>
            </w:r>
            <w:r w:rsidR="00A67905" w:rsidRPr="00CB6734">
              <w:rPr>
                <w:rFonts w:ascii="Arial" w:hAnsi="Arial" w:cs="Arial"/>
                <w:noProof/>
                <w:webHidden/>
                <w:sz w:val="22"/>
                <w:szCs w:val="22"/>
              </w:rPr>
              <w:tab/>
            </w:r>
            <w:r w:rsidR="00A67905" w:rsidRPr="00CB6734">
              <w:rPr>
                <w:rFonts w:ascii="Arial" w:hAnsi="Arial" w:cs="Arial"/>
                <w:noProof/>
                <w:webHidden/>
                <w:sz w:val="22"/>
                <w:szCs w:val="22"/>
              </w:rPr>
              <w:fldChar w:fldCharType="begin"/>
            </w:r>
            <w:r w:rsidR="00A67905" w:rsidRPr="00CB6734">
              <w:rPr>
                <w:rFonts w:ascii="Arial" w:hAnsi="Arial" w:cs="Arial"/>
                <w:noProof/>
                <w:webHidden/>
                <w:sz w:val="22"/>
                <w:szCs w:val="22"/>
              </w:rPr>
              <w:instrText xml:space="preserve"> PAGEREF _Toc512864823 \h </w:instrText>
            </w:r>
            <w:r w:rsidR="00A67905" w:rsidRPr="00CB6734">
              <w:rPr>
                <w:rFonts w:ascii="Arial" w:hAnsi="Arial" w:cs="Arial"/>
                <w:noProof/>
                <w:webHidden/>
                <w:sz w:val="22"/>
                <w:szCs w:val="22"/>
              </w:rPr>
            </w:r>
            <w:r w:rsidR="00A67905" w:rsidRPr="00CB6734">
              <w:rPr>
                <w:rFonts w:ascii="Arial" w:hAnsi="Arial" w:cs="Arial"/>
                <w:noProof/>
                <w:webHidden/>
                <w:sz w:val="22"/>
                <w:szCs w:val="22"/>
              </w:rPr>
              <w:fldChar w:fldCharType="separate"/>
            </w:r>
            <w:r w:rsidR="00396C0A">
              <w:rPr>
                <w:rFonts w:ascii="Arial" w:hAnsi="Arial" w:cs="Arial"/>
                <w:noProof/>
                <w:webHidden/>
                <w:sz w:val="22"/>
                <w:szCs w:val="22"/>
              </w:rPr>
              <w:t>11</w:t>
            </w:r>
            <w:r w:rsidR="00A67905" w:rsidRPr="00CB6734">
              <w:rPr>
                <w:rFonts w:ascii="Arial" w:hAnsi="Arial" w:cs="Arial"/>
                <w:noProof/>
                <w:webHidden/>
                <w:sz w:val="22"/>
                <w:szCs w:val="22"/>
              </w:rPr>
              <w:fldChar w:fldCharType="end"/>
            </w:r>
          </w:hyperlink>
        </w:p>
        <w:p w14:paraId="6ABEA187" w14:textId="3DD9D03A" w:rsidR="00A67905" w:rsidRPr="00CB6734" w:rsidRDefault="007F6ACD">
          <w:pPr>
            <w:pStyle w:val="TOC1"/>
            <w:rPr>
              <w:rFonts w:ascii="Arial" w:eastAsiaTheme="minorEastAsia" w:hAnsi="Arial" w:cs="Arial"/>
              <w:noProof/>
              <w:sz w:val="22"/>
              <w:szCs w:val="22"/>
            </w:rPr>
          </w:pPr>
          <w:hyperlink w:anchor="_Toc512864824" w:history="1">
            <w:r w:rsidR="00A67905" w:rsidRPr="00CB6734">
              <w:rPr>
                <w:rStyle w:val="Hyperlink"/>
                <w:rFonts w:ascii="Arial" w:hAnsi="Arial" w:cs="Arial"/>
                <w:noProof/>
                <w:color w:val="auto"/>
                <w:sz w:val="22"/>
                <w:szCs w:val="22"/>
              </w:rPr>
              <w:t>16.</w:t>
            </w:r>
            <w:r w:rsidR="00A67905" w:rsidRPr="00CB6734">
              <w:rPr>
                <w:rFonts w:ascii="Arial" w:eastAsiaTheme="minorEastAsia" w:hAnsi="Arial" w:cs="Arial"/>
                <w:noProof/>
                <w:sz w:val="22"/>
                <w:szCs w:val="22"/>
              </w:rPr>
              <w:tab/>
            </w:r>
            <w:r w:rsidR="00A67905" w:rsidRPr="00CB6734">
              <w:rPr>
                <w:rStyle w:val="Hyperlink"/>
                <w:rFonts w:ascii="Arial" w:hAnsi="Arial" w:cs="Arial"/>
                <w:noProof/>
                <w:color w:val="auto"/>
                <w:sz w:val="22"/>
                <w:szCs w:val="22"/>
              </w:rPr>
              <w:t>DATA PROTECTION IMPACT ASSESSMENTS (DPIA)</w:t>
            </w:r>
            <w:r w:rsidR="00A67905" w:rsidRPr="00CB6734">
              <w:rPr>
                <w:rFonts w:ascii="Arial" w:hAnsi="Arial" w:cs="Arial"/>
                <w:noProof/>
                <w:webHidden/>
                <w:sz w:val="22"/>
                <w:szCs w:val="22"/>
              </w:rPr>
              <w:tab/>
            </w:r>
            <w:r w:rsidR="00A67905" w:rsidRPr="00CB6734">
              <w:rPr>
                <w:rFonts w:ascii="Arial" w:hAnsi="Arial" w:cs="Arial"/>
                <w:noProof/>
                <w:webHidden/>
                <w:sz w:val="22"/>
                <w:szCs w:val="22"/>
              </w:rPr>
              <w:fldChar w:fldCharType="begin"/>
            </w:r>
            <w:r w:rsidR="00A67905" w:rsidRPr="00CB6734">
              <w:rPr>
                <w:rFonts w:ascii="Arial" w:hAnsi="Arial" w:cs="Arial"/>
                <w:noProof/>
                <w:webHidden/>
                <w:sz w:val="22"/>
                <w:szCs w:val="22"/>
              </w:rPr>
              <w:instrText xml:space="preserve"> PAGEREF _Toc512864824 \h </w:instrText>
            </w:r>
            <w:r w:rsidR="00A67905" w:rsidRPr="00CB6734">
              <w:rPr>
                <w:rFonts w:ascii="Arial" w:hAnsi="Arial" w:cs="Arial"/>
                <w:noProof/>
                <w:webHidden/>
                <w:sz w:val="22"/>
                <w:szCs w:val="22"/>
              </w:rPr>
            </w:r>
            <w:r w:rsidR="00A67905" w:rsidRPr="00CB6734">
              <w:rPr>
                <w:rFonts w:ascii="Arial" w:hAnsi="Arial" w:cs="Arial"/>
                <w:noProof/>
                <w:webHidden/>
                <w:sz w:val="22"/>
                <w:szCs w:val="22"/>
              </w:rPr>
              <w:fldChar w:fldCharType="separate"/>
            </w:r>
            <w:r w:rsidR="00396C0A">
              <w:rPr>
                <w:rFonts w:ascii="Arial" w:hAnsi="Arial" w:cs="Arial"/>
                <w:noProof/>
                <w:webHidden/>
                <w:sz w:val="22"/>
                <w:szCs w:val="22"/>
              </w:rPr>
              <w:t>12</w:t>
            </w:r>
            <w:r w:rsidR="00A67905" w:rsidRPr="00CB6734">
              <w:rPr>
                <w:rFonts w:ascii="Arial" w:hAnsi="Arial" w:cs="Arial"/>
                <w:noProof/>
                <w:webHidden/>
                <w:sz w:val="22"/>
                <w:szCs w:val="22"/>
              </w:rPr>
              <w:fldChar w:fldCharType="end"/>
            </w:r>
          </w:hyperlink>
        </w:p>
        <w:p w14:paraId="2E4795DB" w14:textId="31ABDE7C" w:rsidR="00A67905" w:rsidRPr="00CB6734" w:rsidRDefault="007F6ACD">
          <w:pPr>
            <w:pStyle w:val="TOC1"/>
            <w:rPr>
              <w:rFonts w:ascii="Arial" w:eastAsiaTheme="minorEastAsia" w:hAnsi="Arial" w:cs="Arial"/>
              <w:noProof/>
              <w:sz w:val="22"/>
              <w:szCs w:val="22"/>
            </w:rPr>
          </w:pPr>
          <w:hyperlink w:anchor="_Toc512864825" w:history="1">
            <w:r w:rsidR="00A67905" w:rsidRPr="00CB6734">
              <w:rPr>
                <w:rStyle w:val="Hyperlink"/>
                <w:rFonts w:ascii="Arial" w:hAnsi="Arial" w:cs="Arial"/>
                <w:noProof/>
                <w:color w:val="auto"/>
                <w:sz w:val="22"/>
                <w:szCs w:val="22"/>
              </w:rPr>
              <w:t>17.</w:t>
            </w:r>
            <w:r w:rsidR="00A67905" w:rsidRPr="00CB6734">
              <w:rPr>
                <w:rFonts w:ascii="Arial" w:eastAsiaTheme="minorEastAsia" w:hAnsi="Arial" w:cs="Arial"/>
                <w:noProof/>
                <w:sz w:val="22"/>
                <w:szCs w:val="22"/>
              </w:rPr>
              <w:tab/>
            </w:r>
            <w:r w:rsidR="00A67905" w:rsidRPr="00CB6734">
              <w:rPr>
                <w:rStyle w:val="Hyperlink"/>
                <w:rFonts w:ascii="Arial" w:hAnsi="Arial" w:cs="Arial"/>
                <w:noProof/>
                <w:color w:val="auto"/>
                <w:sz w:val="22"/>
                <w:szCs w:val="22"/>
              </w:rPr>
              <w:t>TRANSFERRING PERSONAL DATA TO A COUNTRY OUTSIDE THE EEA</w:t>
            </w:r>
            <w:r w:rsidR="00A67905" w:rsidRPr="00CB6734">
              <w:rPr>
                <w:rFonts w:ascii="Arial" w:hAnsi="Arial" w:cs="Arial"/>
                <w:noProof/>
                <w:webHidden/>
                <w:sz w:val="22"/>
                <w:szCs w:val="22"/>
              </w:rPr>
              <w:tab/>
            </w:r>
            <w:r w:rsidR="00A67905" w:rsidRPr="00CB6734">
              <w:rPr>
                <w:rFonts w:ascii="Arial" w:hAnsi="Arial" w:cs="Arial"/>
                <w:noProof/>
                <w:webHidden/>
                <w:sz w:val="22"/>
                <w:szCs w:val="22"/>
              </w:rPr>
              <w:fldChar w:fldCharType="begin"/>
            </w:r>
            <w:r w:rsidR="00A67905" w:rsidRPr="00CB6734">
              <w:rPr>
                <w:rFonts w:ascii="Arial" w:hAnsi="Arial" w:cs="Arial"/>
                <w:noProof/>
                <w:webHidden/>
                <w:sz w:val="22"/>
                <w:szCs w:val="22"/>
              </w:rPr>
              <w:instrText xml:space="preserve"> PAGEREF _Toc512864825 \h </w:instrText>
            </w:r>
            <w:r w:rsidR="00A67905" w:rsidRPr="00CB6734">
              <w:rPr>
                <w:rFonts w:ascii="Arial" w:hAnsi="Arial" w:cs="Arial"/>
                <w:noProof/>
                <w:webHidden/>
                <w:sz w:val="22"/>
                <w:szCs w:val="22"/>
              </w:rPr>
            </w:r>
            <w:r w:rsidR="00A67905" w:rsidRPr="00CB6734">
              <w:rPr>
                <w:rFonts w:ascii="Arial" w:hAnsi="Arial" w:cs="Arial"/>
                <w:noProof/>
                <w:webHidden/>
                <w:sz w:val="22"/>
                <w:szCs w:val="22"/>
              </w:rPr>
              <w:fldChar w:fldCharType="separate"/>
            </w:r>
            <w:r w:rsidR="00396C0A">
              <w:rPr>
                <w:rFonts w:ascii="Arial" w:hAnsi="Arial" w:cs="Arial"/>
                <w:noProof/>
                <w:webHidden/>
                <w:sz w:val="22"/>
                <w:szCs w:val="22"/>
              </w:rPr>
              <w:t>12</w:t>
            </w:r>
            <w:r w:rsidR="00A67905" w:rsidRPr="00CB6734">
              <w:rPr>
                <w:rFonts w:ascii="Arial" w:hAnsi="Arial" w:cs="Arial"/>
                <w:noProof/>
                <w:webHidden/>
                <w:sz w:val="22"/>
                <w:szCs w:val="22"/>
              </w:rPr>
              <w:fldChar w:fldCharType="end"/>
            </w:r>
          </w:hyperlink>
        </w:p>
        <w:p w14:paraId="0B4CB5EC" w14:textId="77777777" w:rsidR="00B20C55" w:rsidRPr="00CB6734" w:rsidRDefault="00591771" w:rsidP="00697611">
          <w:pPr>
            <w:jc w:val="both"/>
            <w:rPr>
              <w:rFonts w:ascii="Arial" w:hAnsi="Arial" w:cs="Arial"/>
              <w:b/>
              <w:bCs/>
              <w:noProof/>
              <w:sz w:val="22"/>
              <w:szCs w:val="22"/>
            </w:rPr>
          </w:pPr>
          <w:r w:rsidRPr="00CB6734">
            <w:rPr>
              <w:rFonts w:ascii="Arial" w:hAnsi="Arial" w:cs="Arial"/>
              <w:b/>
              <w:bCs/>
              <w:noProof/>
              <w:sz w:val="22"/>
              <w:szCs w:val="22"/>
            </w:rPr>
            <w:fldChar w:fldCharType="end"/>
          </w:r>
        </w:p>
      </w:sdtContent>
    </w:sdt>
    <w:p w14:paraId="18EBDD87" w14:textId="77777777" w:rsidR="004B1684" w:rsidRPr="00CB6734" w:rsidRDefault="00591771" w:rsidP="008F3024">
      <w:pPr>
        <w:pStyle w:val="Heading1"/>
        <w:numPr>
          <w:ilvl w:val="0"/>
          <w:numId w:val="4"/>
        </w:numPr>
        <w:ind w:left="851" w:hanging="851"/>
        <w:jc w:val="both"/>
        <w:rPr>
          <w:rFonts w:ascii="Arial" w:hAnsi="Arial" w:cs="Arial"/>
          <w:color w:val="auto"/>
          <w:sz w:val="22"/>
          <w:szCs w:val="22"/>
        </w:rPr>
      </w:pPr>
      <w:bookmarkStart w:id="1" w:name="_Toc512864809"/>
      <w:r w:rsidRPr="00CB6734">
        <w:rPr>
          <w:rFonts w:ascii="Arial" w:hAnsi="Arial" w:cs="Arial"/>
          <w:color w:val="auto"/>
          <w:sz w:val="22"/>
          <w:szCs w:val="22"/>
        </w:rPr>
        <w:t>OVERVIEW</w:t>
      </w:r>
      <w:bookmarkEnd w:id="1"/>
    </w:p>
    <w:p w14:paraId="2B9E3FC3" w14:textId="77777777" w:rsidR="00591771" w:rsidRPr="00CB6734" w:rsidRDefault="00591771" w:rsidP="008F3024">
      <w:pPr>
        <w:pStyle w:val="Level2Number"/>
        <w:keepNext/>
        <w:keepLines/>
        <w:numPr>
          <w:ilvl w:val="0"/>
          <w:numId w:val="0"/>
        </w:numPr>
        <w:spacing w:after="0"/>
        <w:rPr>
          <w:rFonts w:cs="Arial"/>
          <w:sz w:val="22"/>
          <w:szCs w:val="22"/>
        </w:rPr>
      </w:pPr>
      <w:bookmarkStart w:id="2" w:name="a920478"/>
    </w:p>
    <w:p w14:paraId="7100ECC2" w14:textId="77777777" w:rsidR="00927A19" w:rsidRPr="00CB6734" w:rsidRDefault="008D1C6C" w:rsidP="00697611">
      <w:pPr>
        <w:pStyle w:val="Level2Number"/>
        <w:numPr>
          <w:ilvl w:val="0"/>
          <w:numId w:val="0"/>
        </w:numPr>
        <w:spacing w:after="0"/>
        <w:rPr>
          <w:rFonts w:cs="Arial"/>
          <w:sz w:val="22"/>
          <w:szCs w:val="22"/>
        </w:rPr>
      </w:pPr>
      <w:bookmarkStart w:id="3" w:name="a742941"/>
      <w:bookmarkEnd w:id="2"/>
      <w:r w:rsidRPr="00CB6734">
        <w:rPr>
          <w:rFonts w:cs="Arial"/>
          <w:sz w:val="22"/>
          <w:szCs w:val="22"/>
        </w:rPr>
        <w:t xml:space="preserve">Axia’s </w:t>
      </w:r>
      <w:r w:rsidR="00810374" w:rsidRPr="00CB6734">
        <w:rPr>
          <w:rFonts w:cs="Arial"/>
          <w:sz w:val="22"/>
          <w:szCs w:val="22"/>
        </w:rPr>
        <w:t>reputation</w:t>
      </w:r>
      <w:r w:rsidR="004F7473" w:rsidRPr="00CB6734">
        <w:rPr>
          <w:rFonts w:cs="Arial"/>
          <w:sz w:val="22"/>
          <w:szCs w:val="22"/>
        </w:rPr>
        <w:t xml:space="preserve"> and future growth are dependent on the way </w:t>
      </w:r>
      <w:r w:rsidRPr="00CB6734">
        <w:rPr>
          <w:rFonts w:cs="Arial"/>
          <w:sz w:val="22"/>
          <w:szCs w:val="22"/>
        </w:rPr>
        <w:t xml:space="preserve">we </w:t>
      </w:r>
      <w:r w:rsidR="004F7473" w:rsidRPr="00CB6734">
        <w:rPr>
          <w:rFonts w:cs="Arial"/>
          <w:sz w:val="22"/>
          <w:szCs w:val="22"/>
        </w:rPr>
        <w:t>manage and protect Personal Data</w:t>
      </w:r>
      <w:r w:rsidR="00591771" w:rsidRPr="00CB6734">
        <w:rPr>
          <w:rFonts w:cs="Arial"/>
          <w:sz w:val="22"/>
          <w:szCs w:val="22"/>
        </w:rPr>
        <w:t xml:space="preserve">. </w:t>
      </w:r>
      <w:r w:rsidR="00927A19" w:rsidRPr="00CB6734">
        <w:rPr>
          <w:rFonts w:cs="Arial"/>
          <w:sz w:val="22"/>
          <w:szCs w:val="22"/>
        </w:rPr>
        <w:t xml:space="preserve">Protecting the confidentiality and integrity of Personal Data is a key responsibility of everyone within the </w:t>
      </w:r>
      <w:r w:rsidRPr="00CB6734">
        <w:rPr>
          <w:rFonts w:cs="Arial"/>
          <w:sz w:val="22"/>
          <w:szCs w:val="22"/>
        </w:rPr>
        <w:t>Axia</w:t>
      </w:r>
      <w:r w:rsidR="00927A19" w:rsidRPr="00CB6734">
        <w:rPr>
          <w:rFonts w:cs="Arial"/>
          <w:sz w:val="22"/>
          <w:szCs w:val="22"/>
        </w:rPr>
        <w:t xml:space="preserve">.  </w:t>
      </w:r>
    </w:p>
    <w:p w14:paraId="4B87D546" w14:textId="77777777" w:rsidR="00927A19" w:rsidRPr="00CB6734" w:rsidRDefault="00927A19" w:rsidP="00697611">
      <w:pPr>
        <w:pStyle w:val="Level2Number"/>
        <w:numPr>
          <w:ilvl w:val="0"/>
          <w:numId w:val="0"/>
        </w:numPr>
        <w:spacing w:after="0"/>
        <w:rPr>
          <w:rFonts w:cs="Arial"/>
          <w:sz w:val="22"/>
          <w:szCs w:val="22"/>
        </w:rPr>
      </w:pPr>
    </w:p>
    <w:p w14:paraId="350DAF94" w14:textId="77777777" w:rsidR="004F7473" w:rsidRPr="00CB6734" w:rsidRDefault="00591771" w:rsidP="00697611">
      <w:pPr>
        <w:pStyle w:val="Level2Number"/>
        <w:numPr>
          <w:ilvl w:val="0"/>
          <w:numId w:val="0"/>
        </w:numPr>
        <w:spacing w:after="0"/>
        <w:rPr>
          <w:rFonts w:cs="Arial"/>
          <w:sz w:val="22"/>
          <w:szCs w:val="22"/>
        </w:rPr>
      </w:pPr>
      <w:r w:rsidRPr="00CB6734">
        <w:rPr>
          <w:rFonts w:cs="Arial"/>
          <w:sz w:val="22"/>
          <w:szCs w:val="22"/>
        </w:rPr>
        <w:t>As an organ</w:t>
      </w:r>
      <w:r w:rsidR="00D3459B" w:rsidRPr="00CB6734">
        <w:rPr>
          <w:rFonts w:cs="Arial"/>
          <w:sz w:val="22"/>
          <w:szCs w:val="22"/>
        </w:rPr>
        <w:t>isation that collects</w:t>
      </w:r>
      <w:r w:rsidR="00F921DB" w:rsidRPr="00CB6734">
        <w:rPr>
          <w:rFonts w:cs="Arial"/>
          <w:sz w:val="22"/>
          <w:szCs w:val="22"/>
        </w:rPr>
        <w:t>,</w:t>
      </w:r>
      <w:r w:rsidR="00D3459B" w:rsidRPr="00CB6734">
        <w:rPr>
          <w:rFonts w:cs="Arial"/>
          <w:sz w:val="22"/>
          <w:szCs w:val="22"/>
        </w:rPr>
        <w:t xml:space="preserve"> </w:t>
      </w:r>
      <w:r w:rsidR="00D565CC" w:rsidRPr="00CB6734">
        <w:rPr>
          <w:rFonts w:cs="Arial"/>
          <w:sz w:val="22"/>
          <w:szCs w:val="22"/>
        </w:rPr>
        <w:t>us</w:t>
      </w:r>
      <w:r w:rsidR="00D3459B" w:rsidRPr="00CB6734">
        <w:rPr>
          <w:rFonts w:cs="Arial"/>
          <w:sz w:val="22"/>
          <w:szCs w:val="22"/>
        </w:rPr>
        <w:t>es</w:t>
      </w:r>
      <w:r w:rsidR="00F921DB" w:rsidRPr="00CB6734">
        <w:rPr>
          <w:rFonts w:cs="Arial"/>
          <w:sz w:val="22"/>
          <w:szCs w:val="22"/>
        </w:rPr>
        <w:t xml:space="preserve"> and stores</w:t>
      </w:r>
      <w:r w:rsidR="00D3459B" w:rsidRPr="00CB6734">
        <w:rPr>
          <w:rFonts w:cs="Arial"/>
          <w:sz w:val="22"/>
          <w:szCs w:val="22"/>
        </w:rPr>
        <w:t xml:space="preserve"> Personal D</w:t>
      </w:r>
      <w:r w:rsidRPr="00CB6734">
        <w:rPr>
          <w:rFonts w:cs="Arial"/>
          <w:sz w:val="22"/>
          <w:szCs w:val="22"/>
        </w:rPr>
        <w:t>ata</w:t>
      </w:r>
      <w:r w:rsidR="00F921DB" w:rsidRPr="00CB6734">
        <w:rPr>
          <w:rFonts w:cs="Arial"/>
          <w:sz w:val="22"/>
          <w:szCs w:val="22"/>
        </w:rPr>
        <w:t xml:space="preserve"> about </w:t>
      </w:r>
      <w:r w:rsidR="00DC557E" w:rsidRPr="00CB6734">
        <w:rPr>
          <w:rFonts w:cs="Arial"/>
          <w:sz w:val="22"/>
          <w:szCs w:val="22"/>
        </w:rPr>
        <w:t>its</w:t>
      </w:r>
      <w:r w:rsidR="00F921DB" w:rsidRPr="00CB6734">
        <w:rPr>
          <w:rFonts w:cs="Arial"/>
          <w:sz w:val="22"/>
          <w:szCs w:val="22"/>
        </w:rPr>
        <w:t xml:space="preserve"> employees</w:t>
      </w:r>
      <w:r w:rsidR="00C16D3D" w:rsidRPr="00CB6734">
        <w:rPr>
          <w:rFonts w:cs="Arial"/>
          <w:sz w:val="22"/>
          <w:szCs w:val="22"/>
        </w:rPr>
        <w:t>, suppliers</w:t>
      </w:r>
      <w:r w:rsidR="00936466" w:rsidRPr="00CB6734">
        <w:rPr>
          <w:rFonts w:cs="Arial"/>
          <w:sz w:val="22"/>
          <w:szCs w:val="22"/>
        </w:rPr>
        <w:t>,</w:t>
      </w:r>
      <w:r w:rsidR="00566781" w:rsidRPr="00CB6734">
        <w:rPr>
          <w:rFonts w:cs="Arial"/>
          <w:sz w:val="22"/>
          <w:szCs w:val="22"/>
        </w:rPr>
        <w:t xml:space="preserve"> </w:t>
      </w:r>
      <w:r w:rsidR="001A6794" w:rsidRPr="00CB6734">
        <w:rPr>
          <w:rFonts w:cs="Arial"/>
          <w:sz w:val="22"/>
          <w:szCs w:val="22"/>
        </w:rPr>
        <w:t xml:space="preserve"> students</w:t>
      </w:r>
      <w:r w:rsidR="00C16D3D" w:rsidRPr="00CB6734">
        <w:rPr>
          <w:rFonts w:cs="Arial"/>
          <w:sz w:val="22"/>
          <w:szCs w:val="22"/>
        </w:rPr>
        <w:t>, governors, parents</w:t>
      </w:r>
      <w:r w:rsidR="008F43FE" w:rsidRPr="00CB6734">
        <w:rPr>
          <w:rFonts w:cs="Arial"/>
          <w:sz w:val="22"/>
          <w:szCs w:val="22"/>
        </w:rPr>
        <w:t xml:space="preserve"> and</w:t>
      </w:r>
      <w:r w:rsidR="00C16D3D" w:rsidRPr="00CB6734">
        <w:rPr>
          <w:rFonts w:cs="Arial"/>
          <w:sz w:val="22"/>
          <w:szCs w:val="22"/>
        </w:rPr>
        <w:t xml:space="preserve"> visitors</w:t>
      </w:r>
      <w:r w:rsidR="008F43FE" w:rsidRPr="00CB6734">
        <w:rPr>
          <w:rFonts w:cs="Arial"/>
          <w:sz w:val="22"/>
          <w:szCs w:val="22"/>
        </w:rPr>
        <w:t>,</w:t>
      </w:r>
      <w:r w:rsidR="00F921DB" w:rsidRPr="00CB6734">
        <w:rPr>
          <w:rFonts w:cs="Arial"/>
          <w:sz w:val="22"/>
          <w:szCs w:val="22"/>
        </w:rPr>
        <w:t xml:space="preserve"> </w:t>
      </w:r>
      <w:r w:rsidR="008D1C6C" w:rsidRPr="00CB6734">
        <w:rPr>
          <w:rFonts w:cs="Arial"/>
          <w:sz w:val="22"/>
          <w:szCs w:val="22"/>
        </w:rPr>
        <w:t xml:space="preserve">Axia </w:t>
      </w:r>
      <w:r w:rsidR="004F7473" w:rsidRPr="00CB6734">
        <w:rPr>
          <w:rFonts w:cs="Arial"/>
          <w:sz w:val="22"/>
          <w:szCs w:val="22"/>
        </w:rPr>
        <w:t>recognise</w:t>
      </w:r>
      <w:r w:rsidR="00DC557E" w:rsidRPr="00CB6734">
        <w:rPr>
          <w:rFonts w:cs="Arial"/>
          <w:sz w:val="22"/>
          <w:szCs w:val="22"/>
        </w:rPr>
        <w:t>s</w:t>
      </w:r>
      <w:r w:rsidR="004F7473" w:rsidRPr="00CB6734">
        <w:rPr>
          <w:rFonts w:cs="Arial"/>
          <w:sz w:val="22"/>
          <w:szCs w:val="22"/>
        </w:rPr>
        <w:t xml:space="preserve"> that having controls around the collection, </w:t>
      </w:r>
      <w:r w:rsidR="00D565CC" w:rsidRPr="00CB6734">
        <w:rPr>
          <w:rFonts w:cs="Arial"/>
          <w:sz w:val="22"/>
          <w:szCs w:val="22"/>
        </w:rPr>
        <w:t>us</w:t>
      </w:r>
      <w:r w:rsidR="004F7473" w:rsidRPr="00CB6734">
        <w:rPr>
          <w:rFonts w:cs="Arial"/>
          <w:sz w:val="22"/>
          <w:szCs w:val="22"/>
        </w:rPr>
        <w:t xml:space="preserve">e, retention and destruction of Personal Data is important in order to comply with </w:t>
      </w:r>
      <w:r w:rsidR="00833583" w:rsidRPr="00CB6734">
        <w:rPr>
          <w:rFonts w:cs="Arial"/>
          <w:sz w:val="22"/>
          <w:szCs w:val="22"/>
        </w:rPr>
        <w:t xml:space="preserve">the </w:t>
      </w:r>
      <w:r w:rsidR="004F7473" w:rsidRPr="00CB6734">
        <w:rPr>
          <w:rFonts w:cs="Arial"/>
          <w:sz w:val="22"/>
          <w:szCs w:val="22"/>
        </w:rPr>
        <w:t xml:space="preserve">obligations under Data Protection Laws and in particular </w:t>
      </w:r>
      <w:r w:rsidR="00DC557E" w:rsidRPr="00CB6734">
        <w:rPr>
          <w:rFonts w:cs="Arial"/>
          <w:sz w:val="22"/>
          <w:szCs w:val="22"/>
        </w:rPr>
        <w:t>its</w:t>
      </w:r>
      <w:r w:rsidR="004F7473" w:rsidRPr="00CB6734">
        <w:rPr>
          <w:rFonts w:cs="Arial"/>
          <w:sz w:val="22"/>
          <w:szCs w:val="22"/>
        </w:rPr>
        <w:t xml:space="preserve"> obligations under Article 5 of</w:t>
      </w:r>
      <w:r w:rsidR="008F43FE" w:rsidRPr="00CB6734">
        <w:rPr>
          <w:rFonts w:cs="Arial"/>
          <w:sz w:val="22"/>
          <w:szCs w:val="22"/>
        </w:rPr>
        <w:t xml:space="preserve"> GDPR</w:t>
      </w:r>
      <w:r w:rsidR="004F7473" w:rsidRPr="00CB6734">
        <w:rPr>
          <w:rFonts w:cs="Arial"/>
          <w:sz w:val="22"/>
          <w:szCs w:val="22"/>
        </w:rPr>
        <w:t>.</w:t>
      </w:r>
    </w:p>
    <w:p w14:paraId="69158FBD" w14:textId="77777777" w:rsidR="00833583" w:rsidRPr="00CB6734" w:rsidRDefault="00833583" w:rsidP="00697611">
      <w:pPr>
        <w:pStyle w:val="Level2Number"/>
        <w:numPr>
          <w:ilvl w:val="0"/>
          <w:numId w:val="0"/>
        </w:numPr>
        <w:spacing w:after="0"/>
        <w:rPr>
          <w:rFonts w:cs="Arial"/>
          <w:sz w:val="22"/>
          <w:szCs w:val="22"/>
        </w:rPr>
      </w:pPr>
    </w:p>
    <w:p w14:paraId="7B3830BB" w14:textId="77777777" w:rsidR="00591771" w:rsidRPr="00CB6734" w:rsidRDefault="008D1C6C" w:rsidP="00697611">
      <w:pPr>
        <w:pStyle w:val="Level2Number"/>
        <w:numPr>
          <w:ilvl w:val="0"/>
          <w:numId w:val="0"/>
        </w:numPr>
        <w:spacing w:after="0"/>
        <w:rPr>
          <w:rFonts w:cs="Arial"/>
          <w:sz w:val="22"/>
          <w:szCs w:val="22"/>
        </w:rPr>
      </w:pPr>
      <w:r w:rsidRPr="00CB6734">
        <w:rPr>
          <w:rFonts w:cs="Arial"/>
          <w:sz w:val="22"/>
          <w:szCs w:val="22"/>
        </w:rPr>
        <w:t xml:space="preserve">Axia </w:t>
      </w:r>
      <w:r w:rsidR="00DC557E" w:rsidRPr="00CB6734">
        <w:rPr>
          <w:rFonts w:cs="Arial"/>
          <w:sz w:val="22"/>
          <w:szCs w:val="22"/>
        </w:rPr>
        <w:t>has</w:t>
      </w:r>
      <w:r w:rsidR="00591771" w:rsidRPr="00CB6734">
        <w:rPr>
          <w:rFonts w:cs="Arial"/>
          <w:sz w:val="22"/>
          <w:szCs w:val="22"/>
        </w:rPr>
        <w:t xml:space="preserve"> implemented this </w:t>
      </w:r>
      <w:r w:rsidR="00F921DB" w:rsidRPr="00CB6734">
        <w:rPr>
          <w:rFonts w:cs="Arial"/>
          <w:sz w:val="22"/>
          <w:szCs w:val="22"/>
        </w:rPr>
        <w:t>Data Protection</w:t>
      </w:r>
      <w:r w:rsidR="00F005EE" w:rsidRPr="00CB6734">
        <w:rPr>
          <w:rFonts w:cs="Arial"/>
          <w:sz w:val="22"/>
          <w:szCs w:val="22"/>
        </w:rPr>
        <w:t xml:space="preserve"> Policy</w:t>
      </w:r>
      <w:r w:rsidR="00591771" w:rsidRPr="00CB6734">
        <w:rPr>
          <w:rFonts w:cs="Arial"/>
          <w:sz w:val="22"/>
          <w:szCs w:val="22"/>
        </w:rPr>
        <w:t xml:space="preserve"> to ensure all </w:t>
      </w:r>
      <w:r w:rsidR="008F43FE" w:rsidRPr="00CB6734">
        <w:rPr>
          <w:rFonts w:cs="Arial"/>
          <w:sz w:val="22"/>
          <w:szCs w:val="22"/>
        </w:rPr>
        <w:t>Personnel</w:t>
      </w:r>
      <w:r w:rsidR="00591771" w:rsidRPr="00CB6734">
        <w:rPr>
          <w:rFonts w:cs="Arial"/>
          <w:sz w:val="22"/>
          <w:szCs w:val="22"/>
        </w:rPr>
        <w:t xml:space="preserve"> </w:t>
      </w:r>
      <w:r w:rsidR="00A3366C" w:rsidRPr="00CB6734">
        <w:rPr>
          <w:rFonts w:cs="Arial"/>
          <w:sz w:val="22"/>
          <w:szCs w:val="22"/>
        </w:rPr>
        <w:t>are aware of what</w:t>
      </w:r>
      <w:r w:rsidR="00F921DB" w:rsidRPr="00CB6734">
        <w:rPr>
          <w:rFonts w:cs="Arial"/>
          <w:sz w:val="22"/>
          <w:szCs w:val="22"/>
        </w:rPr>
        <w:t xml:space="preserve"> </w:t>
      </w:r>
      <w:r w:rsidR="00D02B15" w:rsidRPr="00CB6734">
        <w:rPr>
          <w:rFonts w:cs="Arial"/>
          <w:sz w:val="22"/>
          <w:szCs w:val="22"/>
        </w:rPr>
        <w:t xml:space="preserve">they </w:t>
      </w:r>
      <w:r w:rsidR="00D565CC" w:rsidRPr="00CB6734">
        <w:rPr>
          <w:rFonts w:cs="Arial"/>
          <w:sz w:val="22"/>
          <w:szCs w:val="22"/>
        </w:rPr>
        <w:t>must</w:t>
      </w:r>
      <w:r w:rsidR="00D02B15" w:rsidRPr="00CB6734">
        <w:rPr>
          <w:rFonts w:cs="Arial"/>
          <w:sz w:val="22"/>
          <w:szCs w:val="22"/>
        </w:rPr>
        <w:t xml:space="preserve"> do </w:t>
      </w:r>
      <w:r w:rsidR="00F921DB" w:rsidRPr="00CB6734">
        <w:rPr>
          <w:rFonts w:cs="Arial"/>
          <w:sz w:val="22"/>
          <w:szCs w:val="22"/>
        </w:rPr>
        <w:t xml:space="preserve">to ensure the correct and lawful treatment of Personal Data. This will </w:t>
      </w:r>
      <w:r w:rsidR="00ED690A" w:rsidRPr="00CB6734">
        <w:rPr>
          <w:rFonts w:cs="Arial"/>
          <w:sz w:val="22"/>
          <w:szCs w:val="22"/>
        </w:rPr>
        <w:t xml:space="preserve">maintain confidence in </w:t>
      </w:r>
      <w:r w:rsidRPr="00CB6734">
        <w:rPr>
          <w:rFonts w:cs="Arial"/>
          <w:sz w:val="22"/>
          <w:szCs w:val="22"/>
        </w:rPr>
        <w:t xml:space="preserve">Axia </w:t>
      </w:r>
      <w:r w:rsidR="00F921DB" w:rsidRPr="00CB6734">
        <w:rPr>
          <w:rFonts w:cs="Arial"/>
          <w:sz w:val="22"/>
          <w:szCs w:val="22"/>
        </w:rPr>
        <w:t xml:space="preserve">and will provide for a successful working </w:t>
      </w:r>
      <w:r w:rsidR="008F43FE" w:rsidRPr="00CB6734">
        <w:rPr>
          <w:rFonts w:cs="Arial"/>
          <w:sz w:val="22"/>
          <w:szCs w:val="22"/>
        </w:rPr>
        <w:t xml:space="preserve">and learning </w:t>
      </w:r>
      <w:r w:rsidR="00F921DB" w:rsidRPr="00CB6734">
        <w:rPr>
          <w:rFonts w:cs="Arial"/>
          <w:sz w:val="22"/>
          <w:szCs w:val="22"/>
        </w:rPr>
        <w:t>environment for all.</w:t>
      </w:r>
    </w:p>
    <w:p w14:paraId="35B2656E" w14:textId="77777777" w:rsidR="00591771" w:rsidRPr="00CB6734" w:rsidRDefault="00591771" w:rsidP="00697611">
      <w:pPr>
        <w:pStyle w:val="Level2Number"/>
        <w:numPr>
          <w:ilvl w:val="0"/>
          <w:numId w:val="0"/>
        </w:numPr>
        <w:spacing w:after="0"/>
        <w:rPr>
          <w:rFonts w:cs="Arial"/>
          <w:sz w:val="22"/>
          <w:szCs w:val="22"/>
        </w:rPr>
      </w:pPr>
    </w:p>
    <w:p w14:paraId="17E9EB3B" w14:textId="77777777" w:rsidR="004B1684" w:rsidRPr="00CB6734" w:rsidRDefault="008D1C6C" w:rsidP="00697611">
      <w:pPr>
        <w:pStyle w:val="Level2Number"/>
        <w:numPr>
          <w:ilvl w:val="0"/>
          <w:numId w:val="0"/>
        </w:numPr>
        <w:spacing w:after="0"/>
        <w:rPr>
          <w:rFonts w:cs="Arial"/>
          <w:sz w:val="22"/>
          <w:szCs w:val="22"/>
        </w:rPr>
      </w:pPr>
      <w:r w:rsidRPr="00CB6734">
        <w:rPr>
          <w:rFonts w:cs="Arial"/>
          <w:sz w:val="22"/>
          <w:szCs w:val="22"/>
        </w:rPr>
        <w:t>Axia</w:t>
      </w:r>
      <w:r w:rsidR="008F43FE" w:rsidRPr="00CB6734">
        <w:rPr>
          <w:rFonts w:cs="Arial"/>
          <w:sz w:val="22"/>
          <w:szCs w:val="22"/>
        </w:rPr>
        <w:t xml:space="preserve"> Personnel will receive a copy of this Policy when they start and</w:t>
      </w:r>
      <w:r w:rsidR="00591771" w:rsidRPr="00CB6734">
        <w:rPr>
          <w:rFonts w:cs="Arial"/>
          <w:sz w:val="22"/>
          <w:szCs w:val="22"/>
        </w:rPr>
        <w:t xml:space="preserve"> may rece</w:t>
      </w:r>
      <w:r w:rsidR="00A3366C" w:rsidRPr="00CB6734">
        <w:rPr>
          <w:rFonts w:cs="Arial"/>
          <w:sz w:val="22"/>
          <w:szCs w:val="22"/>
        </w:rPr>
        <w:t>ive periodic revisions of this P</w:t>
      </w:r>
      <w:r w:rsidR="00591771" w:rsidRPr="00CB6734">
        <w:rPr>
          <w:rFonts w:cs="Arial"/>
          <w:sz w:val="22"/>
          <w:szCs w:val="22"/>
        </w:rPr>
        <w:t xml:space="preserve">olicy. </w:t>
      </w:r>
      <w:r w:rsidR="00A3366C" w:rsidRPr="00CB6734">
        <w:rPr>
          <w:rFonts w:cs="Arial"/>
          <w:sz w:val="22"/>
          <w:szCs w:val="22"/>
        </w:rPr>
        <w:t xml:space="preserve">This Policy does not form part of any </w:t>
      </w:r>
      <w:r w:rsidR="008F43FE" w:rsidRPr="00CB6734">
        <w:rPr>
          <w:rFonts w:cs="Arial"/>
          <w:sz w:val="22"/>
          <w:szCs w:val="22"/>
        </w:rPr>
        <w:t xml:space="preserve">member of </w:t>
      </w:r>
      <w:r w:rsidRPr="00CB6734">
        <w:rPr>
          <w:rFonts w:cs="Arial"/>
          <w:sz w:val="22"/>
          <w:szCs w:val="22"/>
        </w:rPr>
        <w:t xml:space="preserve">Axia </w:t>
      </w:r>
      <w:r w:rsidR="008F43FE" w:rsidRPr="00CB6734">
        <w:rPr>
          <w:rFonts w:cs="Arial"/>
          <w:sz w:val="22"/>
          <w:szCs w:val="22"/>
        </w:rPr>
        <w:t xml:space="preserve">Personnel’s </w:t>
      </w:r>
      <w:r w:rsidR="00A3366C" w:rsidRPr="00CB6734">
        <w:rPr>
          <w:rFonts w:cs="Arial"/>
          <w:sz w:val="22"/>
          <w:szCs w:val="22"/>
        </w:rPr>
        <w:t>contra</w:t>
      </w:r>
      <w:r w:rsidR="00C16D3D" w:rsidRPr="00CB6734">
        <w:rPr>
          <w:rFonts w:cs="Arial"/>
          <w:sz w:val="22"/>
          <w:szCs w:val="22"/>
        </w:rPr>
        <w:t xml:space="preserve">ct of employment and </w:t>
      </w:r>
      <w:r w:rsidRPr="00CB6734">
        <w:rPr>
          <w:rFonts w:cs="Arial"/>
          <w:sz w:val="22"/>
          <w:szCs w:val="22"/>
        </w:rPr>
        <w:t xml:space="preserve">Axia </w:t>
      </w:r>
      <w:r w:rsidR="00591771" w:rsidRPr="00CB6734">
        <w:rPr>
          <w:rFonts w:cs="Arial"/>
          <w:sz w:val="22"/>
          <w:szCs w:val="22"/>
        </w:rPr>
        <w:t>res</w:t>
      </w:r>
      <w:r w:rsidR="00A3366C" w:rsidRPr="00CB6734">
        <w:rPr>
          <w:rFonts w:cs="Arial"/>
          <w:sz w:val="22"/>
          <w:szCs w:val="22"/>
        </w:rPr>
        <w:t>erves the right to change this P</w:t>
      </w:r>
      <w:r w:rsidR="00591771" w:rsidRPr="00CB6734">
        <w:rPr>
          <w:rFonts w:cs="Arial"/>
          <w:sz w:val="22"/>
          <w:szCs w:val="22"/>
        </w:rPr>
        <w:t>olicy at any time.</w:t>
      </w:r>
      <w:r w:rsidR="00A3366C" w:rsidRPr="00CB6734">
        <w:rPr>
          <w:rFonts w:cs="Arial"/>
          <w:sz w:val="22"/>
          <w:szCs w:val="22"/>
        </w:rPr>
        <w:t xml:space="preserve"> </w:t>
      </w:r>
      <w:r w:rsidR="004B1684" w:rsidRPr="00CB6734">
        <w:rPr>
          <w:rFonts w:cs="Arial"/>
          <w:sz w:val="22"/>
          <w:szCs w:val="22"/>
        </w:rPr>
        <w:t xml:space="preserve">All </w:t>
      </w:r>
      <w:r w:rsidR="004B4C68" w:rsidRPr="00CB6734">
        <w:rPr>
          <w:rFonts w:cs="Arial"/>
          <w:sz w:val="22"/>
          <w:szCs w:val="22"/>
        </w:rPr>
        <w:t>members of</w:t>
      </w:r>
      <w:r w:rsidR="008F43FE" w:rsidRPr="00CB6734">
        <w:rPr>
          <w:rFonts w:cs="Arial"/>
          <w:sz w:val="22"/>
          <w:szCs w:val="22"/>
        </w:rPr>
        <w:t xml:space="preserve"> </w:t>
      </w:r>
      <w:r w:rsidRPr="00CB6734">
        <w:rPr>
          <w:rFonts w:cs="Arial"/>
          <w:sz w:val="22"/>
          <w:szCs w:val="22"/>
        </w:rPr>
        <w:t xml:space="preserve">Axia </w:t>
      </w:r>
      <w:r w:rsidR="008F43FE" w:rsidRPr="00CB6734">
        <w:rPr>
          <w:rFonts w:cs="Arial"/>
          <w:sz w:val="22"/>
          <w:szCs w:val="22"/>
        </w:rPr>
        <w:t xml:space="preserve">Personnel </w:t>
      </w:r>
      <w:r w:rsidR="004B1684" w:rsidRPr="00CB6734">
        <w:rPr>
          <w:rFonts w:cs="Arial"/>
          <w:sz w:val="22"/>
          <w:szCs w:val="22"/>
        </w:rPr>
        <w:t>a</w:t>
      </w:r>
      <w:r w:rsidR="00A3366C" w:rsidRPr="00CB6734">
        <w:rPr>
          <w:rFonts w:cs="Arial"/>
          <w:sz w:val="22"/>
          <w:szCs w:val="22"/>
        </w:rPr>
        <w:t>re obliged to comply with this P</w:t>
      </w:r>
      <w:r w:rsidR="004B1684" w:rsidRPr="00CB6734">
        <w:rPr>
          <w:rFonts w:cs="Arial"/>
          <w:sz w:val="22"/>
          <w:szCs w:val="22"/>
        </w:rPr>
        <w:t>olicy</w:t>
      </w:r>
      <w:r w:rsidR="00A3366C" w:rsidRPr="00CB6734">
        <w:rPr>
          <w:rFonts w:cs="Arial"/>
          <w:sz w:val="22"/>
          <w:szCs w:val="22"/>
        </w:rPr>
        <w:t xml:space="preserve"> at all times. </w:t>
      </w:r>
      <w:bookmarkEnd w:id="3"/>
    </w:p>
    <w:p w14:paraId="03F1E7BE" w14:textId="77777777" w:rsidR="00C92D9D" w:rsidRPr="00CB6734" w:rsidRDefault="00C92D9D" w:rsidP="00697611">
      <w:pPr>
        <w:pStyle w:val="Level2Number"/>
        <w:numPr>
          <w:ilvl w:val="0"/>
          <w:numId w:val="0"/>
        </w:numPr>
        <w:spacing w:after="0"/>
        <w:rPr>
          <w:rFonts w:cs="Arial"/>
          <w:sz w:val="22"/>
          <w:szCs w:val="22"/>
        </w:rPr>
      </w:pPr>
    </w:p>
    <w:p w14:paraId="72540510" w14:textId="77777777" w:rsidR="00C92D9D" w:rsidRPr="00CB6734" w:rsidRDefault="00C92D9D" w:rsidP="00697611">
      <w:pPr>
        <w:pStyle w:val="Level2Number"/>
        <w:numPr>
          <w:ilvl w:val="0"/>
          <w:numId w:val="0"/>
        </w:numPr>
        <w:spacing w:after="0"/>
        <w:rPr>
          <w:rFonts w:cs="Arial"/>
          <w:sz w:val="22"/>
          <w:szCs w:val="22"/>
        </w:rPr>
      </w:pPr>
      <w:r w:rsidRPr="00CB6734">
        <w:rPr>
          <w:rFonts w:cs="Arial"/>
          <w:sz w:val="22"/>
          <w:szCs w:val="22"/>
        </w:rPr>
        <w:t xml:space="preserve">If you have any queries concerning this Policy, please contact our Data Protection Officer, who is responsible for ensuring </w:t>
      </w:r>
      <w:r w:rsidR="008D1C6C" w:rsidRPr="00CB6734">
        <w:rPr>
          <w:rFonts w:cs="Arial"/>
          <w:sz w:val="22"/>
          <w:szCs w:val="22"/>
        </w:rPr>
        <w:t xml:space="preserve">Axia’s </w:t>
      </w:r>
      <w:r w:rsidRPr="00CB6734">
        <w:rPr>
          <w:rFonts w:cs="Arial"/>
          <w:sz w:val="22"/>
          <w:szCs w:val="22"/>
        </w:rPr>
        <w:t>compliance with this Policy.</w:t>
      </w:r>
    </w:p>
    <w:p w14:paraId="1C533AFD" w14:textId="77777777" w:rsidR="004B1684" w:rsidRPr="00CB6734" w:rsidRDefault="000C356D" w:rsidP="00697611">
      <w:pPr>
        <w:pStyle w:val="Heading1"/>
        <w:numPr>
          <w:ilvl w:val="0"/>
          <w:numId w:val="4"/>
        </w:numPr>
        <w:ind w:left="851" w:hanging="851"/>
        <w:jc w:val="both"/>
        <w:rPr>
          <w:rFonts w:ascii="Arial" w:hAnsi="Arial" w:cs="Arial"/>
          <w:color w:val="auto"/>
          <w:sz w:val="22"/>
          <w:szCs w:val="22"/>
        </w:rPr>
      </w:pPr>
      <w:bookmarkStart w:id="4" w:name="_Toc512864810"/>
      <w:r w:rsidRPr="00CB6734">
        <w:rPr>
          <w:rFonts w:ascii="Arial" w:hAnsi="Arial" w:cs="Arial"/>
          <w:color w:val="auto"/>
          <w:sz w:val="22"/>
          <w:szCs w:val="22"/>
        </w:rPr>
        <w:lastRenderedPageBreak/>
        <w:t>ABOUT THIS POLICY</w:t>
      </w:r>
      <w:bookmarkEnd w:id="4"/>
    </w:p>
    <w:p w14:paraId="400ABF45" w14:textId="77777777" w:rsidR="00A3366C" w:rsidRPr="00CB6734" w:rsidRDefault="00A3366C" w:rsidP="00697611">
      <w:pPr>
        <w:pStyle w:val="Level2Number"/>
        <w:numPr>
          <w:ilvl w:val="0"/>
          <w:numId w:val="0"/>
        </w:numPr>
        <w:spacing w:after="0"/>
        <w:rPr>
          <w:rFonts w:cs="Arial"/>
          <w:sz w:val="22"/>
          <w:szCs w:val="22"/>
        </w:rPr>
      </w:pPr>
      <w:bookmarkStart w:id="5" w:name="a766392"/>
    </w:p>
    <w:p w14:paraId="77589F37" w14:textId="77777777" w:rsidR="00A06BFD" w:rsidRPr="00CB6734" w:rsidRDefault="00A3366C" w:rsidP="00697611">
      <w:pPr>
        <w:pStyle w:val="Level2Number"/>
        <w:numPr>
          <w:ilvl w:val="0"/>
          <w:numId w:val="0"/>
        </w:numPr>
        <w:spacing w:after="0"/>
        <w:rPr>
          <w:rFonts w:cs="Arial"/>
          <w:sz w:val="22"/>
          <w:szCs w:val="22"/>
        </w:rPr>
      </w:pPr>
      <w:r w:rsidRPr="00CB6734">
        <w:rPr>
          <w:rFonts w:cs="Arial"/>
          <w:sz w:val="22"/>
          <w:szCs w:val="22"/>
        </w:rPr>
        <w:t>This P</w:t>
      </w:r>
      <w:r w:rsidR="004B1684" w:rsidRPr="00CB6734">
        <w:rPr>
          <w:rFonts w:cs="Arial"/>
          <w:sz w:val="22"/>
          <w:szCs w:val="22"/>
        </w:rPr>
        <w:t xml:space="preserve">olicy </w:t>
      </w:r>
      <w:bookmarkEnd w:id="5"/>
      <w:r w:rsidR="00F921DB" w:rsidRPr="00CB6734">
        <w:rPr>
          <w:rFonts w:cs="Arial"/>
          <w:sz w:val="22"/>
          <w:szCs w:val="22"/>
        </w:rPr>
        <w:t xml:space="preserve">sets out the basis on which </w:t>
      </w:r>
      <w:r w:rsidR="008D1C6C" w:rsidRPr="00CB6734">
        <w:rPr>
          <w:rFonts w:cs="Arial"/>
          <w:sz w:val="22"/>
          <w:szCs w:val="22"/>
        </w:rPr>
        <w:t xml:space="preserve">Axia </w:t>
      </w:r>
      <w:r w:rsidR="00F921DB" w:rsidRPr="00CB6734">
        <w:rPr>
          <w:rFonts w:cs="Arial"/>
          <w:sz w:val="22"/>
          <w:szCs w:val="22"/>
        </w:rPr>
        <w:t xml:space="preserve">will collect and </w:t>
      </w:r>
      <w:r w:rsidR="00D565CC" w:rsidRPr="00CB6734">
        <w:rPr>
          <w:rFonts w:cs="Arial"/>
          <w:sz w:val="22"/>
          <w:szCs w:val="22"/>
        </w:rPr>
        <w:t>us</w:t>
      </w:r>
      <w:r w:rsidR="00F921DB" w:rsidRPr="00CB6734">
        <w:rPr>
          <w:rFonts w:cs="Arial"/>
          <w:sz w:val="22"/>
          <w:szCs w:val="22"/>
        </w:rPr>
        <w:t xml:space="preserve">e Personal Data </w:t>
      </w:r>
      <w:r w:rsidR="004610D5" w:rsidRPr="00CB6734">
        <w:rPr>
          <w:rFonts w:cs="Arial"/>
          <w:sz w:val="22"/>
          <w:szCs w:val="22"/>
        </w:rPr>
        <w:t xml:space="preserve">either where </w:t>
      </w:r>
      <w:r w:rsidR="008D1C6C" w:rsidRPr="00CB6734">
        <w:rPr>
          <w:rFonts w:cs="Arial"/>
          <w:sz w:val="22"/>
          <w:szCs w:val="22"/>
        </w:rPr>
        <w:t xml:space="preserve">Axia </w:t>
      </w:r>
      <w:r w:rsidR="00F921DB" w:rsidRPr="00CB6734">
        <w:rPr>
          <w:rFonts w:cs="Arial"/>
          <w:sz w:val="22"/>
          <w:szCs w:val="22"/>
        </w:rPr>
        <w:t>collect</w:t>
      </w:r>
      <w:r w:rsidR="00DC557E" w:rsidRPr="00CB6734">
        <w:rPr>
          <w:rFonts w:cs="Arial"/>
          <w:sz w:val="22"/>
          <w:szCs w:val="22"/>
        </w:rPr>
        <w:t>s</w:t>
      </w:r>
      <w:r w:rsidR="00F921DB" w:rsidRPr="00CB6734">
        <w:rPr>
          <w:rFonts w:cs="Arial"/>
          <w:sz w:val="22"/>
          <w:szCs w:val="22"/>
        </w:rPr>
        <w:t xml:space="preserve"> </w:t>
      </w:r>
      <w:r w:rsidR="004610D5" w:rsidRPr="00CB6734">
        <w:rPr>
          <w:rFonts w:cs="Arial"/>
          <w:sz w:val="22"/>
          <w:szCs w:val="22"/>
        </w:rPr>
        <w:t xml:space="preserve">it </w:t>
      </w:r>
      <w:r w:rsidR="00F921DB" w:rsidRPr="00CB6734">
        <w:rPr>
          <w:rFonts w:cs="Arial"/>
          <w:sz w:val="22"/>
          <w:szCs w:val="22"/>
        </w:rPr>
        <w:t>from individuals</w:t>
      </w:r>
      <w:r w:rsidR="004610D5" w:rsidRPr="00CB6734">
        <w:rPr>
          <w:rFonts w:cs="Arial"/>
          <w:sz w:val="22"/>
          <w:szCs w:val="22"/>
        </w:rPr>
        <w:t xml:space="preserve"> </w:t>
      </w:r>
      <w:r w:rsidR="00DC557E" w:rsidRPr="00CB6734">
        <w:rPr>
          <w:rFonts w:cs="Arial"/>
          <w:sz w:val="22"/>
          <w:szCs w:val="22"/>
        </w:rPr>
        <w:t>itself</w:t>
      </w:r>
      <w:r w:rsidR="00F921DB" w:rsidRPr="00CB6734">
        <w:rPr>
          <w:rFonts w:cs="Arial"/>
          <w:sz w:val="22"/>
          <w:szCs w:val="22"/>
        </w:rPr>
        <w:t xml:space="preserve">, or </w:t>
      </w:r>
      <w:r w:rsidR="004610D5" w:rsidRPr="00CB6734">
        <w:rPr>
          <w:rFonts w:cs="Arial"/>
          <w:sz w:val="22"/>
          <w:szCs w:val="22"/>
        </w:rPr>
        <w:t xml:space="preserve">where it is </w:t>
      </w:r>
      <w:r w:rsidR="00F921DB" w:rsidRPr="00CB6734">
        <w:rPr>
          <w:rFonts w:cs="Arial"/>
          <w:sz w:val="22"/>
          <w:szCs w:val="22"/>
        </w:rPr>
        <w:t xml:space="preserve">provided to </w:t>
      </w:r>
      <w:r w:rsidR="008D1C6C" w:rsidRPr="00CB6734">
        <w:rPr>
          <w:rFonts w:cs="Arial"/>
          <w:sz w:val="22"/>
          <w:szCs w:val="22"/>
        </w:rPr>
        <w:t xml:space="preserve">Axia </w:t>
      </w:r>
      <w:r w:rsidR="00F921DB" w:rsidRPr="00CB6734">
        <w:rPr>
          <w:rFonts w:cs="Arial"/>
          <w:sz w:val="22"/>
          <w:szCs w:val="22"/>
        </w:rPr>
        <w:t xml:space="preserve">by </w:t>
      </w:r>
      <w:r w:rsidR="00D27FFD" w:rsidRPr="00CB6734">
        <w:rPr>
          <w:rFonts w:cs="Arial"/>
          <w:sz w:val="22"/>
          <w:szCs w:val="22"/>
        </w:rPr>
        <w:t>third parties.</w:t>
      </w:r>
      <w:r w:rsidR="004610D5" w:rsidRPr="00CB6734">
        <w:rPr>
          <w:rFonts w:cs="Arial"/>
          <w:sz w:val="22"/>
          <w:szCs w:val="22"/>
        </w:rPr>
        <w:t xml:space="preserve"> It also sets out </w:t>
      </w:r>
      <w:r w:rsidR="00517E02" w:rsidRPr="00CB6734">
        <w:rPr>
          <w:rFonts w:cs="Arial"/>
          <w:sz w:val="22"/>
          <w:szCs w:val="22"/>
        </w:rPr>
        <w:t xml:space="preserve">rules on </w:t>
      </w:r>
      <w:r w:rsidR="004610D5" w:rsidRPr="00CB6734">
        <w:rPr>
          <w:rFonts w:cs="Arial"/>
          <w:sz w:val="22"/>
          <w:szCs w:val="22"/>
        </w:rPr>
        <w:t xml:space="preserve">how </w:t>
      </w:r>
      <w:r w:rsidR="008D1C6C" w:rsidRPr="00CB6734">
        <w:rPr>
          <w:rFonts w:cs="Arial"/>
          <w:sz w:val="22"/>
          <w:szCs w:val="22"/>
        </w:rPr>
        <w:t xml:space="preserve">Axia </w:t>
      </w:r>
      <w:r w:rsidR="00466ECB" w:rsidRPr="00CB6734">
        <w:rPr>
          <w:rFonts w:cs="Arial"/>
          <w:sz w:val="22"/>
          <w:szCs w:val="22"/>
        </w:rPr>
        <w:t>handles</w:t>
      </w:r>
      <w:r w:rsidR="004610D5" w:rsidRPr="00CB6734">
        <w:rPr>
          <w:rFonts w:cs="Arial"/>
          <w:sz w:val="22"/>
          <w:szCs w:val="22"/>
        </w:rPr>
        <w:t xml:space="preserve"> </w:t>
      </w:r>
      <w:r w:rsidR="00D565CC" w:rsidRPr="00CB6734">
        <w:rPr>
          <w:rFonts w:cs="Arial"/>
          <w:sz w:val="22"/>
          <w:szCs w:val="22"/>
        </w:rPr>
        <w:t>us</w:t>
      </w:r>
      <w:r w:rsidR="004610D5" w:rsidRPr="00CB6734">
        <w:rPr>
          <w:rFonts w:cs="Arial"/>
          <w:sz w:val="22"/>
          <w:szCs w:val="22"/>
        </w:rPr>
        <w:t>e</w:t>
      </w:r>
      <w:r w:rsidR="00DC557E" w:rsidRPr="00CB6734">
        <w:rPr>
          <w:rFonts w:cs="Arial"/>
          <w:sz w:val="22"/>
          <w:szCs w:val="22"/>
        </w:rPr>
        <w:t>s</w:t>
      </w:r>
      <w:r w:rsidR="004610D5" w:rsidRPr="00CB6734">
        <w:rPr>
          <w:rFonts w:cs="Arial"/>
          <w:sz w:val="22"/>
          <w:szCs w:val="22"/>
        </w:rPr>
        <w:t>, transfer</w:t>
      </w:r>
      <w:r w:rsidR="00DC557E" w:rsidRPr="00CB6734">
        <w:rPr>
          <w:rFonts w:cs="Arial"/>
          <w:sz w:val="22"/>
          <w:szCs w:val="22"/>
        </w:rPr>
        <w:t>s</w:t>
      </w:r>
      <w:r w:rsidR="004610D5" w:rsidRPr="00CB6734">
        <w:rPr>
          <w:rFonts w:cs="Arial"/>
          <w:sz w:val="22"/>
          <w:szCs w:val="22"/>
        </w:rPr>
        <w:t xml:space="preserve"> and </w:t>
      </w:r>
      <w:r w:rsidR="00A06BFD" w:rsidRPr="00CB6734">
        <w:rPr>
          <w:rFonts w:cs="Arial"/>
          <w:sz w:val="22"/>
          <w:szCs w:val="22"/>
        </w:rPr>
        <w:t>store</w:t>
      </w:r>
      <w:r w:rsidR="00DC557E" w:rsidRPr="00CB6734">
        <w:rPr>
          <w:rFonts w:cs="Arial"/>
          <w:sz w:val="22"/>
          <w:szCs w:val="22"/>
        </w:rPr>
        <w:t>s</w:t>
      </w:r>
      <w:r w:rsidR="00A06BFD" w:rsidRPr="00CB6734">
        <w:rPr>
          <w:rFonts w:cs="Arial"/>
          <w:sz w:val="22"/>
          <w:szCs w:val="22"/>
        </w:rPr>
        <w:t xml:space="preserve"> Personal D</w:t>
      </w:r>
      <w:r w:rsidR="00517E02" w:rsidRPr="00CB6734">
        <w:rPr>
          <w:rFonts w:cs="Arial"/>
          <w:sz w:val="22"/>
          <w:szCs w:val="22"/>
        </w:rPr>
        <w:t>ata.</w:t>
      </w:r>
    </w:p>
    <w:p w14:paraId="1DE1096D" w14:textId="77777777" w:rsidR="008F43FE" w:rsidRPr="00CB6734" w:rsidRDefault="008F43FE" w:rsidP="00697611">
      <w:pPr>
        <w:pStyle w:val="Level2Number"/>
        <w:numPr>
          <w:ilvl w:val="0"/>
          <w:numId w:val="0"/>
        </w:numPr>
        <w:spacing w:after="0"/>
        <w:rPr>
          <w:rFonts w:cs="Arial"/>
          <w:sz w:val="22"/>
          <w:szCs w:val="22"/>
        </w:rPr>
      </w:pPr>
    </w:p>
    <w:p w14:paraId="5D336B98" w14:textId="77777777" w:rsidR="008F43FE" w:rsidRPr="00CB6734" w:rsidRDefault="008F43FE" w:rsidP="008F43FE">
      <w:pPr>
        <w:pStyle w:val="Level2Number"/>
        <w:numPr>
          <w:ilvl w:val="0"/>
          <w:numId w:val="0"/>
        </w:numPr>
        <w:spacing w:after="0"/>
        <w:rPr>
          <w:rFonts w:cs="Arial"/>
          <w:sz w:val="22"/>
          <w:szCs w:val="22"/>
        </w:rPr>
      </w:pPr>
      <w:r w:rsidRPr="00CB6734">
        <w:rPr>
          <w:rFonts w:cs="Arial"/>
          <w:sz w:val="22"/>
          <w:szCs w:val="22"/>
        </w:rPr>
        <w:t xml:space="preserve">It applies to all Personal Data stored electronically, in paper form, or otherwise. </w:t>
      </w:r>
    </w:p>
    <w:p w14:paraId="18B38D9F" w14:textId="77777777" w:rsidR="0008794A" w:rsidRPr="00CB6734" w:rsidRDefault="0008794A" w:rsidP="00697611">
      <w:pPr>
        <w:pStyle w:val="Heading1"/>
        <w:numPr>
          <w:ilvl w:val="0"/>
          <w:numId w:val="4"/>
        </w:numPr>
        <w:ind w:left="851" w:hanging="851"/>
        <w:jc w:val="both"/>
        <w:rPr>
          <w:rFonts w:ascii="Arial" w:hAnsi="Arial" w:cs="Arial"/>
          <w:color w:val="auto"/>
          <w:sz w:val="22"/>
          <w:szCs w:val="22"/>
        </w:rPr>
      </w:pPr>
      <w:bookmarkStart w:id="6" w:name="_Toc512864811"/>
      <w:r w:rsidRPr="00CB6734">
        <w:rPr>
          <w:rFonts w:ascii="Arial" w:hAnsi="Arial" w:cs="Arial"/>
          <w:color w:val="auto"/>
          <w:sz w:val="22"/>
          <w:szCs w:val="22"/>
        </w:rPr>
        <w:t>DEFINITIONS</w:t>
      </w:r>
      <w:bookmarkEnd w:id="6"/>
    </w:p>
    <w:p w14:paraId="3B4CD9B7" w14:textId="77777777" w:rsidR="00B74FC9" w:rsidRPr="00CB6734" w:rsidRDefault="00B74FC9" w:rsidP="00697611">
      <w:pPr>
        <w:jc w:val="both"/>
        <w:rPr>
          <w:rFonts w:ascii="Arial" w:hAnsi="Arial" w:cs="Arial"/>
          <w:sz w:val="22"/>
          <w:szCs w:val="22"/>
        </w:rPr>
      </w:pPr>
    </w:p>
    <w:p w14:paraId="0E4909DD" w14:textId="77777777" w:rsidR="004A267D" w:rsidRPr="00CB6734" w:rsidRDefault="004A267D" w:rsidP="004A267D">
      <w:pPr>
        <w:pStyle w:val="Level2Number"/>
        <w:numPr>
          <w:ilvl w:val="0"/>
          <w:numId w:val="0"/>
        </w:numPr>
        <w:spacing w:after="0"/>
        <w:ind w:left="1418"/>
        <w:rPr>
          <w:rFonts w:cs="Arial"/>
          <w:b/>
          <w:sz w:val="22"/>
          <w:szCs w:val="22"/>
        </w:rPr>
      </w:pPr>
    </w:p>
    <w:p w14:paraId="230C2899" w14:textId="77777777" w:rsidR="008F43FE" w:rsidRPr="00CB6734" w:rsidRDefault="008D1C6C" w:rsidP="008F43FE">
      <w:pPr>
        <w:pStyle w:val="Level2Number"/>
        <w:numPr>
          <w:ilvl w:val="1"/>
          <w:numId w:val="4"/>
        </w:numPr>
        <w:spacing w:after="0"/>
        <w:ind w:left="1418" w:hanging="567"/>
        <w:rPr>
          <w:rFonts w:cs="Arial"/>
          <w:sz w:val="22"/>
          <w:szCs w:val="22"/>
        </w:rPr>
      </w:pPr>
      <w:r w:rsidRPr="00CB6734">
        <w:rPr>
          <w:rFonts w:cs="Arial"/>
          <w:b/>
          <w:sz w:val="22"/>
          <w:szCs w:val="22"/>
        </w:rPr>
        <w:t xml:space="preserve">Axia </w:t>
      </w:r>
      <w:r w:rsidR="008F43FE" w:rsidRPr="00CB6734">
        <w:rPr>
          <w:rFonts w:cs="Arial"/>
          <w:b/>
          <w:sz w:val="22"/>
          <w:szCs w:val="22"/>
        </w:rPr>
        <w:t>Personnel</w:t>
      </w:r>
      <w:r w:rsidR="008F43FE" w:rsidRPr="00CB6734">
        <w:rPr>
          <w:rFonts w:cs="Arial"/>
          <w:sz w:val="22"/>
          <w:szCs w:val="22"/>
        </w:rPr>
        <w:t xml:space="preserve"> – A</w:t>
      </w:r>
      <w:r w:rsidRPr="00CB6734">
        <w:rPr>
          <w:rFonts w:cs="Arial"/>
          <w:sz w:val="22"/>
          <w:szCs w:val="22"/>
        </w:rPr>
        <w:t xml:space="preserve">xia </w:t>
      </w:r>
      <w:r w:rsidR="008F43FE" w:rsidRPr="00CB6734">
        <w:rPr>
          <w:rFonts w:cs="Arial"/>
          <w:sz w:val="22"/>
          <w:szCs w:val="22"/>
        </w:rPr>
        <w:t xml:space="preserve">employee, worker or contractor who accesses any of </w:t>
      </w:r>
      <w:r w:rsidRPr="00CB6734">
        <w:rPr>
          <w:rFonts w:cs="Arial"/>
          <w:sz w:val="22"/>
          <w:szCs w:val="22"/>
        </w:rPr>
        <w:t xml:space="preserve">Axia’s </w:t>
      </w:r>
      <w:r w:rsidR="008F43FE" w:rsidRPr="00CB6734">
        <w:rPr>
          <w:rFonts w:cs="Arial"/>
          <w:sz w:val="22"/>
          <w:szCs w:val="22"/>
        </w:rPr>
        <w:t xml:space="preserve">Personal Data and will include employees, consultants, contractors, and temporary personnel hired to work on behalf of </w:t>
      </w:r>
      <w:r w:rsidRPr="00CB6734">
        <w:rPr>
          <w:rFonts w:cs="Arial"/>
          <w:sz w:val="22"/>
          <w:szCs w:val="22"/>
        </w:rPr>
        <w:t>Axia</w:t>
      </w:r>
      <w:r w:rsidR="008F43FE" w:rsidRPr="00CB6734">
        <w:rPr>
          <w:rFonts w:cs="Arial"/>
          <w:sz w:val="22"/>
          <w:szCs w:val="22"/>
        </w:rPr>
        <w:t>.</w:t>
      </w:r>
    </w:p>
    <w:p w14:paraId="247E29BC" w14:textId="77777777" w:rsidR="008F43FE" w:rsidRPr="00CB6734" w:rsidRDefault="008F43FE" w:rsidP="008F43FE">
      <w:pPr>
        <w:pStyle w:val="Level2Number"/>
        <w:numPr>
          <w:ilvl w:val="0"/>
          <w:numId w:val="0"/>
        </w:numPr>
        <w:spacing w:after="0"/>
        <w:rPr>
          <w:rFonts w:cs="Arial"/>
          <w:b/>
          <w:sz w:val="22"/>
          <w:szCs w:val="22"/>
        </w:rPr>
      </w:pPr>
    </w:p>
    <w:p w14:paraId="1713D4F6" w14:textId="77777777" w:rsidR="004610D5" w:rsidRPr="00CB6734" w:rsidRDefault="00A06BFD" w:rsidP="00697611">
      <w:pPr>
        <w:pStyle w:val="Level2Number"/>
        <w:numPr>
          <w:ilvl w:val="1"/>
          <w:numId w:val="4"/>
        </w:numPr>
        <w:spacing w:after="0"/>
        <w:ind w:left="1418" w:hanging="567"/>
        <w:rPr>
          <w:rFonts w:cs="Arial"/>
          <w:sz w:val="22"/>
          <w:szCs w:val="22"/>
        </w:rPr>
      </w:pPr>
      <w:r w:rsidRPr="00CB6734">
        <w:rPr>
          <w:rFonts w:cs="Arial"/>
          <w:b/>
          <w:sz w:val="22"/>
          <w:szCs w:val="22"/>
        </w:rPr>
        <w:t>Controller</w:t>
      </w:r>
      <w:r w:rsidRPr="00CB6734">
        <w:rPr>
          <w:rFonts w:cs="Arial"/>
          <w:sz w:val="22"/>
          <w:szCs w:val="22"/>
        </w:rPr>
        <w:t xml:space="preserve"> – A</w:t>
      </w:r>
      <w:r w:rsidR="009D18B8" w:rsidRPr="00CB6734">
        <w:rPr>
          <w:rFonts w:cs="Arial"/>
          <w:sz w:val="22"/>
          <w:szCs w:val="22"/>
        </w:rPr>
        <w:t xml:space="preserve">ny entity (e.g. company, </w:t>
      </w:r>
      <w:r w:rsidR="00927A19" w:rsidRPr="00CB6734">
        <w:rPr>
          <w:rFonts w:cs="Arial"/>
          <w:sz w:val="22"/>
          <w:szCs w:val="22"/>
        </w:rPr>
        <w:t>organisation or person</w:t>
      </w:r>
      <w:r w:rsidR="009D18B8" w:rsidRPr="00CB6734">
        <w:rPr>
          <w:rFonts w:cs="Arial"/>
          <w:sz w:val="22"/>
          <w:szCs w:val="22"/>
        </w:rPr>
        <w:t>)</w:t>
      </w:r>
      <w:r w:rsidR="00927A19" w:rsidRPr="00CB6734">
        <w:rPr>
          <w:rFonts w:cs="Arial"/>
          <w:sz w:val="22"/>
          <w:szCs w:val="22"/>
        </w:rPr>
        <w:t xml:space="preserve"> </w:t>
      </w:r>
      <w:r w:rsidRPr="00CB6734">
        <w:rPr>
          <w:rFonts w:cs="Arial"/>
          <w:sz w:val="22"/>
          <w:szCs w:val="22"/>
        </w:rPr>
        <w:t xml:space="preserve">that makes its own decisions about how it is going to collect and </w:t>
      </w:r>
      <w:r w:rsidR="00D565CC" w:rsidRPr="00CB6734">
        <w:rPr>
          <w:rFonts w:cs="Arial"/>
          <w:sz w:val="22"/>
          <w:szCs w:val="22"/>
        </w:rPr>
        <w:t>us</w:t>
      </w:r>
      <w:r w:rsidRPr="00CB6734">
        <w:rPr>
          <w:rFonts w:cs="Arial"/>
          <w:sz w:val="22"/>
          <w:szCs w:val="22"/>
        </w:rPr>
        <w:t xml:space="preserve">e Personal Data. </w:t>
      </w:r>
    </w:p>
    <w:p w14:paraId="6EDD95AA" w14:textId="77777777" w:rsidR="004610D5" w:rsidRPr="00CB6734" w:rsidRDefault="004610D5" w:rsidP="00697611">
      <w:pPr>
        <w:pStyle w:val="ListParagraph"/>
        <w:jc w:val="both"/>
        <w:rPr>
          <w:rFonts w:ascii="Arial" w:hAnsi="Arial" w:cs="Arial"/>
          <w:sz w:val="22"/>
          <w:szCs w:val="22"/>
        </w:rPr>
      </w:pPr>
    </w:p>
    <w:p w14:paraId="45C392B8" w14:textId="77777777" w:rsidR="00A06BFD" w:rsidRPr="00CB6734" w:rsidRDefault="004610D5" w:rsidP="00697611">
      <w:pPr>
        <w:pStyle w:val="Level2Number"/>
        <w:numPr>
          <w:ilvl w:val="0"/>
          <w:numId w:val="0"/>
        </w:numPr>
        <w:spacing w:after="0"/>
        <w:ind w:left="1418"/>
        <w:rPr>
          <w:rFonts w:cs="Arial"/>
          <w:sz w:val="22"/>
          <w:szCs w:val="22"/>
        </w:rPr>
      </w:pPr>
      <w:r w:rsidRPr="00CB6734">
        <w:rPr>
          <w:rFonts w:cs="Arial"/>
          <w:sz w:val="22"/>
          <w:szCs w:val="22"/>
        </w:rPr>
        <w:t xml:space="preserve">A Controller </w:t>
      </w:r>
      <w:r w:rsidR="00A06BFD" w:rsidRPr="00CB6734">
        <w:rPr>
          <w:rFonts w:cs="Arial"/>
          <w:sz w:val="22"/>
          <w:szCs w:val="22"/>
        </w:rPr>
        <w:t>is responsible for</w:t>
      </w:r>
      <w:r w:rsidR="00927A19" w:rsidRPr="00CB6734">
        <w:rPr>
          <w:rFonts w:cs="Arial"/>
          <w:sz w:val="22"/>
          <w:szCs w:val="22"/>
        </w:rPr>
        <w:t xml:space="preserve"> compliance with Data Protection Laws</w:t>
      </w:r>
      <w:r w:rsidR="00A06BFD" w:rsidRPr="00CB6734">
        <w:rPr>
          <w:rFonts w:cs="Arial"/>
          <w:sz w:val="22"/>
          <w:szCs w:val="22"/>
        </w:rPr>
        <w:t xml:space="preserve">. </w:t>
      </w:r>
      <w:r w:rsidR="00927A19" w:rsidRPr="00CB6734">
        <w:rPr>
          <w:rFonts w:cs="Arial"/>
          <w:sz w:val="22"/>
          <w:szCs w:val="22"/>
        </w:rPr>
        <w:t xml:space="preserve">Examples of Personal Data </w:t>
      </w:r>
      <w:r w:rsidR="008D1C6C" w:rsidRPr="00CB6734">
        <w:rPr>
          <w:rFonts w:cs="Arial"/>
          <w:sz w:val="22"/>
          <w:szCs w:val="22"/>
        </w:rPr>
        <w:t xml:space="preserve">Axia </w:t>
      </w:r>
      <w:r w:rsidR="00DC557E" w:rsidRPr="00CB6734">
        <w:rPr>
          <w:rFonts w:cs="Arial"/>
          <w:sz w:val="22"/>
          <w:szCs w:val="22"/>
        </w:rPr>
        <w:t>is</w:t>
      </w:r>
      <w:r w:rsidR="00927A19" w:rsidRPr="00CB6734">
        <w:rPr>
          <w:rFonts w:cs="Arial"/>
          <w:sz w:val="22"/>
          <w:szCs w:val="22"/>
        </w:rPr>
        <w:t xml:space="preserve"> the Controller of include</w:t>
      </w:r>
      <w:r w:rsidR="00313FA2" w:rsidRPr="00CB6734">
        <w:rPr>
          <w:rFonts w:cs="Arial"/>
          <w:sz w:val="22"/>
          <w:szCs w:val="22"/>
        </w:rPr>
        <w:t>s</w:t>
      </w:r>
      <w:r w:rsidR="00927A19" w:rsidRPr="00CB6734">
        <w:rPr>
          <w:rFonts w:cs="Arial"/>
          <w:sz w:val="22"/>
          <w:szCs w:val="22"/>
        </w:rPr>
        <w:t xml:space="preserve"> employee details or information </w:t>
      </w:r>
      <w:r w:rsidR="008D1C6C" w:rsidRPr="00CB6734">
        <w:rPr>
          <w:rFonts w:cs="Arial"/>
          <w:sz w:val="22"/>
          <w:szCs w:val="22"/>
        </w:rPr>
        <w:t xml:space="preserve">Axia </w:t>
      </w:r>
      <w:r w:rsidR="00927A19" w:rsidRPr="00CB6734">
        <w:rPr>
          <w:rFonts w:cs="Arial"/>
          <w:sz w:val="22"/>
          <w:szCs w:val="22"/>
        </w:rPr>
        <w:t>collect</w:t>
      </w:r>
      <w:r w:rsidR="00DC557E" w:rsidRPr="00CB6734">
        <w:rPr>
          <w:rFonts w:cs="Arial"/>
          <w:sz w:val="22"/>
          <w:szCs w:val="22"/>
        </w:rPr>
        <w:t>s</w:t>
      </w:r>
      <w:r w:rsidR="00927A19" w:rsidRPr="00CB6734">
        <w:rPr>
          <w:rFonts w:cs="Arial"/>
          <w:sz w:val="22"/>
          <w:szCs w:val="22"/>
        </w:rPr>
        <w:t xml:space="preserve"> relating to </w:t>
      </w:r>
      <w:r w:rsidR="00685565" w:rsidRPr="00CB6734">
        <w:rPr>
          <w:rFonts w:cs="Arial"/>
          <w:sz w:val="22"/>
          <w:szCs w:val="22"/>
        </w:rPr>
        <w:t>students</w:t>
      </w:r>
      <w:r w:rsidR="00D27FFD" w:rsidRPr="00CB6734">
        <w:rPr>
          <w:rFonts w:cs="Arial"/>
          <w:sz w:val="22"/>
          <w:szCs w:val="22"/>
        </w:rPr>
        <w:t xml:space="preserve">. </w:t>
      </w:r>
      <w:r w:rsidR="008D1C6C" w:rsidRPr="00CB6734">
        <w:rPr>
          <w:rFonts w:cs="Arial"/>
          <w:sz w:val="22"/>
          <w:szCs w:val="22"/>
        </w:rPr>
        <w:t xml:space="preserve">Axia </w:t>
      </w:r>
      <w:r w:rsidR="008F43FE" w:rsidRPr="00CB6734">
        <w:rPr>
          <w:rFonts w:cs="Arial"/>
          <w:sz w:val="22"/>
          <w:szCs w:val="22"/>
        </w:rPr>
        <w:t>will be viewed as a Controller of Personal Data</w:t>
      </w:r>
      <w:r w:rsidR="00F029F6" w:rsidRPr="00CB6734">
        <w:rPr>
          <w:rFonts w:cs="Arial"/>
          <w:sz w:val="22"/>
          <w:szCs w:val="22"/>
        </w:rPr>
        <w:t xml:space="preserve"> </w:t>
      </w:r>
      <w:r w:rsidR="00313FA2" w:rsidRPr="00CB6734">
        <w:rPr>
          <w:rFonts w:cs="Arial"/>
          <w:sz w:val="22"/>
          <w:szCs w:val="22"/>
        </w:rPr>
        <w:t>and decides</w:t>
      </w:r>
      <w:r w:rsidR="00927A19" w:rsidRPr="00CB6734">
        <w:rPr>
          <w:rFonts w:cs="Arial"/>
          <w:sz w:val="22"/>
          <w:szCs w:val="22"/>
        </w:rPr>
        <w:t xml:space="preserve"> what Personal Data </w:t>
      </w:r>
      <w:r w:rsidR="00DC557E" w:rsidRPr="00CB6734">
        <w:rPr>
          <w:rFonts w:cs="Arial"/>
          <w:sz w:val="22"/>
          <w:szCs w:val="22"/>
        </w:rPr>
        <w:t>is</w:t>
      </w:r>
      <w:r w:rsidR="00927A19" w:rsidRPr="00CB6734">
        <w:rPr>
          <w:rFonts w:cs="Arial"/>
          <w:sz w:val="22"/>
          <w:szCs w:val="22"/>
        </w:rPr>
        <w:t xml:space="preserve"> going to </w:t>
      </w:r>
      <w:r w:rsidR="00313FA2" w:rsidRPr="00CB6734">
        <w:rPr>
          <w:rFonts w:cs="Arial"/>
          <w:sz w:val="22"/>
          <w:szCs w:val="22"/>
        </w:rPr>
        <w:t xml:space="preserve">be </w:t>
      </w:r>
      <w:r w:rsidR="00927A19" w:rsidRPr="00CB6734">
        <w:rPr>
          <w:rFonts w:cs="Arial"/>
          <w:sz w:val="22"/>
          <w:szCs w:val="22"/>
        </w:rPr>
        <w:t>collect</w:t>
      </w:r>
      <w:r w:rsidR="00313FA2" w:rsidRPr="00CB6734">
        <w:rPr>
          <w:rFonts w:cs="Arial"/>
          <w:sz w:val="22"/>
          <w:szCs w:val="22"/>
        </w:rPr>
        <w:t>ed</w:t>
      </w:r>
      <w:r w:rsidR="00927A19" w:rsidRPr="00CB6734">
        <w:rPr>
          <w:rFonts w:cs="Arial"/>
          <w:sz w:val="22"/>
          <w:szCs w:val="22"/>
        </w:rPr>
        <w:t xml:space="preserve"> and how </w:t>
      </w:r>
      <w:r w:rsidR="00F029F6" w:rsidRPr="00CB6734">
        <w:rPr>
          <w:rFonts w:cs="Arial"/>
          <w:sz w:val="22"/>
          <w:szCs w:val="22"/>
        </w:rPr>
        <w:t>it will</w:t>
      </w:r>
      <w:r w:rsidR="0009673F" w:rsidRPr="00CB6734">
        <w:rPr>
          <w:rFonts w:cs="Arial"/>
          <w:sz w:val="22"/>
          <w:szCs w:val="22"/>
        </w:rPr>
        <w:t xml:space="preserve"> </w:t>
      </w:r>
      <w:r w:rsidR="00D565CC" w:rsidRPr="00CB6734">
        <w:rPr>
          <w:rFonts w:cs="Arial"/>
          <w:sz w:val="22"/>
          <w:szCs w:val="22"/>
        </w:rPr>
        <w:t>us</w:t>
      </w:r>
      <w:r w:rsidR="00927A19" w:rsidRPr="00CB6734">
        <w:rPr>
          <w:rFonts w:cs="Arial"/>
          <w:sz w:val="22"/>
          <w:szCs w:val="22"/>
        </w:rPr>
        <w:t>e it</w:t>
      </w:r>
      <w:r w:rsidR="00A06BFD" w:rsidRPr="00CB6734">
        <w:rPr>
          <w:rFonts w:cs="Arial"/>
          <w:sz w:val="22"/>
          <w:szCs w:val="22"/>
        </w:rPr>
        <w:t>.</w:t>
      </w:r>
    </w:p>
    <w:p w14:paraId="7AE06F56" w14:textId="77777777" w:rsidR="00A06BFD" w:rsidRPr="00CB6734" w:rsidRDefault="00A7426F" w:rsidP="00A7426F">
      <w:pPr>
        <w:spacing w:before="100" w:beforeAutospacing="1" w:after="100" w:afterAutospacing="1"/>
        <w:ind w:left="1418" w:firstLine="22"/>
        <w:jc w:val="both"/>
        <w:rPr>
          <w:rFonts w:ascii="Arial" w:hAnsi="Arial" w:cs="Arial"/>
          <w:sz w:val="22"/>
          <w:szCs w:val="22"/>
        </w:rPr>
      </w:pPr>
      <w:r w:rsidRPr="00CB6734">
        <w:rPr>
          <w:rFonts w:ascii="Arial" w:hAnsi="Arial" w:cs="Arial"/>
          <w:sz w:val="22"/>
          <w:szCs w:val="22"/>
        </w:rPr>
        <w:t>A</w:t>
      </w:r>
      <w:r w:rsidR="00002A76" w:rsidRPr="00CB6734">
        <w:rPr>
          <w:rFonts w:ascii="Arial" w:hAnsi="Arial" w:cs="Arial"/>
          <w:sz w:val="22"/>
          <w:szCs w:val="22"/>
        </w:rPr>
        <w:t xml:space="preserve"> common misconception is that individuals within org</w:t>
      </w:r>
      <w:r w:rsidR="00D87D8E" w:rsidRPr="00CB6734">
        <w:rPr>
          <w:rFonts w:ascii="Arial" w:hAnsi="Arial" w:cs="Arial"/>
          <w:sz w:val="22"/>
          <w:szCs w:val="22"/>
        </w:rPr>
        <w:t>anisations are the Controllers.</w:t>
      </w:r>
      <w:r w:rsidR="00002A76" w:rsidRPr="00CB6734">
        <w:rPr>
          <w:rFonts w:ascii="Arial" w:hAnsi="Arial" w:cs="Arial"/>
          <w:sz w:val="22"/>
          <w:szCs w:val="22"/>
        </w:rPr>
        <w:t xml:space="preserve"> This is not the case it is the organisation </w:t>
      </w:r>
      <w:r w:rsidR="00685565" w:rsidRPr="00CB6734">
        <w:rPr>
          <w:rFonts w:ascii="Arial" w:hAnsi="Arial" w:cs="Arial"/>
          <w:sz w:val="22"/>
          <w:szCs w:val="22"/>
        </w:rPr>
        <w:t xml:space="preserve">itself </w:t>
      </w:r>
      <w:r w:rsidR="00002A76" w:rsidRPr="00CB6734">
        <w:rPr>
          <w:rFonts w:ascii="Arial" w:hAnsi="Arial" w:cs="Arial"/>
          <w:sz w:val="22"/>
          <w:szCs w:val="22"/>
        </w:rPr>
        <w:t>which is the Controller.</w:t>
      </w:r>
    </w:p>
    <w:p w14:paraId="0F1C35EC" w14:textId="78436DB0" w:rsidR="0091667A" w:rsidRPr="00CB6734" w:rsidRDefault="0091667A" w:rsidP="00697611">
      <w:pPr>
        <w:pStyle w:val="Level2Number"/>
        <w:numPr>
          <w:ilvl w:val="1"/>
          <w:numId w:val="4"/>
        </w:numPr>
        <w:spacing w:after="0"/>
        <w:ind w:left="1418" w:hanging="567"/>
        <w:rPr>
          <w:rFonts w:cs="Arial"/>
          <w:b/>
          <w:sz w:val="22"/>
          <w:szCs w:val="22"/>
        </w:rPr>
      </w:pPr>
      <w:r w:rsidRPr="00CB6734">
        <w:rPr>
          <w:rFonts w:cs="Arial"/>
          <w:b/>
          <w:sz w:val="22"/>
          <w:szCs w:val="22"/>
        </w:rPr>
        <w:t xml:space="preserve">Data Protection Laws </w:t>
      </w:r>
      <w:r w:rsidRPr="00CB6734">
        <w:rPr>
          <w:rFonts w:cs="Arial"/>
          <w:sz w:val="22"/>
          <w:szCs w:val="22"/>
        </w:rPr>
        <w:t xml:space="preserve">– The </w:t>
      </w:r>
      <w:r w:rsidR="00E6217F">
        <w:rPr>
          <w:rFonts w:cs="Arial"/>
          <w:sz w:val="22"/>
          <w:szCs w:val="22"/>
        </w:rPr>
        <w:t xml:space="preserve">UK </w:t>
      </w:r>
      <w:r w:rsidRPr="00CB6734">
        <w:rPr>
          <w:rFonts w:cs="Arial"/>
          <w:sz w:val="22"/>
          <w:szCs w:val="22"/>
        </w:rPr>
        <w:t>Ge</w:t>
      </w:r>
      <w:r w:rsidR="00E6217F">
        <w:rPr>
          <w:rFonts w:cs="Arial"/>
          <w:sz w:val="22"/>
          <w:szCs w:val="22"/>
        </w:rPr>
        <w:t>neral Data Protection Regulation</w:t>
      </w:r>
      <w:r w:rsidRPr="00CB6734">
        <w:rPr>
          <w:rFonts w:cs="Arial"/>
          <w:sz w:val="22"/>
          <w:szCs w:val="22"/>
        </w:rPr>
        <w:t xml:space="preserve"> and all applicable laws relating to the collection and </w:t>
      </w:r>
      <w:r w:rsidR="00D565CC" w:rsidRPr="00CB6734">
        <w:rPr>
          <w:rFonts w:cs="Arial"/>
          <w:sz w:val="22"/>
          <w:szCs w:val="22"/>
        </w:rPr>
        <w:t>us</w:t>
      </w:r>
      <w:r w:rsidRPr="00CB6734">
        <w:rPr>
          <w:rFonts w:cs="Arial"/>
          <w:sz w:val="22"/>
          <w:szCs w:val="22"/>
        </w:rPr>
        <w:t xml:space="preserve">e of Personal Data and privacy and any applicable codes of practice issued by a </w:t>
      </w:r>
      <w:r w:rsidR="00002A76" w:rsidRPr="00CB6734">
        <w:rPr>
          <w:rFonts w:cs="Arial"/>
          <w:sz w:val="22"/>
          <w:szCs w:val="22"/>
        </w:rPr>
        <w:t xml:space="preserve">regulator including in the UK, </w:t>
      </w:r>
      <w:r w:rsidRPr="00CB6734">
        <w:rPr>
          <w:rFonts w:cs="Arial"/>
          <w:sz w:val="22"/>
          <w:szCs w:val="22"/>
        </w:rPr>
        <w:t xml:space="preserve">the </w:t>
      </w:r>
      <w:r w:rsidR="00002A76" w:rsidRPr="00CB6734">
        <w:rPr>
          <w:rFonts w:cs="Arial"/>
          <w:sz w:val="22"/>
          <w:szCs w:val="22"/>
        </w:rPr>
        <w:t>Data Protection Act 2018</w:t>
      </w:r>
      <w:r w:rsidRPr="00CB6734">
        <w:rPr>
          <w:rFonts w:cs="Arial"/>
          <w:sz w:val="22"/>
          <w:szCs w:val="22"/>
        </w:rPr>
        <w:t>.</w:t>
      </w:r>
    </w:p>
    <w:p w14:paraId="484D65FE" w14:textId="77777777" w:rsidR="00002A76" w:rsidRPr="00CB6734" w:rsidRDefault="00002A76" w:rsidP="00697611">
      <w:pPr>
        <w:pStyle w:val="Level2Number"/>
        <w:numPr>
          <w:ilvl w:val="0"/>
          <w:numId w:val="0"/>
        </w:numPr>
        <w:spacing w:after="0"/>
        <w:ind w:left="1418"/>
        <w:rPr>
          <w:rFonts w:cs="Arial"/>
          <w:b/>
          <w:sz w:val="22"/>
          <w:szCs w:val="22"/>
        </w:rPr>
      </w:pPr>
    </w:p>
    <w:p w14:paraId="5C4E9125" w14:textId="77777777" w:rsidR="005C7EC9" w:rsidRPr="00CB6734" w:rsidRDefault="00002A76" w:rsidP="00E23FD3">
      <w:pPr>
        <w:pStyle w:val="Level2Number"/>
        <w:numPr>
          <w:ilvl w:val="1"/>
          <w:numId w:val="4"/>
        </w:numPr>
        <w:spacing w:after="0"/>
        <w:ind w:left="1418" w:hanging="567"/>
        <w:rPr>
          <w:rFonts w:cs="Arial"/>
          <w:b/>
          <w:sz w:val="22"/>
          <w:szCs w:val="22"/>
        </w:rPr>
      </w:pPr>
      <w:r w:rsidRPr="00CB6734">
        <w:rPr>
          <w:rFonts w:cs="Arial"/>
          <w:b/>
          <w:sz w:val="22"/>
          <w:szCs w:val="22"/>
        </w:rPr>
        <w:t xml:space="preserve">Data Protection Officer – </w:t>
      </w:r>
      <w:r w:rsidRPr="00CB6734">
        <w:rPr>
          <w:rFonts w:cs="Arial"/>
          <w:sz w:val="22"/>
          <w:szCs w:val="22"/>
        </w:rPr>
        <w:t xml:space="preserve">Our Data Protection Officer is </w:t>
      </w:r>
      <w:r w:rsidR="00837E94" w:rsidRPr="00CB6734">
        <w:rPr>
          <w:rFonts w:cs="Arial"/>
          <w:sz w:val="22"/>
          <w:szCs w:val="22"/>
        </w:rPr>
        <w:t>Sharon Toothill</w:t>
      </w:r>
      <w:r w:rsidRPr="00CB6734">
        <w:rPr>
          <w:rFonts w:cs="Arial"/>
          <w:sz w:val="22"/>
          <w:szCs w:val="22"/>
        </w:rPr>
        <w:t>, and can be contacted at:</w:t>
      </w:r>
      <w:r w:rsidR="00D22A1E" w:rsidRPr="00CB6734">
        <w:rPr>
          <w:rFonts w:cs="Arial"/>
          <w:sz w:val="22"/>
          <w:szCs w:val="22"/>
        </w:rPr>
        <w:t xml:space="preserve"> </w:t>
      </w:r>
      <w:hyperlink r:id="rId9" w:history="1">
        <w:r w:rsidR="00837E94" w:rsidRPr="00CB6734">
          <w:rPr>
            <w:rStyle w:val="Hyperlink"/>
            <w:rFonts w:cs="Arial"/>
            <w:sz w:val="22"/>
            <w:szCs w:val="22"/>
          </w:rPr>
          <w:t>sharont@axia-solutions.com</w:t>
        </w:r>
      </w:hyperlink>
      <w:r w:rsidR="00313FA2" w:rsidRPr="00CB6734">
        <w:rPr>
          <w:rFonts w:cs="Arial"/>
          <w:sz w:val="22"/>
          <w:szCs w:val="22"/>
        </w:rPr>
        <w:t xml:space="preserve"> or telephone </w:t>
      </w:r>
      <w:r w:rsidR="00D22A1E" w:rsidRPr="00CB6734">
        <w:rPr>
          <w:rFonts w:cs="Arial"/>
          <w:sz w:val="22"/>
          <w:szCs w:val="22"/>
        </w:rPr>
        <w:t>01782</w:t>
      </w:r>
      <w:r w:rsidR="00313FA2" w:rsidRPr="00CB6734">
        <w:rPr>
          <w:rFonts w:cs="Arial"/>
          <w:sz w:val="22"/>
          <w:szCs w:val="22"/>
        </w:rPr>
        <w:t xml:space="preserve"> </w:t>
      </w:r>
      <w:r w:rsidR="00D22A1E" w:rsidRPr="00CB6734">
        <w:rPr>
          <w:rFonts w:cs="Arial"/>
          <w:sz w:val="22"/>
          <w:szCs w:val="22"/>
        </w:rPr>
        <w:t>5</w:t>
      </w:r>
      <w:r w:rsidR="00837E94" w:rsidRPr="00CB6734">
        <w:rPr>
          <w:rFonts w:cs="Arial"/>
          <w:sz w:val="22"/>
          <w:szCs w:val="22"/>
        </w:rPr>
        <w:t>72777</w:t>
      </w:r>
      <w:r w:rsidRPr="00CB6734">
        <w:rPr>
          <w:rFonts w:cs="Arial"/>
          <w:sz w:val="22"/>
          <w:szCs w:val="22"/>
        </w:rPr>
        <w:t>.</w:t>
      </w:r>
    </w:p>
    <w:p w14:paraId="4D232A68" w14:textId="77777777" w:rsidR="00D87D8E" w:rsidRPr="00CB6734" w:rsidRDefault="00D87D8E" w:rsidP="00697611">
      <w:pPr>
        <w:pStyle w:val="ListParagraph"/>
        <w:jc w:val="both"/>
        <w:rPr>
          <w:rFonts w:ascii="Arial" w:hAnsi="Arial" w:cs="Arial"/>
          <w:b/>
          <w:sz w:val="22"/>
          <w:szCs w:val="22"/>
        </w:rPr>
      </w:pPr>
    </w:p>
    <w:p w14:paraId="591EBC2F" w14:textId="77777777" w:rsidR="00FB19C1" w:rsidRPr="00CB6734" w:rsidRDefault="00FB19C1" w:rsidP="00697611">
      <w:pPr>
        <w:pStyle w:val="Level2Number"/>
        <w:numPr>
          <w:ilvl w:val="1"/>
          <w:numId w:val="4"/>
        </w:numPr>
        <w:spacing w:after="0"/>
        <w:ind w:left="1418" w:hanging="567"/>
        <w:rPr>
          <w:rFonts w:cs="Arial"/>
          <w:sz w:val="22"/>
          <w:szCs w:val="22"/>
        </w:rPr>
      </w:pPr>
      <w:r w:rsidRPr="00CB6734">
        <w:rPr>
          <w:rFonts w:cs="Arial"/>
          <w:b/>
          <w:sz w:val="22"/>
          <w:szCs w:val="22"/>
        </w:rPr>
        <w:t>EEA</w:t>
      </w:r>
      <w:r w:rsidR="00D27FFD" w:rsidRPr="00CB6734">
        <w:rPr>
          <w:rFonts w:cs="Arial"/>
          <w:sz w:val="22"/>
          <w:szCs w:val="22"/>
        </w:rPr>
        <w:t xml:space="preserve"> – </w:t>
      </w:r>
      <w:r w:rsidR="00D565CC" w:rsidRPr="00CB6734">
        <w:rPr>
          <w:rFonts w:cs="Arial"/>
          <w:sz w:val="22"/>
          <w:szCs w:val="22"/>
        </w:rPr>
        <w:t>Austria</w:t>
      </w:r>
      <w:r w:rsidR="00D27FFD" w:rsidRPr="00CB6734">
        <w:rPr>
          <w:rFonts w:cs="Arial"/>
          <w:sz w:val="22"/>
          <w:szCs w:val="22"/>
        </w:rPr>
        <w:t xml:space="preserve">, Belgium, Bulgaria, Croatia, Republic of </w:t>
      </w:r>
      <w:r w:rsidR="00D565CC" w:rsidRPr="00CB6734">
        <w:rPr>
          <w:rFonts w:cs="Arial"/>
          <w:sz w:val="22"/>
          <w:szCs w:val="22"/>
        </w:rPr>
        <w:t>Cyprus</w:t>
      </w:r>
      <w:r w:rsidR="00D27FFD" w:rsidRPr="00CB6734">
        <w:rPr>
          <w:rFonts w:cs="Arial"/>
          <w:sz w:val="22"/>
          <w:szCs w:val="22"/>
        </w:rPr>
        <w:t xml:space="preserve">, Czech Republic, Denmark, Estonia, Finland, France, Germany, Greece, Hungary, Iceland, Ireland, Italy, Latvia, </w:t>
      </w:r>
      <w:r w:rsidR="00D27FFD" w:rsidRPr="00CB6734">
        <w:rPr>
          <w:rFonts w:cs="Arial"/>
          <w:sz w:val="22"/>
          <w:szCs w:val="22"/>
          <w:lang w:val="en"/>
        </w:rPr>
        <w:t xml:space="preserve">Liechtenstein, </w:t>
      </w:r>
      <w:r w:rsidR="00D27FFD" w:rsidRPr="00CB6734">
        <w:rPr>
          <w:rFonts w:cs="Arial"/>
          <w:sz w:val="22"/>
          <w:szCs w:val="22"/>
        </w:rPr>
        <w:t xml:space="preserve">Lithuania, </w:t>
      </w:r>
      <w:r w:rsidR="00D565CC" w:rsidRPr="00CB6734">
        <w:rPr>
          <w:rFonts w:cs="Arial"/>
          <w:sz w:val="22"/>
          <w:szCs w:val="22"/>
        </w:rPr>
        <w:t>Luxembourg</w:t>
      </w:r>
      <w:r w:rsidR="00D27FFD" w:rsidRPr="00CB6734">
        <w:rPr>
          <w:rFonts w:cs="Arial"/>
          <w:sz w:val="22"/>
          <w:szCs w:val="22"/>
        </w:rPr>
        <w:t>, Malta, Netherlands, Norway, Poland, Portugal, Romania, Slovakia, Slovenia, Spain, Sweden and the UK.</w:t>
      </w:r>
    </w:p>
    <w:p w14:paraId="0B264034" w14:textId="77777777" w:rsidR="003A53D3" w:rsidRPr="00CB6734" w:rsidRDefault="003A53D3" w:rsidP="003A53D3">
      <w:pPr>
        <w:pStyle w:val="Level2Number"/>
        <w:numPr>
          <w:ilvl w:val="0"/>
          <w:numId w:val="0"/>
        </w:numPr>
        <w:spacing w:after="0"/>
        <w:ind w:left="1418"/>
        <w:rPr>
          <w:rFonts w:cs="Arial"/>
          <w:sz w:val="22"/>
          <w:szCs w:val="22"/>
        </w:rPr>
      </w:pPr>
    </w:p>
    <w:p w14:paraId="5579B84C" w14:textId="77777777" w:rsidR="003A53D3" w:rsidRPr="00CB6734" w:rsidRDefault="003A53D3" w:rsidP="00697611">
      <w:pPr>
        <w:pStyle w:val="Level2Number"/>
        <w:numPr>
          <w:ilvl w:val="1"/>
          <w:numId w:val="4"/>
        </w:numPr>
        <w:spacing w:after="0"/>
        <w:ind w:left="1418" w:hanging="567"/>
        <w:rPr>
          <w:rFonts w:cs="Arial"/>
          <w:sz w:val="22"/>
          <w:szCs w:val="22"/>
        </w:rPr>
      </w:pPr>
      <w:r w:rsidRPr="00CB6734">
        <w:rPr>
          <w:rFonts w:cs="Arial"/>
          <w:b/>
          <w:sz w:val="22"/>
          <w:szCs w:val="22"/>
        </w:rPr>
        <w:t xml:space="preserve">ICO </w:t>
      </w:r>
      <w:r w:rsidRPr="00CB6734">
        <w:rPr>
          <w:rFonts w:cs="Arial"/>
          <w:sz w:val="22"/>
          <w:szCs w:val="22"/>
        </w:rPr>
        <w:t>– the Information Commissioner’s Office, the UK’s data protection regulator.</w:t>
      </w:r>
    </w:p>
    <w:p w14:paraId="39A0184C" w14:textId="77777777" w:rsidR="00FB19C1" w:rsidRPr="00CB6734" w:rsidRDefault="00FB19C1" w:rsidP="00697611">
      <w:pPr>
        <w:pStyle w:val="ListParagraph"/>
        <w:jc w:val="both"/>
        <w:rPr>
          <w:rFonts w:ascii="Arial" w:hAnsi="Arial" w:cs="Arial"/>
          <w:b/>
          <w:sz w:val="22"/>
          <w:szCs w:val="22"/>
        </w:rPr>
      </w:pPr>
    </w:p>
    <w:p w14:paraId="4DD0E989" w14:textId="77777777" w:rsidR="00DC557E" w:rsidRPr="00CB6734" w:rsidRDefault="00D27FFD" w:rsidP="00697611">
      <w:pPr>
        <w:pStyle w:val="Level2Number"/>
        <w:numPr>
          <w:ilvl w:val="1"/>
          <w:numId w:val="4"/>
        </w:numPr>
        <w:spacing w:after="0"/>
        <w:ind w:left="1418" w:hanging="567"/>
        <w:rPr>
          <w:rFonts w:cs="Arial"/>
          <w:sz w:val="22"/>
          <w:szCs w:val="22"/>
        </w:rPr>
      </w:pPr>
      <w:r w:rsidRPr="00CB6734">
        <w:rPr>
          <w:rFonts w:cs="Arial"/>
          <w:b/>
          <w:sz w:val="22"/>
          <w:szCs w:val="22"/>
        </w:rPr>
        <w:t>Individuals</w:t>
      </w:r>
      <w:r w:rsidR="0091667A" w:rsidRPr="00CB6734">
        <w:rPr>
          <w:rFonts w:cs="Arial"/>
          <w:sz w:val="22"/>
          <w:szCs w:val="22"/>
        </w:rPr>
        <w:t xml:space="preserve"> – Living i</w:t>
      </w:r>
      <w:r w:rsidR="00A06BFD" w:rsidRPr="00CB6734">
        <w:rPr>
          <w:rFonts w:cs="Arial"/>
          <w:sz w:val="22"/>
          <w:szCs w:val="22"/>
        </w:rPr>
        <w:t xml:space="preserve">ndividuals who can be identified, </w:t>
      </w:r>
      <w:r w:rsidR="00A06BFD" w:rsidRPr="00CB6734">
        <w:rPr>
          <w:rFonts w:cs="Arial"/>
          <w:i/>
          <w:sz w:val="22"/>
          <w:szCs w:val="22"/>
        </w:rPr>
        <w:t>directly or indirectly</w:t>
      </w:r>
      <w:r w:rsidR="00A06BFD" w:rsidRPr="00CB6734">
        <w:rPr>
          <w:rFonts w:cs="Arial"/>
          <w:sz w:val="22"/>
          <w:szCs w:val="22"/>
        </w:rPr>
        <w:t xml:space="preserve">, from information that </w:t>
      </w:r>
      <w:r w:rsidR="00313FA2" w:rsidRPr="00CB6734">
        <w:rPr>
          <w:rFonts w:cs="Arial"/>
          <w:sz w:val="22"/>
          <w:szCs w:val="22"/>
        </w:rPr>
        <w:t xml:space="preserve">Axia </w:t>
      </w:r>
      <w:r w:rsidR="00DC557E" w:rsidRPr="00CB6734">
        <w:rPr>
          <w:rFonts w:cs="Arial"/>
          <w:sz w:val="22"/>
          <w:szCs w:val="22"/>
        </w:rPr>
        <w:t>has</w:t>
      </w:r>
      <w:r w:rsidR="00A06BFD" w:rsidRPr="00CB6734">
        <w:rPr>
          <w:rFonts w:cs="Arial"/>
          <w:sz w:val="22"/>
          <w:szCs w:val="22"/>
        </w:rPr>
        <w:t xml:space="preserve">. </w:t>
      </w:r>
      <w:r w:rsidR="0091667A" w:rsidRPr="00CB6734">
        <w:rPr>
          <w:rFonts w:cs="Arial"/>
          <w:sz w:val="22"/>
          <w:szCs w:val="22"/>
        </w:rPr>
        <w:t xml:space="preserve">For example, an individual could be identified directly by name, or indirectly by gender, job role and office location if you can </w:t>
      </w:r>
      <w:r w:rsidR="00D565CC" w:rsidRPr="00CB6734">
        <w:rPr>
          <w:rFonts w:cs="Arial"/>
          <w:sz w:val="22"/>
          <w:szCs w:val="22"/>
        </w:rPr>
        <w:t>us</w:t>
      </w:r>
      <w:r w:rsidR="0091667A" w:rsidRPr="00CB6734">
        <w:rPr>
          <w:rFonts w:cs="Arial"/>
          <w:sz w:val="22"/>
          <w:szCs w:val="22"/>
        </w:rPr>
        <w:t xml:space="preserve">e this information to work out who they are. </w:t>
      </w:r>
      <w:r w:rsidR="004610D5" w:rsidRPr="00CB6734">
        <w:rPr>
          <w:rFonts w:cs="Arial"/>
          <w:sz w:val="22"/>
          <w:szCs w:val="22"/>
        </w:rPr>
        <w:t>Individuals</w:t>
      </w:r>
      <w:r w:rsidR="0091667A" w:rsidRPr="00CB6734">
        <w:rPr>
          <w:rFonts w:cs="Arial"/>
          <w:sz w:val="22"/>
          <w:szCs w:val="22"/>
        </w:rPr>
        <w:t xml:space="preserve"> includ</w:t>
      </w:r>
      <w:r w:rsidR="00E623CF" w:rsidRPr="00CB6734">
        <w:rPr>
          <w:rFonts w:cs="Arial"/>
          <w:sz w:val="22"/>
          <w:szCs w:val="22"/>
        </w:rPr>
        <w:t>e employees,</w:t>
      </w:r>
      <w:r w:rsidR="00DC557E" w:rsidRPr="00CB6734">
        <w:rPr>
          <w:rFonts w:cs="Arial"/>
          <w:sz w:val="22"/>
          <w:szCs w:val="22"/>
        </w:rPr>
        <w:t xml:space="preserve"> </w:t>
      </w:r>
      <w:r w:rsidR="005C7EC9" w:rsidRPr="00CB6734">
        <w:rPr>
          <w:rFonts w:cs="Arial"/>
          <w:sz w:val="22"/>
          <w:szCs w:val="22"/>
        </w:rPr>
        <w:t>students</w:t>
      </w:r>
      <w:r w:rsidR="00E623CF" w:rsidRPr="00CB6734">
        <w:rPr>
          <w:rFonts w:cs="Arial"/>
          <w:sz w:val="22"/>
          <w:szCs w:val="22"/>
        </w:rPr>
        <w:t>, parents, visitors</w:t>
      </w:r>
      <w:r w:rsidR="005C7EC9" w:rsidRPr="00CB6734">
        <w:rPr>
          <w:rFonts w:cs="Arial"/>
          <w:sz w:val="22"/>
          <w:szCs w:val="22"/>
        </w:rPr>
        <w:t xml:space="preserve"> </w:t>
      </w:r>
      <w:r w:rsidRPr="00CB6734">
        <w:rPr>
          <w:rFonts w:cs="Arial"/>
          <w:sz w:val="22"/>
          <w:szCs w:val="22"/>
        </w:rPr>
        <w:t>a</w:t>
      </w:r>
      <w:r w:rsidR="00E623CF" w:rsidRPr="00CB6734">
        <w:rPr>
          <w:rFonts w:cs="Arial"/>
          <w:sz w:val="22"/>
          <w:szCs w:val="22"/>
        </w:rPr>
        <w:t>nd potential students</w:t>
      </w:r>
      <w:r w:rsidRPr="00CB6734">
        <w:rPr>
          <w:rFonts w:cs="Arial"/>
          <w:sz w:val="22"/>
          <w:szCs w:val="22"/>
        </w:rPr>
        <w:t>.</w:t>
      </w:r>
      <w:r w:rsidR="0091667A" w:rsidRPr="00CB6734">
        <w:rPr>
          <w:rFonts w:cs="Arial"/>
          <w:sz w:val="22"/>
          <w:szCs w:val="22"/>
        </w:rPr>
        <w:t xml:space="preserve"> Individuals </w:t>
      </w:r>
      <w:r w:rsidR="0084099B" w:rsidRPr="00CB6734">
        <w:rPr>
          <w:rFonts w:cs="Arial"/>
          <w:sz w:val="22"/>
          <w:szCs w:val="22"/>
        </w:rPr>
        <w:t xml:space="preserve">also </w:t>
      </w:r>
      <w:r w:rsidR="0091667A" w:rsidRPr="00CB6734">
        <w:rPr>
          <w:rFonts w:cs="Arial"/>
          <w:sz w:val="22"/>
          <w:szCs w:val="22"/>
        </w:rPr>
        <w:t xml:space="preserve">include </w:t>
      </w:r>
      <w:r w:rsidR="00A06BFD" w:rsidRPr="00CB6734">
        <w:rPr>
          <w:rFonts w:cs="Arial"/>
          <w:sz w:val="22"/>
          <w:szCs w:val="22"/>
        </w:rPr>
        <w:t xml:space="preserve">partnerships and sole traders. </w:t>
      </w:r>
    </w:p>
    <w:p w14:paraId="629C0303" w14:textId="77777777" w:rsidR="00DC557E" w:rsidRPr="00CB6734" w:rsidRDefault="00DC557E" w:rsidP="00697611">
      <w:pPr>
        <w:pStyle w:val="ListParagraph"/>
        <w:jc w:val="both"/>
        <w:rPr>
          <w:rFonts w:ascii="Arial" w:hAnsi="Arial" w:cs="Arial"/>
          <w:b/>
          <w:sz w:val="22"/>
          <w:szCs w:val="22"/>
        </w:rPr>
      </w:pPr>
    </w:p>
    <w:p w14:paraId="162C668E" w14:textId="77777777" w:rsidR="004610D5" w:rsidRPr="00CB6734" w:rsidRDefault="00DC5676" w:rsidP="00697611">
      <w:pPr>
        <w:pStyle w:val="Level2Number"/>
        <w:numPr>
          <w:ilvl w:val="1"/>
          <w:numId w:val="4"/>
        </w:numPr>
        <w:spacing w:after="0"/>
        <w:ind w:left="1418" w:hanging="567"/>
        <w:rPr>
          <w:rFonts w:cs="Arial"/>
          <w:sz w:val="22"/>
          <w:szCs w:val="22"/>
        </w:rPr>
      </w:pPr>
      <w:bookmarkStart w:id="7" w:name="_Ref512860707"/>
      <w:r w:rsidRPr="00CB6734">
        <w:rPr>
          <w:rFonts w:cs="Arial"/>
          <w:b/>
          <w:sz w:val="22"/>
          <w:szCs w:val="22"/>
        </w:rPr>
        <w:t>Personal Data</w:t>
      </w:r>
      <w:r w:rsidRPr="00CB6734">
        <w:rPr>
          <w:rFonts w:cs="Arial"/>
          <w:sz w:val="22"/>
          <w:szCs w:val="22"/>
        </w:rPr>
        <w:t xml:space="preserve"> – </w:t>
      </w:r>
      <w:r w:rsidR="00A06BFD" w:rsidRPr="00CB6734">
        <w:rPr>
          <w:rFonts w:cs="Arial"/>
          <w:sz w:val="22"/>
          <w:szCs w:val="22"/>
        </w:rPr>
        <w:t>A</w:t>
      </w:r>
      <w:r w:rsidRPr="00CB6734">
        <w:rPr>
          <w:rFonts w:cs="Arial"/>
          <w:sz w:val="22"/>
          <w:szCs w:val="22"/>
        </w:rPr>
        <w:t>ny information about a</w:t>
      </w:r>
      <w:r w:rsidR="004610D5" w:rsidRPr="00CB6734">
        <w:rPr>
          <w:rFonts w:cs="Arial"/>
          <w:sz w:val="22"/>
          <w:szCs w:val="22"/>
        </w:rPr>
        <w:t>n</w:t>
      </w:r>
      <w:r w:rsidR="0091667A" w:rsidRPr="00CB6734">
        <w:rPr>
          <w:rFonts w:cs="Arial"/>
          <w:sz w:val="22"/>
          <w:szCs w:val="22"/>
        </w:rPr>
        <w:t xml:space="preserve"> </w:t>
      </w:r>
      <w:r w:rsidR="004610D5" w:rsidRPr="00CB6734">
        <w:rPr>
          <w:rFonts w:cs="Arial"/>
          <w:sz w:val="22"/>
          <w:szCs w:val="22"/>
        </w:rPr>
        <w:t>Individual</w:t>
      </w:r>
      <w:r w:rsidR="0091667A" w:rsidRPr="00CB6734">
        <w:rPr>
          <w:rFonts w:cs="Arial"/>
          <w:sz w:val="22"/>
          <w:szCs w:val="22"/>
        </w:rPr>
        <w:t xml:space="preserve"> (see definition above)</w:t>
      </w:r>
      <w:r w:rsidRPr="00CB6734">
        <w:rPr>
          <w:rFonts w:cs="Arial"/>
          <w:sz w:val="22"/>
          <w:szCs w:val="22"/>
        </w:rPr>
        <w:t xml:space="preserve"> which identifies them or allows them to be identified in conjunction with </w:t>
      </w:r>
      <w:r w:rsidR="004610D5" w:rsidRPr="00CB6734">
        <w:rPr>
          <w:rFonts w:cs="Arial"/>
          <w:sz w:val="22"/>
          <w:szCs w:val="22"/>
        </w:rPr>
        <w:t xml:space="preserve">other </w:t>
      </w:r>
      <w:r w:rsidR="004610D5" w:rsidRPr="00CB6734">
        <w:rPr>
          <w:rFonts w:cs="Arial"/>
          <w:sz w:val="22"/>
          <w:szCs w:val="22"/>
        </w:rPr>
        <w:lastRenderedPageBreak/>
        <w:t>information that is held.</w:t>
      </w:r>
      <w:r w:rsidR="003C6105" w:rsidRPr="00CB6734">
        <w:rPr>
          <w:rFonts w:cs="Arial"/>
          <w:sz w:val="22"/>
          <w:szCs w:val="22"/>
        </w:rPr>
        <w:t xml:space="preserve"> It includes information of this type</w:t>
      </w:r>
      <w:r w:rsidR="003A53D3" w:rsidRPr="00CB6734">
        <w:rPr>
          <w:rFonts w:cs="Arial"/>
          <w:sz w:val="22"/>
          <w:szCs w:val="22"/>
        </w:rPr>
        <w:t>, even if</w:t>
      </w:r>
      <w:r w:rsidR="003C6105" w:rsidRPr="00CB6734">
        <w:rPr>
          <w:rFonts w:cs="Arial"/>
          <w:sz w:val="22"/>
          <w:szCs w:val="22"/>
        </w:rPr>
        <w:t xml:space="preserve"> </w:t>
      </w:r>
      <w:r w:rsidR="00D565CC" w:rsidRPr="00CB6734">
        <w:rPr>
          <w:rFonts w:cs="Arial"/>
          <w:sz w:val="22"/>
          <w:szCs w:val="22"/>
        </w:rPr>
        <w:t>us</w:t>
      </w:r>
      <w:r w:rsidR="003C6105" w:rsidRPr="00CB6734">
        <w:rPr>
          <w:rFonts w:cs="Arial"/>
          <w:sz w:val="22"/>
          <w:szCs w:val="22"/>
        </w:rPr>
        <w:t xml:space="preserve">ed in a </w:t>
      </w:r>
      <w:r w:rsidR="00D565CC" w:rsidRPr="00CB6734">
        <w:rPr>
          <w:rFonts w:cs="Arial"/>
          <w:sz w:val="22"/>
          <w:szCs w:val="22"/>
        </w:rPr>
        <w:t>business</w:t>
      </w:r>
      <w:r w:rsidR="003C6105" w:rsidRPr="00CB6734">
        <w:rPr>
          <w:rFonts w:cs="Arial"/>
          <w:sz w:val="22"/>
          <w:szCs w:val="22"/>
        </w:rPr>
        <w:t xml:space="preserve"> context.</w:t>
      </w:r>
      <w:bookmarkEnd w:id="7"/>
    </w:p>
    <w:p w14:paraId="40670E9B" w14:textId="77777777" w:rsidR="004610D5" w:rsidRPr="00CB6734" w:rsidRDefault="004610D5" w:rsidP="00697611">
      <w:pPr>
        <w:pStyle w:val="ListParagraph"/>
        <w:jc w:val="both"/>
        <w:rPr>
          <w:rFonts w:ascii="Arial" w:hAnsi="Arial" w:cs="Arial"/>
          <w:sz w:val="22"/>
          <w:szCs w:val="22"/>
        </w:rPr>
      </w:pPr>
    </w:p>
    <w:p w14:paraId="4CA832EA" w14:textId="77777777" w:rsidR="00DC5676" w:rsidRPr="00CB6734" w:rsidRDefault="002C49D8" w:rsidP="004D03C5">
      <w:pPr>
        <w:pStyle w:val="Level2Number"/>
        <w:numPr>
          <w:ilvl w:val="0"/>
          <w:numId w:val="0"/>
        </w:numPr>
        <w:spacing w:after="0"/>
        <w:ind w:left="1418"/>
        <w:rPr>
          <w:rFonts w:cs="Arial"/>
          <w:sz w:val="22"/>
          <w:szCs w:val="22"/>
        </w:rPr>
      </w:pPr>
      <w:r w:rsidRPr="00CB6734">
        <w:rPr>
          <w:rFonts w:cs="Arial"/>
          <w:sz w:val="22"/>
          <w:szCs w:val="22"/>
        </w:rPr>
        <w:t xml:space="preserve">Personal data is defined </w:t>
      </w:r>
      <w:r w:rsidR="00E06E52" w:rsidRPr="00CB6734">
        <w:rPr>
          <w:rFonts w:cs="Arial"/>
          <w:sz w:val="22"/>
          <w:szCs w:val="22"/>
        </w:rPr>
        <w:t xml:space="preserve">broadly and covers </w:t>
      </w:r>
      <w:r w:rsidR="0091667A" w:rsidRPr="00CB6734">
        <w:rPr>
          <w:rFonts w:cs="Arial"/>
          <w:sz w:val="22"/>
          <w:szCs w:val="22"/>
        </w:rPr>
        <w:t>things such as name, address, email address</w:t>
      </w:r>
      <w:r w:rsidR="003C6105" w:rsidRPr="00CB6734">
        <w:rPr>
          <w:rFonts w:cs="Arial"/>
          <w:sz w:val="22"/>
          <w:szCs w:val="22"/>
        </w:rPr>
        <w:t xml:space="preserve"> (including in a </w:t>
      </w:r>
      <w:r w:rsidR="00D565CC" w:rsidRPr="00CB6734">
        <w:rPr>
          <w:rFonts w:cs="Arial"/>
          <w:sz w:val="22"/>
          <w:szCs w:val="22"/>
        </w:rPr>
        <w:t>business</w:t>
      </w:r>
      <w:r w:rsidR="003C6105" w:rsidRPr="00CB6734">
        <w:rPr>
          <w:rFonts w:cs="Arial"/>
          <w:sz w:val="22"/>
          <w:szCs w:val="22"/>
        </w:rPr>
        <w:t xml:space="preserve"> context, email addresses of Individuals in companies such as firstname.surname@organisation.com)</w:t>
      </w:r>
      <w:r w:rsidR="0091667A" w:rsidRPr="00CB6734">
        <w:rPr>
          <w:rFonts w:cs="Arial"/>
          <w:sz w:val="22"/>
          <w:szCs w:val="22"/>
        </w:rPr>
        <w:t xml:space="preserve">, </w:t>
      </w:r>
      <w:r w:rsidR="00D27FFD" w:rsidRPr="00CB6734">
        <w:rPr>
          <w:rFonts w:cs="Arial"/>
          <w:sz w:val="22"/>
          <w:szCs w:val="22"/>
        </w:rPr>
        <w:t>IP</w:t>
      </w:r>
      <w:r w:rsidR="0091667A" w:rsidRPr="00CB6734">
        <w:rPr>
          <w:rFonts w:cs="Arial"/>
          <w:sz w:val="22"/>
          <w:szCs w:val="22"/>
        </w:rPr>
        <w:t xml:space="preserve"> address and also more sensitive types of data </w:t>
      </w:r>
      <w:r w:rsidR="009D18B8" w:rsidRPr="00CB6734">
        <w:rPr>
          <w:rFonts w:cs="Arial"/>
          <w:sz w:val="22"/>
          <w:szCs w:val="22"/>
        </w:rPr>
        <w:t xml:space="preserve">such as </w:t>
      </w:r>
      <w:r w:rsidR="00DC5676" w:rsidRPr="00CB6734">
        <w:rPr>
          <w:rFonts w:cs="Arial"/>
          <w:sz w:val="22"/>
          <w:szCs w:val="22"/>
        </w:rPr>
        <w:t xml:space="preserve">trade union membership, genetic data and </w:t>
      </w:r>
      <w:r w:rsidR="00D565CC" w:rsidRPr="00CB6734">
        <w:rPr>
          <w:rFonts w:cs="Arial"/>
          <w:sz w:val="22"/>
          <w:szCs w:val="22"/>
        </w:rPr>
        <w:t>religious</w:t>
      </w:r>
      <w:r w:rsidR="00DC5676" w:rsidRPr="00CB6734">
        <w:rPr>
          <w:rFonts w:cs="Arial"/>
          <w:sz w:val="22"/>
          <w:szCs w:val="22"/>
        </w:rPr>
        <w:t xml:space="preserve"> beliefs. </w:t>
      </w:r>
      <w:r w:rsidR="009D18B8" w:rsidRPr="00CB6734">
        <w:rPr>
          <w:rFonts w:cs="Arial"/>
          <w:sz w:val="22"/>
          <w:szCs w:val="22"/>
        </w:rPr>
        <w:t>These more sensitive types of data are called “Special Categories of Person</w:t>
      </w:r>
      <w:r w:rsidR="00D27FFD" w:rsidRPr="00CB6734">
        <w:rPr>
          <w:rFonts w:cs="Arial"/>
          <w:sz w:val="22"/>
          <w:szCs w:val="22"/>
        </w:rPr>
        <w:t>al Data” and are defined below.</w:t>
      </w:r>
      <w:r w:rsidR="009D18B8" w:rsidRPr="00CB6734">
        <w:rPr>
          <w:rFonts w:cs="Arial"/>
          <w:sz w:val="22"/>
          <w:szCs w:val="22"/>
        </w:rPr>
        <w:t xml:space="preserve"> Special Categories of Personal Data are given extra protection by </w:t>
      </w:r>
      <w:r w:rsidR="0084099B" w:rsidRPr="00CB6734">
        <w:rPr>
          <w:rFonts w:cs="Arial"/>
          <w:sz w:val="22"/>
          <w:szCs w:val="22"/>
        </w:rPr>
        <w:t>Data Protection Laws</w:t>
      </w:r>
      <w:r w:rsidR="009D18B8" w:rsidRPr="00CB6734">
        <w:rPr>
          <w:rFonts w:cs="Arial"/>
          <w:sz w:val="22"/>
          <w:szCs w:val="22"/>
        </w:rPr>
        <w:t>.</w:t>
      </w:r>
    </w:p>
    <w:p w14:paraId="6BB61658" w14:textId="77777777" w:rsidR="004D03C5" w:rsidRPr="00CB6734" w:rsidRDefault="004D03C5" w:rsidP="004D03C5">
      <w:pPr>
        <w:pStyle w:val="Level2Number"/>
        <w:numPr>
          <w:ilvl w:val="0"/>
          <w:numId w:val="0"/>
        </w:numPr>
        <w:spacing w:after="0"/>
        <w:ind w:left="1418"/>
        <w:rPr>
          <w:rFonts w:cs="Arial"/>
          <w:sz w:val="22"/>
          <w:szCs w:val="22"/>
        </w:rPr>
      </w:pPr>
    </w:p>
    <w:p w14:paraId="438417EB" w14:textId="77777777" w:rsidR="00877090" w:rsidRPr="00CB6734" w:rsidRDefault="00877090" w:rsidP="00697611">
      <w:pPr>
        <w:pStyle w:val="Level2Number"/>
        <w:numPr>
          <w:ilvl w:val="1"/>
          <w:numId w:val="4"/>
        </w:numPr>
        <w:spacing w:after="0"/>
        <w:ind w:left="1418" w:hanging="567"/>
        <w:rPr>
          <w:rFonts w:cs="Arial"/>
          <w:sz w:val="22"/>
          <w:szCs w:val="22"/>
        </w:rPr>
      </w:pPr>
      <w:r w:rsidRPr="00CB6734">
        <w:rPr>
          <w:rFonts w:cs="Arial"/>
          <w:b/>
          <w:sz w:val="22"/>
          <w:szCs w:val="22"/>
        </w:rPr>
        <w:t>Processor</w:t>
      </w:r>
      <w:r w:rsidRPr="00CB6734">
        <w:rPr>
          <w:rFonts w:cs="Arial"/>
          <w:sz w:val="22"/>
          <w:szCs w:val="22"/>
        </w:rPr>
        <w:t xml:space="preserve"> – </w:t>
      </w:r>
      <w:r w:rsidR="009D18B8" w:rsidRPr="00CB6734">
        <w:rPr>
          <w:rFonts w:cs="Arial"/>
          <w:sz w:val="22"/>
          <w:szCs w:val="22"/>
        </w:rPr>
        <w:t>Any entity (e.g. company, organisation or person)</w:t>
      </w:r>
      <w:r w:rsidRPr="00CB6734">
        <w:rPr>
          <w:rFonts w:cs="Arial"/>
          <w:sz w:val="22"/>
          <w:szCs w:val="22"/>
        </w:rPr>
        <w:t xml:space="preserve"> which </w:t>
      </w:r>
      <w:r w:rsidR="009D18B8" w:rsidRPr="00CB6734">
        <w:rPr>
          <w:rFonts w:cs="Arial"/>
          <w:sz w:val="22"/>
          <w:szCs w:val="22"/>
        </w:rPr>
        <w:t xml:space="preserve">accesses or </w:t>
      </w:r>
      <w:r w:rsidR="00D565CC" w:rsidRPr="00CB6734">
        <w:rPr>
          <w:rFonts w:cs="Arial"/>
          <w:sz w:val="22"/>
          <w:szCs w:val="22"/>
        </w:rPr>
        <w:t>us</w:t>
      </w:r>
      <w:r w:rsidR="009D18B8" w:rsidRPr="00CB6734">
        <w:rPr>
          <w:rFonts w:cs="Arial"/>
          <w:sz w:val="22"/>
          <w:szCs w:val="22"/>
        </w:rPr>
        <w:t>es P</w:t>
      </w:r>
      <w:r w:rsidRPr="00CB6734">
        <w:rPr>
          <w:rFonts w:cs="Arial"/>
          <w:sz w:val="22"/>
          <w:szCs w:val="22"/>
        </w:rPr>
        <w:t>ersonal Data on the instruction of a Controller.</w:t>
      </w:r>
    </w:p>
    <w:p w14:paraId="3D966637" w14:textId="77777777" w:rsidR="00877090" w:rsidRPr="00CB6734" w:rsidRDefault="00002A76" w:rsidP="003A53D3">
      <w:pPr>
        <w:spacing w:before="100" w:beforeAutospacing="1" w:after="100" w:afterAutospacing="1"/>
        <w:ind w:left="1418"/>
        <w:jc w:val="both"/>
        <w:rPr>
          <w:rFonts w:ascii="Arial" w:hAnsi="Arial" w:cs="Arial"/>
          <w:sz w:val="22"/>
          <w:szCs w:val="22"/>
        </w:rPr>
      </w:pPr>
      <w:r w:rsidRPr="00CB6734">
        <w:rPr>
          <w:rFonts w:ascii="Arial" w:hAnsi="Arial" w:cs="Arial"/>
          <w:sz w:val="22"/>
          <w:szCs w:val="22"/>
        </w:rPr>
        <w:t xml:space="preserve">A Processor is a third party </w:t>
      </w:r>
      <w:r w:rsidR="00BE1DFE" w:rsidRPr="00CB6734">
        <w:rPr>
          <w:rFonts w:ascii="Arial" w:hAnsi="Arial" w:cs="Arial"/>
          <w:sz w:val="22"/>
          <w:szCs w:val="22"/>
        </w:rPr>
        <w:t>that</w:t>
      </w:r>
      <w:r w:rsidRPr="00CB6734">
        <w:rPr>
          <w:rFonts w:ascii="Arial" w:hAnsi="Arial" w:cs="Arial"/>
          <w:sz w:val="22"/>
          <w:szCs w:val="22"/>
        </w:rPr>
        <w:t xml:space="preserve"> processes Personal Data on behalf of a Controller.  This is usually as a result of the outsourcing of a service by the Controller or the provision of services by the Processor which involve access to or use of Perso</w:t>
      </w:r>
      <w:r w:rsidR="005C7EC9" w:rsidRPr="00CB6734">
        <w:rPr>
          <w:rFonts w:ascii="Arial" w:hAnsi="Arial" w:cs="Arial"/>
          <w:sz w:val="22"/>
          <w:szCs w:val="22"/>
        </w:rPr>
        <w:t>nal Data. Examples include</w:t>
      </w:r>
      <w:r w:rsidR="00BE1DFE" w:rsidRPr="00CB6734">
        <w:rPr>
          <w:rFonts w:ascii="Arial" w:hAnsi="Arial" w:cs="Arial"/>
          <w:sz w:val="22"/>
          <w:szCs w:val="22"/>
        </w:rPr>
        <w:t>:</w:t>
      </w:r>
      <w:r w:rsidRPr="00CB6734">
        <w:rPr>
          <w:rFonts w:ascii="Arial" w:hAnsi="Arial" w:cs="Arial"/>
          <w:sz w:val="22"/>
          <w:szCs w:val="22"/>
        </w:rPr>
        <w:t xml:space="preserve"> where software support for a system</w:t>
      </w:r>
      <w:r w:rsidR="00BE1DFE" w:rsidRPr="00CB6734">
        <w:rPr>
          <w:rFonts w:ascii="Arial" w:hAnsi="Arial" w:cs="Arial"/>
          <w:sz w:val="22"/>
          <w:szCs w:val="22"/>
        </w:rPr>
        <w:t>,</w:t>
      </w:r>
      <w:r w:rsidRPr="00CB6734">
        <w:rPr>
          <w:rFonts w:ascii="Arial" w:hAnsi="Arial" w:cs="Arial"/>
          <w:sz w:val="22"/>
          <w:szCs w:val="22"/>
        </w:rPr>
        <w:t xml:space="preserve"> which contains Personal Data</w:t>
      </w:r>
      <w:r w:rsidR="00BE1DFE" w:rsidRPr="00CB6734">
        <w:rPr>
          <w:rFonts w:ascii="Arial" w:hAnsi="Arial" w:cs="Arial"/>
          <w:sz w:val="22"/>
          <w:szCs w:val="22"/>
        </w:rPr>
        <w:t>,</w:t>
      </w:r>
      <w:r w:rsidRPr="00CB6734">
        <w:rPr>
          <w:rFonts w:ascii="Arial" w:hAnsi="Arial" w:cs="Arial"/>
          <w:sz w:val="22"/>
          <w:szCs w:val="22"/>
        </w:rPr>
        <w:t xml:space="preserve"> is provided by someone outside the business</w:t>
      </w:r>
      <w:r w:rsidR="00BE1DFE" w:rsidRPr="00CB6734">
        <w:rPr>
          <w:rFonts w:ascii="Arial" w:hAnsi="Arial" w:cs="Arial"/>
          <w:sz w:val="22"/>
          <w:szCs w:val="22"/>
        </w:rPr>
        <w:t>;</w:t>
      </w:r>
      <w:r w:rsidRPr="00CB6734">
        <w:rPr>
          <w:rFonts w:ascii="Arial" w:hAnsi="Arial" w:cs="Arial"/>
          <w:sz w:val="22"/>
          <w:szCs w:val="22"/>
        </w:rPr>
        <w:t xml:space="preserve"> cloud arrangements</w:t>
      </w:r>
      <w:r w:rsidR="00BE1DFE" w:rsidRPr="00CB6734">
        <w:rPr>
          <w:rFonts w:ascii="Arial" w:hAnsi="Arial" w:cs="Arial"/>
          <w:sz w:val="22"/>
          <w:szCs w:val="22"/>
        </w:rPr>
        <w:t>;</w:t>
      </w:r>
      <w:r w:rsidRPr="00CB6734">
        <w:rPr>
          <w:rFonts w:ascii="Arial" w:hAnsi="Arial" w:cs="Arial"/>
          <w:sz w:val="22"/>
          <w:szCs w:val="22"/>
        </w:rPr>
        <w:t xml:space="preserve"> and mail fulfilment services.</w:t>
      </w:r>
    </w:p>
    <w:p w14:paraId="4DDC2FA2" w14:textId="77777777" w:rsidR="00D31713" w:rsidRPr="00CB6734" w:rsidRDefault="00D31713" w:rsidP="00697611">
      <w:pPr>
        <w:pStyle w:val="Level2Number"/>
        <w:numPr>
          <w:ilvl w:val="1"/>
          <w:numId w:val="4"/>
        </w:numPr>
        <w:spacing w:after="0"/>
        <w:ind w:left="1418" w:hanging="567"/>
        <w:rPr>
          <w:rFonts w:cs="Arial"/>
          <w:sz w:val="22"/>
          <w:szCs w:val="22"/>
        </w:rPr>
      </w:pPr>
      <w:bookmarkStart w:id="8" w:name="_Ref512280255"/>
      <w:r w:rsidRPr="00CB6734">
        <w:rPr>
          <w:rFonts w:cs="Arial"/>
          <w:b/>
          <w:sz w:val="22"/>
          <w:szCs w:val="22"/>
        </w:rPr>
        <w:t>Speci</w:t>
      </w:r>
      <w:r w:rsidR="00D27FFD" w:rsidRPr="00CB6734">
        <w:rPr>
          <w:rFonts w:cs="Arial"/>
          <w:b/>
          <w:sz w:val="22"/>
          <w:szCs w:val="22"/>
        </w:rPr>
        <w:t>al Categories of Personal Data</w:t>
      </w:r>
      <w:r w:rsidR="00D27FFD" w:rsidRPr="00CB6734">
        <w:rPr>
          <w:rFonts w:cs="Arial"/>
          <w:sz w:val="22"/>
          <w:szCs w:val="22"/>
        </w:rPr>
        <w:t xml:space="preserve"> – </w:t>
      </w:r>
      <w:bookmarkStart w:id="9" w:name="_9kMJ5BP7aXv6AA8BLjMvA84rqUE12"/>
      <w:r w:rsidRPr="00CB6734">
        <w:rPr>
          <w:rFonts w:cs="Arial"/>
          <w:sz w:val="22"/>
          <w:szCs w:val="22"/>
        </w:rPr>
        <w:t>Personal Data</w:t>
      </w:r>
      <w:bookmarkEnd w:id="9"/>
      <w:r w:rsidRPr="00CB6734">
        <w:rPr>
          <w:rFonts w:cs="Arial"/>
          <w:sz w:val="22"/>
          <w:szCs w:val="22"/>
        </w:rPr>
        <w:t xml:space="preserve"> that reveals a person’s racial or ethnic origin, political opinions, </w:t>
      </w:r>
      <w:r w:rsidR="00D565CC" w:rsidRPr="00CB6734">
        <w:rPr>
          <w:rFonts w:cs="Arial"/>
          <w:sz w:val="22"/>
          <w:szCs w:val="22"/>
        </w:rPr>
        <w:t>religious</w:t>
      </w:r>
      <w:r w:rsidRPr="00CB6734">
        <w:rPr>
          <w:rFonts w:cs="Arial"/>
          <w:sz w:val="22"/>
          <w:szCs w:val="22"/>
        </w:rPr>
        <w:t xml:space="preserve"> or philosophical beliefs, trade union membership, genetic data (i.e. information about their inherited or acquired genetic characteristics), biometric data (i.e. information about their physical, physiological or </w:t>
      </w:r>
      <w:r w:rsidR="00D565CC" w:rsidRPr="00CB6734">
        <w:rPr>
          <w:rFonts w:cs="Arial"/>
          <w:sz w:val="22"/>
          <w:szCs w:val="22"/>
        </w:rPr>
        <w:t>behavioural</w:t>
      </w:r>
      <w:r w:rsidRPr="00CB6734">
        <w:rPr>
          <w:rFonts w:cs="Arial"/>
          <w:sz w:val="22"/>
          <w:szCs w:val="22"/>
        </w:rPr>
        <w:t xml:space="preserve"> characteristics such as facial images and fingerprints), physical or mental health, sexual life or sexual orientation and criminal record</w:t>
      </w:r>
      <w:r w:rsidR="00D27FFD" w:rsidRPr="00CB6734">
        <w:rPr>
          <w:rFonts w:cs="Arial"/>
          <w:sz w:val="22"/>
          <w:szCs w:val="22"/>
        </w:rPr>
        <w:t xml:space="preserve">. </w:t>
      </w:r>
      <w:r w:rsidRPr="00CB6734">
        <w:rPr>
          <w:rFonts w:cs="Arial"/>
          <w:sz w:val="22"/>
          <w:szCs w:val="22"/>
        </w:rPr>
        <w:t>Special Categories of Personal Data are subject to additional controls in comparison to ordinary Personal Data.</w:t>
      </w:r>
      <w:bookmarkEnd w:id="8"/>
    </w:p>
    <w:p w14:paraId="131C4A06" w14:textId="77777777" w:rsidR="00760FC9" w:rsidRPr="00CB6734" w:rsidRDefault="00313FA2" w:rsidP="00697611">
      <w:pPr>
        <w:pStyle w:val="Heading1"/>
        <w:numPr>
          <w:ilvl w:val="0"/>
          <w:numId w:val="4"/>
        </w:numPr>
        <w:ind w:left="851" w:hanging="851"/>
        <w:jc w:val="both"/>
        <w:rPr>
          <w:rFonts w:ascii="Arial" w:hAnsi="Arial" w:cs="Arial"/>
          <w:color w:val="auto"/>
          <w:sz w:val="22"/>
          <w:szCs w:val="22"/>
        </w:rPr>
      </w:pPr>
      <w:bookmarkStart w:id="10" w:name="_Ref512280338"/>
      <w:bookmarkStart w:id="11" w:name="_Toc512864812"/>
      <w:r w:rsidRPr="00CB6734">
        <w:rPr>
          <w:rFonts w:ascii="Arial" w:hAnsi="Arial" w:cs="Arial"/>
          <w:color w:val="auto"/>
          <w:sz w:val="22"/>
          <w:szCs w:val="22"/>
        </w:rPr>
        <w:t xml:space="preserve">AXIA </w:t>
      </w:r>
      <w:r w:rsidR="00BB7DF5" w:rsidRPr="00CB6734">
        <w:rPr>
          <w:rFonts w:ascii="Arial" w:hAnsi="Arial" w:cs="Arial"/>
          <w:color w:val="auto"/>
          <w:sz w:val="22"/>
          <w:szCs w:val="22"/>
        </w:rPr>
        <w:t>PERSONNEL</w:t>
      </w:r>
      <w:r w:rsidR="00760FC9" w:rsidRPr="00CB6734">
        <w:rPr>
          <w:rFonts w:ascii="Arial" w:hAnsi="Arial" w:cs="Arial"/>
          <w:color w:val="auto"/>
          <w:sz w:val="22"/>
          <w:szCs w:val="22"/>
        </w:rPr>
        <w:t>’</w:t>
      </w:r>
      <w:r w:rsidR="00BB7DF5" w:rsidRPr="00CB6734">
        <w:rPr>
          <w:rFonts w:ascii="Arial" w:hAnsi="Arial" w:cs="Arial"/>
          <w:color w:val="auto"/>
          <w:sz w:val="22"/>
          <w:szCs w:val="22"/>
        </w:rPr>
        <w:t>S</w:t>
      </w:r>
      <w:r w:rsidR="00760FC9" w:rsidRPr="00CB6734">
        <w:rPr>
          <w:rFonts w:ascii="Arial" w:hAnsi="Arial" w:cs="Arial"/>
          <w:color w:val="auto"/>
          <w:sz w:val="22"/>
          <w:szCs w:val="22"/>
        </w:rPr>
        <w:t xml:space="preserve"> GENERAL OBLIGATIONS</w:t>
      </w:r>
      <w:bookmarkEnd w:id="10"/>
      <w:bookmarkEnd w:id="11"/>
    </w:p>
    <w:p w14:paraId="3F50786F" w14:textId="77777777" w:rsidR="00760FC9" w:rsidRPr="00CB6734" w:rsidRDefault="00760FC9" w:rsidP="00697611">
      <w:pPr>
        <w:jc w:val="both"/>
        <w:rPr>
          <w:rFonts w:ascii="Arial" w:hAnsi="Arial" w:cs="Arial"/>
          <w:sz w:val="22"/>
          <w:szCs w:val="22"/>
        </w:rPr>
      </w:pPr>
    </w:p>
    <w:p w14:paraId="0D291344" w14:textId="77777777" w:rsidR="00BE1DFE" w:rsidRPr="00CB6734" w:rsidRDefault="00BE1DFE" w:rsidP="00697611">
      <w:pPr>
        <w:pStyle w:val="Level2Number"/>
        <w:numPr>
          <w:ilvl w:val="1"/>
          <w:numId w:val="4"/>
        </w:numPr>
        <w:spacing w:after="0"/>
        <w:ind w:left="1418" w:hanging="567"/>
        <w:rPr>
          <w:rFonts w:cs="Arial"/>
          <w:sz w:val="22"/>
          <w:szCs w:val="22"/>
        </w:rPr>
      </w:pPr>
      <w:r w:rsidRPr="00CB6734">
        <w:rPr>
          <w:rFonts w:cs="Arial"/>
          <w:sz w:val="22"/>
          <w:szCs w:val="22"/>
        </w:rPr>
        <w:t xml:space="preserve">All </w:t>
      </w:r>
      <w:r w:rsidR="00313FA2" w:rsidRPr="00CB6734">
        <w:rPr>
          <w:rFonts w:cs="Arial"/>
          <w:sz w:val="22"/>
          <w:szCs w:val="22"/>
        </w:rPr>
        <w:t xml:space="preserve">Axia </w:t>
      </w:r>
      <w:r w:rsidRPr="00CB6734">
        <w:rPr>
          <w:rFonts w:cs="Arial"/>
          <w:sz w:val="22"/>
          <w:szCs w:val="22"/>
        </w:rPr>
        <w:t>Personnel must comply with this policy.</w:t>
      </w:r>
    </w:p>
    <w:p w14:paraId="7BD4E27A" w14:textId="77777777" w:rsidR="00BE1DFE" w:rsidRPr="00CB6734" w:rsidRDefault="00BE1DFE" w:rsidP="00BE1DFE">
      <w:pPr>
        <w:pStyle w:val="Level2Number"/>
        <w:numPr>
          <w:ilvl w:val="0"/>
          <w:numId w:val="0"/>
        </w:numPr>
        <w:spacing w:after="0"/>
        <w:ind w:left="1418"/>
        <w:rPr>
          <w:rFonts w:cs="Arial"/>
          <w:sz w:val="22"/>
          <w:szCs w:val="22"/>
        </w:rPr>
      </w:pPr>
    </w:p>
    <w:p w14:paraId="31016D2A" w14:textId="77777777" w:rsidR="00760FC9" w:rsidRPr="00CB6734" w:rsidRDefault="00313FA2" w:rsidP="00697611">
      <w:pPr>
        <w:pStyle w:val="Level2Number"/>
        <w:numPr>
          <w:ilvl w:val="1"/>
          <w:numId w:val="4"/>
        </w:numPr>
        <w:spacing w:after="0"/>
        <w:ind w:left="1418" w:hanging="567"/>
        <w:rPr>
          <w:rFonts w:cs="Arial"/>
          <w:sz w:val="22"/>
          <w:szCs w:val="22"/>
        </w:rPr>
      </w:pPr>
      <w:r w:rsidRPr="00CB6734">
        <w:rPr>
          <w:rFonts w:cs="Arial"/>
          <w:sz w:val="22"/>
          <w:szCs w:val="22"/>
        </w:rPr>
        <w:t xml:space="preserve">Axia </w:t>
      </w:r>
      <w:r w:rsidR="00BB7DF5" w:rsidRPr="00CB6734">
        <w:rPr>
          <w:rFonts w:cs="Arial"/>
          <w:sz w:val="22"/>
          <w:szCs w:val="22"/>
        </w:rPr>
        <w:t>Personnel</w:t>
      </w:r>
      <w:r w:rsidR="00760FC9" w:rsidRPr="00CB6734">
        <w:rPr>
          <w:rFonts w:cs="Arial"/>
          <w:sz w:val="22"/>
          <w:szCs w:val="22"/>
        </w:rPr>
        <w:t xml:space="preserve"> must ensure</w:t>
      </w:r>
      <w:r w:rsidR="00D47563" w:rsidRPr="00CB6734">
        <w:rPr>
          <w:rFonts w:cs="Arial"/>
          <w:sz w:val="22"/>
          <w:szCs w:val="22"/>
        </w:rPr>
        <w:t xml:space="preserve"> that they keep confidential all</w:t>
      </w:r>
      <w:r w:rsidR="00760FC9" w:rsidRPr="00CB6734">
        <w:rPr>
          <w:rFonts w:cs="Arial"/>
          <w:sz w:val="22"/>
          <w:szCs w:val="22"/>
        </w:rPr>
        <w:t xml:space="preserve"> Personal Data that they collect, store, use</w:t>
      </w:r>
      <w:r w:rsidR="00D47563" w:rsidRPr="00CB6734">
        <w:rPr>
          <w:rFonts w:cs="Arial"/>
          <w:sz w:val="22"/>
          <w:szCs w:val="22"/>
        </w:rPr>
        <w:t xml:space="preserve"> and</w:t>
      </w:r>
      <w:r w:rsidR="00760FC9" w:rsidRPr="00CB6734">
        <w:rPr>
          <w:rFonts w:cs="Arial"/>
          <w:sz w:val="22"/>
          <w:szCs w:val="22"/>
        </w:rPr>
        <w:t xml:space="preserve"> come into contact with during the performance of their duties.</w:t>
      </w:r>
      <w:r w:rsidR="00D47563" w:rsidRPr="00CB6734">
        <w:rPr>
          <w:rFonts w:cs="Arial"/>
          <w:sz w:val="22"/>
          <w:szCs w:val="22"/>
        </w:rPr>
        <w:t xml:space="preserve"> </w:t>
      </w:r>
    </w:p>
    <w:p w14:paraId="1EC5AE11" w14:textId="77777777" w:rsidR="00760FC9" w:rsidRPr="00CB6734" w:rsidRDefault="00760FC9" w:rsidP="00697611">
      <w:pPr>
        <w:pStyle w:val="Level2Number"/>
        <w:numPr>
          <w:ilvl w:val="0"/>
          <w:numId w:val="0"/>
        </w:numPr>
        <w:spacing w:after="0"/>
        <w:ind w:left="1418"/>
        <w:rPr>
          <w:rFonts w:cs="Arial"/>
          <w:sz w:val="22"/>
          <w:szCs w:val="22"/>
        </w:rPr>
      </w:pPr>
    </w:p>
    <w:p w14:paraId="20B3726F" w14:textId="77777777" w:rsidR="00236198" w:rsidRPr="00CB6734" w:rsidRDefault="00313FA2" w:rsidP="00697611">
      <w:pPr>
        <w:pStyle w:val="Level2Number"/>
        <w:numPr>
          <w:ilvl w:val="1"/>
          <w:numId w:val="4"/>
        </w:numPr>
        <w:spacing w:after="0"/>
        <w:ind w:left="1418" w:hanging="567"/>
        <w:rPr>
          <w:rFonts w:cs="Arial"/>
          <w:sz w:val="22"/>
          <w:szCs w:val="22"/>
        </w:rPr>
      </w:pPr>
      <w:r w:rsidRPr="00CB6734">
        <w:rPr>
          <w:rFonts w:cs="Arial"/>
          <w:sz w:val="22"/>
          <w:szCs w:val="22"/>
        </w:rPr>
        <w:t xml:space="preserve">Axia </w:t>
      </w:r>
      <w:r w:rsidR="00BB7DF5" w:rsidRPr="00CB6734">
        <w:rPr>
          <w:rFonts w:cs="Arial"/>
          <w:sz w:val="22"/>
          <w:szCs w:val="22"/>
        </w:rPr>
        <w:t>Personnel</w:t>
      </w:r>
      <w:r w:rsidR="00760FC9" w:rsidRPr="00CB6734">
        <w:rPr>
          <w:rFonts w:cs="Arial"/>
          <w:sz w:val="22"/>
          <w:szCs w:val="22"/>
        </w:rPr>
        <w:t xml:space="preserve"> must not release or disclose any Personal Data</w:t>
      </w:r>
      <w:r w:rsidR="00852A18" w:rsidRPr="00CB6734">
        <w:rPr>
          <w:rFonts w:cs="Arial"/>
          <w:sz w:val="22"/>
          <w:szCs w:val="22"/>
        </w:rPr>
        <w:t>:</w:t>
      </w:r>
    </w:p>
    <w:p w14:paraId="1F39BEE7" w14:textId="77777777" w:rsidR="00236198" w:rsidRPr="00CB6734" w:rsidRDefault="00236198" w:rsidP="00697611">
      <w:pPr>
        <w:pStyle w:val="ListParagraph"/>
        <w:jc w:val="both"/>
        <w:rPr>
          <w:rFonts w:ascii="Arial" w:hAnsi="Arial" w:cs="Arial"/>
          <w:sz w:val="22"/>
          <w:szCs w:val="22"/>
        </w:rPr>
      </w:pPr>
    </w:p>
    <w:p w14:paraId="055D6EB3" w14:textId="77777777" w:rsidR="00236198" w:rsidRPr="00CB6734" w:rsidRDefault="0092330B" w:rsidP="00852A18">
      <w:pPr>
        <w:pStyle w:val="Level2Number"/>
        <w:numPr>
          <w:ilvl w:val="2"/>
          <w:numId w:val="4"/>
        </w:numPr>
        <w:spacing w:after="0"/>
        <w:ind w:left="2127" w:hanging="709"/>
        <w:rPr>
          <w:rFonts w:cs="Arial"/>
          <w:sz w:val="22"/>
          <w:szCs w:val="22"/>
        </w:rPr>
      </w:pPr>
      <w:r w:rsidRPr="00CB6734">
        <w:rPr>
          <w:rFonts w:cs="Arial"/>
          <w:sz w:val="22"/>
          <w:szCs w:val="22"/>
        </w:rPr>
        <w:t xml:space="preserve">outside </w:t>
      </w:r>
      <w:r w:rsidR="00313FA2" w:rsidRPr="00CB6734">
        <w:rPr>
          <w:rFonts w:cs="Arial"/>
          <w:sz w:val="22"/>
          <w:szCs w:val="22"/>
        </w:rPr>
        <w:t>Axia</w:t>
      </w:r>
      <w:r w:rsidR="00B20C55" w:rsidRPr="00CB6734">
        <w:rPr>
          <w:rFonts w:cs="Arial"/>
          <w:sz w:val="22"/>
          <w:szCs w:val="22"/>
        </w:rPr>
        <w:t>; or</w:t>
      </w:r>
    </w:p>
    <w:p w14:paraId="6C6C8724" w14:textId="77777777" w:rsidR="00B20C55" w:rsidRPr="00CB6734" w:rsidRDefault="00B20C55" w:rsidP="00852A18">
      <w:pPr>
        <w:pStyle w:val="Level2Number"/>
        <w:numPr>
          <w:ilvl w:val="0"/>
          <w:numId w:val="0"/>
        </w:numPr>
        <w:spacing w:after="0"/>
        <w:ind w:left="2127"/>
        <w:rPr>
          <w:rFonts w:cs="Arial"/>
          <w:sz w:val="22"/>
          <w:szCs w:val="22"/>
        </w:rPr>
      </w:pPr>
    </w:p>
    <w:p w14:paraId="1A89602C" w14:textId="77777777" w:rsidR="00B20C55" w:rsidRPr="00CB6734" w:rsidRDefault="0092330B" w:rsidP="00852A18">
      <w:pPr>
        <w:pStyle w:val="Level2Number"/>
        <w:numPr>
          <w:ilvl w:val="2"/>
          <w:numId w:val="4"/>
        </w:numPr>
        <w:spacing w:after="0"/>
        <w:ind w:left="2127" w:hanging="709"/>
        <w:rPr>
          <w:rFonts w:cs="Arial"/>
          <w:sz w:val="22"/>
          <w:szCs w:val="22"/>
        </w:rPr>
      </w:pPr>
      <w:r w:rsidRPr="00CB6734">
        <w:rPr>
          <w:rFonts w:cs="Arial"/>
          <w:sz w:val="22"/>
          <w:szCs w:val="22"/>
        </w:rPr>
        <w:t xml:space="preserve">inside </w:t>
      </w:r>
      <w:r w:rsidR="00313FA2" w:rsidRPr="00CB6734">
        <w:rPr>
          <w:rFonts w:cs="Arial"/>
          <w:sz w:val="22"/>
          <w:szCs w:val="22"/>
        </w:rPr>
        <w:t xml:space="preserve">Axia </w:t>
      </w:r>
      <w:r w:rsidR="00236198" w:rsidRPr="00CB6734">
        <w:rPr>
          <w:rFonts w:cs="Arial"/>
          <w:sz w:val="22"/>
          <w:szCs w:val="22"/>
        </w:rPr>
        <w:t xml:space="preserve">to </w:t>
      </w:r>
      <w:r w:rsidR="00313FA2" w:rsidRPr="00CB6734">
        <w:rPr>
          <w:rFonts w:cs="Arial"/>
          <w:sz w:val="22"/>
          <w:szCs w:val="22"/>
        </w:rPr>
        <w:t xml:space="preserve">Axia </w:t>
      </w:r>
      <w:r w:rsidR="00BB7DF5" w:rsidRPr="00CB6734">
        <w:rPr>
          <w:rFonts w:cs="Arial"/>
          <w:sz w:val="22"/>
          <w:szCs w:val="22"/>
        </w:rPr>
        <w:t>Personnel</w:t>
      </w:r>
      <w:r w:rsidR="00236198" w:rsidRPr="00CB6734">
        <w:rPr>
          <w:rFonts w:cs="Arial"/>
          <w:sz w:val="22"/>
          <w:szCs w:val="22"/>
        </w:rPr>
        <w:t xml:space="preserve"> not authorised to</w:t>
      </w:r>
      <w:r w:rsidR="00760FC9" w:rsidRPr="00CB6734">
        <w:rPr>
          <w:rFonts w:cs="Arial"/>
          <w:sz w:val="22"/>
          <w:szCs w:val="22"/>
        </w:rPr>
        <w:t xml:space="preserve"> </w:t>
      </w:r>
      <w:r w:rsidR="00236198" w:rsidRPr="00CB6734">
        <w:rPr>
          <w:rFonts w:cs="Arial"/>
          <w:sz w:val="22"/>
          <w:szCs w:val="22"/>
        </w:rPr>
        <w:t>access the Personal Data</w:t>
      </w:r>
      <w:r w:rsidR="00BB7DF5" w:rsidRPr="00CB6734">
        <w:rPr>
          <w:rFonts w:cs="Arial"/>
          <w:sz w:val="22"/>
          <w:szCs w:val="22"/>
        </w:rPr>
        <w:t>,</w:t>
      </w:r>
      <w:r w:rsidR="00236198" w:rsidRPr="00CB6734">
        <w:rPr>
          <w:rFonts w:cs="Arial"/>
          <w:sz w:val="22"/>
          <w:szCs w:val="22"/>
        </w:rPr>
        <w:t xml:space="preserve"> </w:t>
      </w:r>
    </w:p>
    <w:p w14:paraId="233B47A3" w14:textId="77777777" w:rsidR="00B20C55" w:rsidRPr="00CB6734" w:rsidRDefault="00B20C55" w:rsidP="00852A18">
      <w:pPr>
        <w:pStyle w:val="Level2Number"/>
        <w:numPr>
          <w:ilvl w:val="0"/>
          <w:numId w:val="0"/>
        </w:numPr>
        <w:spacing w:after="0"/>
        <w:ind w:left="2127"/>
        <w:rPr>
          <w:rFonts w:cs="Arial"/>
          <w:sz w:val="22"/>
          <w:szCs w:val="22"/>
        </w:rPr>
      </w:pPr>
    </w:p>
    <w:p w14:paraId="3437EEEA" w14:textId="77777777" w:rsidR="00760FC9" w:rsidRPr="00CB6734" w:rsidRDefault="00760FC9" w:rsidP="00697611">
      <w:pPr>
        <w:pStyle w:val="Level2Number"/>
        <w:numPr>
          <w:ilvl w:val="0"/>
          <w:numId w:val="0"/>
        </w:numPr>
        <w:spacing w:after="0"/>
        <w:ind w:left="1418"/>
        <w:rPr>
          <w:rFonts w:cs="Arial"/>
          <w:sz w:val="22"/>
          <w:szCs w:val="22"/>
        </w:rPr>
      </w:pPr>
      <w:r w:rsidRPr="00CB6734">
        <w:rPr>
          <w:rFonts w:cs="Arial"/>
          <w:sz w:val="22"/>
          <w:szCs w:val="22"/>
        </w:rPr>
        <w:t>without specific authorisation from th</w:t>
      </w:r>
      <w:r w:rsidR="0092330B" w:rsidRPr="00CB6734">
        <w:rPr>
          <w:rFonts w:cs="Arial"/>
          <w:sz w:val="22"/>
          <w:szCs w:val="22"/>
        </w:rPr>
        <w:t>eir manager or the Data Protection</w:t>
      </w:r>
      <w:r w:rsidRPr="00CB6734">
        <w:rPr>
          <w:rFonts w:cs="Arial"/>
          <w:sz w:val="22"/>
          <w:szCs w:val="22"/>
        </w:rPr>
        <w:t xml:space="preserve"> Officer</w:t>
      </w:r>
      <w:r w:rsidR="00D47563" w:rsidRPr="00CB6734">
        <w:rPr>
          <w:rFonts w:cs="Arial"/>
          <w:sz w:val="22"/>
          <w:szCs w:val="22"/>
        </w:rPr>
        <w:t xml:space="preserve">; this includes </w:t>
      </w:r>
      <w:r w:rsidR="00BE1DFE" w:rsidRPr="00CB6734">
        <w:rPr>
          <w:rFonts w:cs="Arial"/>
          <w:sz w:val="22"/>
          <w:szCs w:val="22"/>
        </w:rPr>
        <w:t>by</w:t>
      </w:r>
      <w:r w:rsidR="00D47563" w:rsidRPr="00CB6734">
        <w:rPr>
          <w:rFonts w:cs="Arial"/>
          <w:sz w:val="22"/>
          <w:szCs w:val="22"/>
        </w:rPr>
        <w:t xml:space="preserve"> phone calls or in emails.</w:t>
      </w:r>
    </w:p>
    <w:p w14:paraId="60D55169" w14:textId="77777777" w:rsidR="00760FC9" w:rsidRPr="00CB6734" w:rsidRDefault="00760FC9" w:rsidP="00697611">
      <w:pPr>
        <w:pStyle w:val="ListParagraph"/>
        <w:jc w:val="both"/>
        <w:rPr>
          <w:rFonts w:ascii="Arial" w:hAnsi="Arial" w:cs="Arial"/>
          <w:sz w:val="22"/>
          <w:szCs w:val="22"/>
        </w:rPr>
      </w:pPr>
    </w:p>
    <w:p w14:paraId="72A11124" w14:textId="77777777" w:rsidR="00760FC9" w:rsidRPr="00CB6734" w:rsidRDefault="00313FA2" w:rsidP="00697611">
      <w:pPr>
        <w:pStyle w:val="Level2Number"/>
        <w:numPr>
          <w:ilvl w:val="1"/>
          <w:numId w:val="4"/>
        </w:numPr>
        <w:spacing w:after="0"/>
        <w:ind w:left="1418" w:hanging="567"/>
        <w:rPr>
          <w:rFonts w:cs="Arial"/>
          <w:sz w:val="22"/>
          <w:szCs w:val="22"/>
        </w:rPr>
      </w:pPr>
      <w:r w:rsidRPr="00CB6734">
        <w:rPr>
          <w:rFonts w:cs="Arial"/>
          <w:sz w:val="22"/>
          <w:szCs w:val="22"/>
        </w:rPr>
        <w:t xml:space="preserve">Axia </w:t>
      </w:r>
      <w:r w:rsidR="00BB7DF5" w:rsidRPr="00CB6734">
        <w:rPr>
          <w:rFonts w:cs="Arial"/>
          <w:sz w:val="22"/>
          <w:szCs w:val="22"/>
        </w:rPr>
        <w:t>Personnel</w:t>
      </w:r>
      <w:r w:rsidR="00760FC9" w:rsidRPr="00CB6734">
        <w:rPr>
          <w:rFonts w:cs="Arial"/>
          <w:sz w:val="22"/>
          <w:szCs w:val="22"/>
        </w:rPr>
        <w:t xml:space="preserve"> must take all steps to ensure there is no unauthorised access to Personal Data whether by other </w:t>
      </w:r>
      <w:r w:rsidRPr="00CB6734">
        <w:rPr>
          <w:rFonts w:cs="Arial"/>
          <w:sz w:val="22"/>
          <w:szCs w:val="22"/>
        </w:rPr>
        <w:t xml:space="preserve">Axia </w:t>
      </w:r>
      <w:r w:rsidR="00BB7DF5" w:rsidRPr="00CB6734">
        <w:rPr>
          <w:rFonts w:cs="Arial"/>
          <w:sz w:val="22"/>
          <w:szCs w:val="22"/>
        </w:rPr>
        <w:t>Personnel</w:t>
      </w:r>
      <w:r w:rsidR="00760FC9" w:rsidRPr="00CB6734">
        <w:rPr>
          <w:rFonts w:cs="Arial"/>
          <w:sz w:val="22"/>
          <w:szCs w:val="22"/>
        </w:rPr>
        <w:t xml:space="preserve"> who are not authorised to see such Personal Data </w:t>
      </w:r>
      <w:r w:rsidR="00D47563" w:rsidRPr="00CB6734">
        <w:rPr>
          <w:rFonts w:cs="Arial"/>
          <w:sz w:val="22"/>
          <w:szCs w:val="22"/>
        </w:rPr>
        <w:t>or</w:t>
      </w:r>
      <w:r w:rsidR="00760FC9" w:rsidRPr="00CB6734">
        <w:rPr>
          <w:rFonts w:cs="Arial"/>
          <w:sz w:val="22"/>
          <w:szCs w:val="22"/>
        </w:rPr>
        <w:t xml:space="preserve"> by </w:t>
      </w:r>
      <w:r w:rsidR="0092330B" w:rsidRPr="00CB6734">
        <w:rPr>
          <w:rFonts w:cs="Arial"/>
          <w:sz w:val="22"/>
          <w:szCs w:val="22"/>
        </w:rPr>
        <w:t xml:space="preserve">people outside </w:t>
      </w:r>
      <w:r w:rsidRPr="00CB6734">
        <w:rPr>
          <w:rFonts w:cs="Arial"/>
          <w:sz w:val="22"/>
          <w:szCs w:val="22"/>
        </w:rPr>
        <w:t>Axia</w:t>
      </w:r>
      <w:r w:rsidR="00760FC9" w:rsidRPr="00CB6734">
        <w:rPr>
          <w:rFonts w:cs="Arial"/>
          <w:sz w:val="22"/>
          <w:szCs w:val="22"/>
        </w:rPr>
        <w:t>.</w:t>
      </w:r>
    </w:p>
    <w:p w14:paraId="281B96C7" w14:textId="77777777" w:rsidR="00402244" w:rsidRPr="00CB6734" w:rsidRDefault="0008794A" w:rsidP="00697611">
      <w:pPr>
        <w:pStyle w:val="Heading1"/>
        <w:numPr>
          <w:ilvl w:val="0"/>
          <w:numId w:val="4"/>
        </w:numPr>
        <w:ind w:left="851" w:hanging="851"/>
        <w:jc w:val="both"/>
        <w:rPr>
          <w:rFonts w:ascii="Arial" w:hAnsi="Arial" w:cs="Arial"/>
          <w:color w:val="auto"/>
          <w:sz w:val="22"/>
          <w:szCs w:val="22"/>
        </w:rPr>
      </w:pPr>
      <w:bookmarkStart w:id="12" w:name="_Toc512864813"/>
      <w:r w:rsidRPr="00CB6734">
        <w:rPr>
          <w:rFonts w:ascii="Arial" w:hAnsi="Arial" w:cs="Arial"/>
          <w:color w:val="auto"/>
          <w:sz w:val="22"/>
          <w:szCs w:val="22"/>
        </w:rPr>
        <w:lastRenderedPageBreak/>
        <w:t xml:space="preserve">DATA </w:t>
      </w:r>
      <w:r w:rsidR="00877090" w:rsidRPr="00CB6734">
        <w:rPr>
          <w:rFonts w:ascii="Arial" w:hAnsi="Arial" w:cs="Arial"/>
          <w:color w:val="auto"/>
          <w:sz w:val="22"/>
          <w:szCs w:val="22"/>
        </w:rPr>
        <w:t>PROTECTION PRINCIPLES</w:t>
      </w:r>
      <w:bookmarkEnd w:id="12"/>
    </w:p>
    <w:p w14:paraId="45741E25" w14:textId="77777777" w:rsidR="00BA5015" w:rsidRPr="00CB6734" w:rsidRDefault="00BA5015" w:rsidP="00697611">
      <w:pPr>
        <w:jc w:val="both"/>
        <w:rPr>
          <w:rFonts w:ascii="Arial" w:hAnsi="Arial" w:cs="Arial"/>
          <w:sz w:val="22"/>
          <w:szCs w:val="22"/>
        </w:rPr>
      </w:pPr>
    </w:p>
    <w:p w14:paraId="12B540B8" w14:textId="77777777" w:rsidR="0008794A" w:rsidRPr="00CB6734" w:rsidRDefault="0008794A" w:rsidP="00697611">
      <w:pPr>
        <w:pStyle w:val="Level2Number"/>
        <w:numPr>
          <w:ilvl w:val="0"/>
          <w:numId w:val="0"/>
        </w:numPr>
        <w:spacing w:after="0"/>
        <w:rPr>
          <w:rFonts w:cs="Arial"/>
          <w:sz w:val="22"/>
          <w:szCs w:val="22"/>
        </w:rPr>
      </w:pPr>
    </w:p>
    <w:p w14:paraId="4E808D10" w14:textId="77777777" w:rsidR="00877090" w:rsidRPr="00CB6734" w:rsidRDefault="00877090" w:rsidP="00697611">
      <w:pPr>
        <w:pStyle w:val="Level2Number"/>
        <w:numPr>
          <w:ilvl w:val="1"/>
          <w:numId w:val="4"/>
        </w:numPr>
        <w:spacing w:after="0"/>
        <w:ind w:left="1418" w:hanging="567"/>
        <w:rPr>
          <w:rFonts w:cs="Arial"/>
          <w:sz w:val="22"/>
          <w:szCs w:val="22"/>
        </w:rPr>
      </w:pPr>
      <w:r w:rsidRPr="00CB6734">
        <w:rPr>
          <w:rFonts w:cs="Arial"/>
          <w:sz w:val="22"/>
          <w:szCs w:val="22"/>
        </w:rPr>
        <w:t xml:space="preserve">When </w:t>
      </w:r>
      <w:r w:rsidR="00D565CC" w:rsidRPr="00CB6734">
        <w:rPr>
          <w:rFonts w:cs="Arial"/>
          <w:sz w:val="22"/>
          <w:szCs w:val="22"/>
        </w:rPr>
        <w:t>us</w:t>
      </w:r>
      <w:r w:rsidR="004610D5" w:rsidRPr="00CB6734">
        <w:rPr>
          <w:rFonts w:cs="Arial"/>
          <w:sz w:val="22"/>
          <w:szCs w:val="22"/>
        </w:rPr>
        <w:t>ing</w:t>
      </w:r>
      <w:r w:rsidRPr="00CB6734">
        <w:rPr>
          <w:rFonts w:cs="Arial"/>
          <w:sz w:val="22"/>
          <w:szCs w:val="22"/>
        </w:rPr>
        <w:t xml:space="preserve"> Personal Data, </w:t>
      </w:r>
      <w:r w:rsidR="00274CAF" w:rsidRPr="00CB6734">
        <w:rPr>
          <w:rFonts w:cs="Arial"/>
          <w:sz w:val="22"/>
          <w:szCs w:val="22"/>
        </w:rPr>
        <w:t xml:space="preserve">Data Protection Laws require that </w:t>
      </w:r>
      <w:r w:rsidR="00313FA2" w:rsidRPr="00CB6734">
        <w:rPr>
          <w:rFonts w:cs="Arial"/>
          <w:sz w:val="22"/>
          <w:szCs w:val="22"/>
        </w:rPr>
        <w:t xml:space="preserve">Axia </w:t>
      </w:r>
      <w:r w:rsidR="00DC557E" w:rsidRPr="00CB6734">
        <w:rPr>
          <w:rFonts w:cs="Arial"/>
          <w:sz w:val="22"/>
          <w:szCs w:val="22"/>
        </w:rPr>
        <w:t>complies</w:t>
      </w:r>
      <w:r w:rsidRPr="00CB6734">
        <w:rPr>
          <w:rFonts w:cs="Arial"/>
          <w:sz w:val="22"/>
          <w:szCs w:val="22"/>
        </w:rPr>
        <w:t xml:space="preserve"> with the following principles. </w:t>
      </w:r>
      <w:r w:rsidR="00D31713" w:rsidRPr="00CB6734">
        <w:rPr>
          <w:rFonts w:cs="Arial"/>
          <w:sz w:val="22"/>
          <w:szCs w:val="22"/>
        </w:rPr>
        <w:t xml:space="preserve">These principles require </w:t>
      </w:r>
      <w:r w:rsidRPr="00CB6734">
        <w:rPr>
          <w:rFonts w:cs="Arial"/>
          <w:sz w:val="22"/>
          <w:szCs w:val="22"/>
        </w:rPr>
        <w:t xml:space="preserve">Personal Data </w:t>
      </w:r>
      <w:r w:rsidR="00D31713" w:rsidRPr="00CB6734">
        <w:rPr>
          <w:rFonts w:cs="Arial"/>
          <w:sz w:val="22"/>
          <w:szCs w:val="22"/>
        </w:rPr>
        <w:t xml:space="preserve">to </w:t>
      </w:r>
      <w:r w:rsidRPr="00CB6734">
        <w:rPr>
          <w:rFonts w:cs="Arial"/>
          <w:sz w:val="22"/>
          <w:szCs w:val="22"/>
        </w:rPr>
        <w:t>be:</w:t>
      </w:r>
    </w:p>
    <w:p w14:paraId="34B07DD3" w14:textId="77777777" w:rsidR="00877090" w:rsidRPr="00CB6734" w:rsidRDefault="00877090" w:rsidP="00697611">
      <w:pPr>
        <w:pStyle w:val="Level2Number"/>
        <w:numPr>
          <w:ilvl w:val="0"/>
          <w:numId w:val="0"/>
        </w:numPr>
        <w:spacing w:after="0"/>
        <w:ind w:left="1418"/>
        <w:rPr>
          <w:rFonts w:cs="Arial"/>
          <w:sz w:val="22"/>
          <w:szCs w:val="22"/>
        </w:rPr>
      </w:pPr>
    </w:p>
    <w:p w14:paraId="71D7C76A" w14:textId="77777777" w:rsidR="00877090" w:rsidRPr="00CB6734" w:rsidRDefault="00877090" w:rsidP="00697611">
      <w:pPr>
        <w:pStyle w:val="Level2Number"/>
        <w:numPr>
          <w:ilvl w:val="2"/>
          <w:numId w:val="4"/>
        </w:numPr>
        <w:spacing w:after="0"/>
        <w:ind w:left="2127" w:hanging="709"/>
        <w:rPr>
          <w:rFonts w:cs="Arial"/>
          <w:sz w:val="22"/>
          <w:szCs w:val="22"/>
        </w:rPr>
      </w:pPr>
      <w:r w:rsidRPr="00CB6734">
        <w:rPr>
          <w:rFonts w:cs="Arial"/>
          <w:sz w:val="22"/>
          <w:szCs w:val="22"/>
        </w:rPr>
        <w:t>processed lawfully, fairly and in a transparent manner;</w:t>
      </w:r>
    </w:p>
    <w:p w14:paraId="7E0A1D72" w14:textId="77777777" w:rsidR="00877090" w:rsidRPr="00CB6734" w:rsidRDefault="00877090" w:rsidP="00697611">
      <w:pPr>
        <w:pStyle w:val="Level2Number"/>
        <w:numPr>
          <w:ilvl w:val="0"/>
          <w:numId w:val="0"/>
        </w:numPr>
        <w:spacing w:after="0"/>
        <w:ind w:left="2127"/>
        <w:rPr>
          <w:rFonts w:cs="Arial"/>
          <w:sz w:val="22"/>
          <w:szCs w:val="22"/>
        </w:rPr>
      </w:pPr>
    </w:p>
    <w:p w14:paraId="6518AD00" w14:textId="77777777" w:rsidR="00877090" w:rsidRPr="00CB6734" w:rsidRDefault="00877090" w:rsidP="00697611">
      <w:pPr>
        <w:pStyle w:val="Level2Number"/>
        <w:numPr>
          <w:ilvl w:val="2"/>
          <w:numId w:val="4"/>
        </w:numPr>
        <w:spacing w:after="0"/>
        <w:ind w:left="2127" w:hanging="709"/>
        <w:rPr>
          <w:rFonts w:cs="Arial"/>
          <w:sz w:val="22"/>
          <w:szCs w:val="22"/>
        </w:rPr>
      </w:pPr>
      <w:r w:rsidRPr="00CB6734">
        <w:rPr>
          <w:rFonts w:cs="Arial"/>
          <w:sz w:val="22"/>
          <w:szCs w:val="22"/>
        </w:rPr>
        <w:t>collected for specified, explicit and legitimate purposes and not further processed in a manner that is incompatible with those purposes;</w:t>
      </w:r>
    </w:p>
    <w:p w14:paraId="7EB1CC50" w14:textId="77777777" w:rsidR="00877090" w:rsidRPr="00CB6734" w:rsidRDefault="00877090" w:rsidP="00697611">
      <w:pPr>
        <w:pStyle w:val="Level2Number"/>
        <w:numPr>
          <w:ilvl w:val="0"/>
          <w:numId w:val="0"/>
        </w:numPr>
        <w:spacing w:after="0"/>
        <w:ind w:left="2127"/>
        <w:rPr>
          <w:rFonts w:cs="Arial"/>
          <w:sz w:val="22"/>
          <w:szCs w:val="22"/>
        </w:rPr>
      </w:pPr>
    </w:p>
    <w:p w14:paraId="05F807CF" w14:textId="77777777" w:rsidR="00877090" w:rsidRPr="00CB6734" w:rsidRDefault="00877090" w:rsidP="00697611">
      <w:pPr>
        <w:pStyle w:val="Level2Number"/>
        <w:numPr>
          <w:ilvl w:val="2"/>
          <w:numId w:val="4"/>
        </w:numPr>
        <w:spacing w:after="0"/>
        <w:ind w:left="2127" w:hanging="709"/>
        <w:rPr>
          <w:rFonts w:cs="Arial"/>
          <w:sz w:val="22"/>
          <w:szCs w:val="22"/>
        </w:rPr>
      </w:pPr>
      <w:r w:rsidRPr="00CB6734">
        <w:rPr>
          <w:rFonts w:cs="Arial"/>
          <w:sz w:val="22"/>
          <w:szCs w:val="22"/>
        </w:rPr>
        <w:t>adequate, relevant and limited to what is necessary for the purposes for which it is being processed;</w:t>
      </w:r>
    </w:p>
    <w:p w14:paraId="175055A9" w14:textId="77777777" w:rsidR="00877090" w:rsidRPr="00CB6734" w:rsidRDefault="00877090" w:rsidP="00697611">
      <w:pPr>
        <w:pStyle w:val="ListParagraph"/>
        <w:jc w:val="both"/>
        <w:rPr>
          <w:rFonts w:ascii="Arial" w:hAnsi="Arial" w:cs="Arial"/>
          <w:sz w:val="22"/>
          <w:szCs w:val="22"/>
        </w:rPr>
      </w:pPr>
    </w:p>
    <w:p w14:paraId="7FF2F67A" w14:textId="77777777" w:rsidR="00877090" w:rsidRPr="00CB6734" w:rsidRDefault="00877090" w:rsidP="00697611">
      <w:pPr>
        <w:pStyle w:val="Level2Number"/>
        <w:numPr>
          <w:ilvl w:val="2"/>
          <w:numId w:val="4"/>
        </w:numPr>
        <w:spacing w:after="0"/>
        <w:ind w:left="2127" w:hanging="709"/>
        <w:rPr>
          <w:rFonts w:cs="Arial"/>
          <w:sz w:val="22"/>
          <w:szCs w:val="22"/>
        </w:rPr>
      </w:pPr>
      <w:r w:rsidRPr="00CB6734">
        <w:rPr>
          <w:rFonts w:cs="Arial"/>
          <w:sz w:val="22"/>
          <w:szCs w:val="22"/>
        </w:rPr>
        <w:t xml:space="preserve">accurate and kept up to date, meaning that every reasonable step </w:t>
      </w:r>
      <w:r w:rsidR="00D565CC" w:rsidRPr="00CB6734">
        <w:rPr>
          <w:rFonts w:cs="Arial"/>
          <w:sz w:val="22"/>
          <w:szCs w:val="22"/>
        </w:rPr>
        <w:t>must</w:t>
      </w:r>
      <w:r w:rsidRPr="00CB6734">
        <w:rPr>
          <w:rFonts w:cs="Arial"/>
          <w:sz w:val="22"/>
          <w:szCs w:val="22"/>
        </w:rPr>
        <w:t xml:space="preserve"> be taken to ensure that Personal Data that is inaccurate is erased or rectified as soon as possible;</w:t>
      </w:r>
    </w:p>
    <w:p w14:paraId="26E6AE78" w14:textId="77777777" w:rsidR="00877090" w:rsidRPr="00CB6734" w:rsidRDefault="00877090" w:rsidP="00697611">
      <w:pPr>
        <w:pStyle w:val="ListParagraph"/>
        <w:jc w:val="both"/>
        <w:rPr>
          <w:rFonts w:ascii="Arial" w:hAnsi="Arial" w:cs="Arial"/>
          <w:sz w:val="22"/>
          <w:szCs w:val="22"/>
        </w:rPr>
      </w:pPr>
    </w:p>
    <w:p w14:paraId="7ABFE6B7" w14:textId="77777777" w:rsidR="00877090" w:rsidRPr="00CB6734" w:rsidRDefault="00877090" w:rsidP="00697611">
      <w:pPr>
        <w:pStyle w:val="Level2Number"/>
        <w:numPr>
          <w:ilvl w:val="2"/>
          <w:numId w:val="4"/>
        </w:numPr>
        <w:spacing w:after="0"/>
        <w:ind w:left="2127" w:hanging="709"/>
        <w:rPr>
          <w:rFonts w:cs="Arial"/>
          <w:sz w:val="22"/>
          <w:szCs w:val="22"/>
        </w:rPr>
      </w:pPr>
      <w:r w:rsidRPr="00CB6734">
        <w:rPr>
          <w:rFonts w:cs="Arial"/>
          <w:sz w:val="22"/>
          <w:szCs w:val="22"/>
        </w:rPr>
        <w:t>kept for no longer than is necessary for the purposes for which it is being processed; and</w:t>
      </w:r>
    </w:p>
    <w:p w14:paraId="2F02F25E" w14:textId="77777777" w:rsidR="00877090" w:rsidRPr="00CB6734" w:rsidRDefault="00877090" w:rsidP="00697611">
      <w:pPr>
        <w:pStyle w:val="ListParagraph"/>
        <w:jc w:val="both"/>
        <w:rPr>
          <w:rFonts w:ascii="Arial" w:hAnsi="Arial" w:cs="Arial"/>
          <w:sz w:val="22"/>
          <w:szCs w:val="22"/>
        </w:rPr>
      </w:pPr>
    </w:p>
    <w:p w14:paraId="1F18CB9B" w14:textId="77777777" w:rsidR="00877090" w:rsidRPr="00CB6734" w:rsidRDefault="00877090" w:rsidP="00697611">
      <w:pPr>
        <w:pStyle w:val="Level2Number"/>
        <w:numPr>
          <w:ilvl w:val="2"/>
          <w:numId w:val="4"/>
        </w:numPr>
        <w:spacing w:after="0"/>
        <w:ind w:left="2127" w:hanging="709"/>
        <w:rPr>
          <w:rFonts w:cs="Arial"/>
          <w:sz w:val="22"/>
          <w:szCs w:val="22"/>
        </w:rPr>
      </w:pPr>
      <w:proofErr w:type="gramStart"/>
      <w:r w:rsidRPr="00CB6734">
        <w:rPr>
          <w:rFonts w:cs="Arial"/>
          <w:sz w:val="22"/>
          <w:szCs w:val="22"/>
        </w:rPr>
        <w:t>processed</w:t>
      </w:r>
      <w:proofErr w:type="gramEnd"/>
      <w:r w:rsidRPr="00CB6734">
        <w:rPr>
          <w:rFonts w:cs="Arial"/>
          <w:sz w:val="22"/>
          <w:szCs w:val="22"/>
        </w:rPr>
        <w:t xml:space="preserve"> in a manner that ensur</w:t>
      </w:r>
      <w:r w:rsidR="00D565CC" w:rsidRPr="00CB6734">
        <w:rPr>
          <w:rFonts w:cs="Arial"/>
          <w:sz w:val="22"/>
          <w:szCs w:val="22"/>
        </w:rPr>
        <w:t>es appropriate security of the Personal D</w:t>
      </w:r>
      <w:r w:rsidRPr="00CB6734">
        <w:rPr>
          <w:rFonts w:cs="Arial"/>
          <w:sz w:val="22"/>
          <w:szCs w:val="22"/>
        </w:rPr>
        <w:t xml:space="preserve">ata, including protection against unauthorised or unlawful processing and against accidental loss, destruction or damage, </w:t>
      </w:r>
      <w:r w:rsidR="00D565CC" w:rsidRPr="00CB6734">
        <w:rPr>
          <w:rFonts w:cs="Arial"/>
          <w:sz w:val="22"/>
          <w:szCs w:val="22"/>
        </w:rPr>
        <w:t>us</w:t>
      </w:r>
      <w:r w:rsidRPr="00CB6734">
        <w:rPr>
          <w:rFonts w:cs="Arial"/>
          <w:sz w:val="22"/>
          <w:szCs w:val="22"/>
        </w:rPr>
        <w:t>ing appropriate technical or organisational measures.</w:t>
      </w:r>
    </w:p>
    <w:p w14:paraId="1547A96A" w14:textId="77777777" w:rsidR="00877090" w:rsidRPr="00CB6734" w:rsidRDefault="00877090" w:rsidP="00697611">
      <w:pPr>
        <w:pStyle w:val="ListParagraph"/>
        <w:jc w:val="both"/>
        <w:rPr>
          <w:rFonts w:ascii="Arial" w:hAnsi="Arial" w:cs="Arial"/>
          <w:sz w:val="22"/>
          <w:szCs w:val="22"/>
        </w:rPr>
      </w:pPr>
    </w:p>
    <w:p w14:paraId="793B1282" w14:textId="77777777" w:rsidR="00A13E45" w:rsidRPr="00CB6734" w:rsidRDefault="00A13E45" w:rsidP="00697611">
      <w:pPr>
        <w:pStyle w:val="Level2Number"/>
        <w:numPr>
          <w:ilvl w:val="1"/>
          <w:numId w:val="4"/>
        </w:numPr>
        <w:spacing w:after="0"/>
        <w:ind w:left="1418" w:hanging="567"/>
        <w:rPr>
          <w:rFonts w:cs="Arial"/>
          <w:sz w:val="22"/>
          <w:szCs w:val="22"/>
        </w:rPr>
      </w:pPr>
      <w:r w:rsidRPr="00CB6734">
        <w:rPr>
          <w:rFonts w:cs="Arial"/>
          <w:sz w:val="22"/>
          <w:szCs w:val="22"/>
        </w:rPr>
        <w:t xml:space="preserve">These principles are considered in more detail in the </w:t>
      </w:r>
      <w:r w:rsidR="00BE1DFE" w:rsidRPr="00CB6734">
        <w:rPr>
          <w:rFonts w:cs="Arial"/>
          <w:sz w:val="22"/>
          <w:szCs w:val="22"/>
        </w:rPr>
        <w:t>remainder of this Policy</w:t>
      </w:r>
      <w:r w:rsidRPr="00CB6734">
        <w:rPr>
          <w:rFonts w:cs="Arial"/>
          <w:sz w:val="22"/>
          <w:szCs w:val="22"/>
        </w:rPr>
        <w:t>.</w:t>
      </w:r>
    </w:p>
    <w:p w14:paraId="6A41FE9C" w14:textId="77777777" w:rsidR="00A13E45" w:rsidRPr="00CB6734" w:rsidRDefault="00A13E45" w:rsidP="00697611">
      <w:pPr>
        <w:pStyle w:val="Level2Number"/>
        <w:numPr>
          <w:ilvl w:val="0"/>
          <w:numId w:val="0"/>
        </w:numPr>
        <w:spacing w:after="0"/>
        <w:ind w:left="1418"/>
        <w:rPr>
          <w:rFonts w:cs="Arial"/>
          <w:sz w:val="22"/>
          <w:szCs w:val="22"/>
        </w:rPr>
      </w:pPr>
    </w:p>
    <w:p w14:paraId="00D18A68" w14:textId="77777777" w:rsidR="00877090" w:rsidRPr="00CB6734" w:rsidRDefault="00A13E45" w:rsidP="00697611">
      <w:pPr>
        <w:pStyle w:val="Level2Number"/>
        <w:numPr>
          <w:ilvl w:val="1"/>
          <w:numId w:val="4"/>
        </w:numPr>
        <w:spacing w:after="0"/>
        <w:ind w:left="1418" w:hanging="567"/>
        <w:rPr>
          <w:rFonts w:cs="Arial"/>
          <w:sz w:val="22"/>
          <w:szCs w:val="22"/>
        </w:rPr>
      </w:pPr>
      <w:bookmarkStart w:id="13" w:name="_Ref512280583"/>
      <w:r w:rsidRPr="00CB6734">
        <w:rPr>
          <w:rFonts w:cs="Arial"/>
          <w:sz w:val="22"/>
          <w:szCs w:val="22"/>
        </w:rPr>
        <w:t xml:space="preserve">In addition to complying with the above requirements </w:t>
      </w:r>
      <w:r w:rsidR="00313FA2" w:rsidRPr="00CB6734">
        <w:rPr>
          <w:rFonts w:cs="Arial"/>
          <w:sz w:val="22"/>
          <w:szCs w:val="22"/>
        </w:rPr>
        <w:t xml:space="preserve">Axia </w:t>
      </w:r>
      <w:r w:rsidRPr="00CB6734">
        <w:rPr>
          <w:rFonts w:cs="Arial"/>
          <w:sz w:val="22"/>
          <w:szCs w:val="22"/>
        </w:rPr>
        <w:t xml:space="preserve">also </w:t>
      </w:r>
      <w:r w:rsidR="00DC557E" w:rsidRPr="00CB6734">
        <w:rPr>
          <w:rFonts w:cs="Arial"/>
          <w:sz w:val="22"/>
          <w:szCs w:val="22"/>
        </w:rPr>
        <w:t>has</w:t>
      </w:r>
      <w:r w:rsidRPr="00CB6734">
        <w:rPr>
          <w:rFonts w:cs="Arial"/>
          <w:sz w:val="22"/>
          <w:szCs w:val="22"/>
        </w:rPr>
        <w:t xml:space="preserve"> to d</w:t>
      </w:r>
      <w:r w:rsidR="00D31713" w:rsidRPr="00CB6734">
        <w:rPr>
          <w:rFonts w:cs="Arial"/>
          <w:sz w:val="22"/>
          <w:szCs w:val="22"/>
        </w:rPr>
        <w:t xml:space="preserve">emonstrate in writing that </w:t>
      </w:r>
      <w:r w:rsidR="00DC557E" w:rsidRPr="00CB6734">
        <w:rPr>
          <w:rFonts w:cs="Arial"/>
          <w:sz w:val="22"/>
          <w:szCs w:val="22"/>
        </w:rPr>
        <w:t>it</w:t>
      </w:r>
      <w:r w:rsidR="0009673F" w:rsidRPr="00CB6734">
        <w:rPr>
          <w:rFonts w:cs="Arial"/>
          <w:sz w:val="22"/>
          <w:szCs w:val="22"/>
        </w:rPr>
        <w:t xml:space="preserve"> </w:t>
      </w:r>
      <w:r w:rsidR="00DC557E" w:rsidRPr="00CB6734">
        <w:rPr>
          <w:rFonts w:cs="Arial"/>
          <w:sz w:val="22"/>
          <w:szCs w:val="22"/>
        </w:rPr>
        <w:t>complies</w:t>
      </w:r>
      <w:r w:rsidR="00D31713" w:rsidRPr="00CB6734">
        <w:rPr>
          <w:rFonts w:cs="Arial"/>
          <w:sz w:val="22"/>
          <w:szCs w:val="22"/>
        </w:rPr>
        <w:t xml:space="preserve"> </w:t>
      </w:r>
      <w:r w:rsidR="00877090" w:rsidRPr="00CB6734">
        <w:rPr>
          <w:rFonts w:cs="Arial"/>
          <w:sz w:val="22"/>
          <w:szCs w:val="22"/>
        </w:rPr>
        <w:t>with the</w:t>
      </w:r>
      <w:r w:rsidRPr="00CB6734">
        <w:rPr>
          <w:rFonts w:cs="Arial"/>
          <w:sz w:val="22"/>
          <w:szCs w:val="22"/>
        </w:rPr>
        <w:t>m</w:t>
      </w:r>
      <w:r w:rsidR="00877090" w:rsidRPr="00CB6734">
        <w:rPr>
          <w:rFonts w:cs="Arial"/>
          <w:sz w:val="22"/>
          <w:szCs w:val="22"/>
        </w:rPr>
        <w:t xml:space="preserve">. </w:t>
      </w:r>
      <w:r w:rsidR="00313FA2" w:rsidRPr="00CB6734">
        <w:rPr>
          <w:rFonts w:cs="Arial"/>
          <w:sz w:val="22"/>
          <w:szCs w:val="22"/>
        </w:rPr>
        <w:t xml:space="preserve">Axia </w:t>
      </w:r>
      <w:r w:rsidR="00DC557E" w:rsidRPr="00CB6734">
        <w:rPr>
          <w:rFonts w:cs="Arial"/>
          <w:sz w:val="22"/>
          <w:szCs w:val="22"/>
        </w:rPr>
        <w:t>has</w:t>
      </w:r>
      <w:r w:rsidR="00877090" w:rsidRPr="00CB6734">
        <w:rPr>
          <w:rFonts w:cs="Arial"/>
          <w:sz w:val="22"/>
          <w:szCs w:val="22"/>
        </w:rPr>
        <w:t xml:space="preserve"> a number of policies and procedures in place, including this Policy and the documentation referred to in it, to ensure that </w:t>
      </w:r>
      <w:r w:rsidR="00313FA2" w:rsidRPr="00CB6734">
        <w:rPr>
          <w:rFonts w:cs="Arial"/>
          <w:sz w:val="22"/>
          <w:szCs w:val="22"/>
        </w:rPr>
        <w:t xml:space="preserve">Axia </w:t>
      </w:r>
      <w:r w:rsidR="00877090" w:rsidRPr="00CB6734">
        <w:rPr>
          <w:rFonts w:cs="Arial"/>
          <w:sz w:val="22"/>
          <w:szCs w:val="22"/>
        </w:rPr>
        <w:t xml:space="preserve">can demonstrate </w:t>
      </w:r>
      <w:r w:rsidR="00DC557E" w:rsidRPr="00CB6734">
        <w:rPr>
          <w:rFonts w:cs="Arial"/>
          <w:sz w:val="22"/>
          <w:szCs w:val="22"/>
        </w:rPr>
        <w:t>its</w:t>
      </w:r>
      <w:r w:rsidR="00877090" w:rsidRPr="00CB6734">
        <w:rPr>
          <w:rFonts w:cs="Arial"/>
          <w:sz w:val="22"/>
          <w:szCs w:val="22"/>
        </w:rPr>
        <w:t xml:space="preserve"> compliance.</w:t>
      </w:r>
      <w:bookmarkEnd w:id="13"/>
      <w:r w:rsidR="00D27FFD" w:rsidRPr="00CB6734">
        <w:rPr>
          <w:rFonts w:cs="Arial"/>
          <w:sz w:val="22"/>
          <w:szCs w:val="22"/>
        </w:rPr>
        <w:t xml:space="preserve"> </w:t>
      </w:r>
    </w:p>
    <w:p w14:paraId="01B76232" w14:textId="77777777" w:rsidR="00C06217" w:rsidRPr="00CB6734" w:rsidRDefault="00877090" w:rsidP="000C2BE9">
      <w:pPr>
        <w:pStyle w:val="Heading1"/>
        <w:numPr>
          <w:ilvl w:val="0"/>
          <w:numId w:val="4"/>
        </w:numPr>
        <w:ind w:left="851" w:hanging="851"/>
        <w:jc w:val="both"/>
        <w:rPr>
          <w:rFonts w:ascii="Arial" w:hAnsi="Arial" w:cs="Arial"/>
          <w:color w:val="auto"/>
          <w:sz w:val="22"/>
          <w:szCs w:val="22"/>
        </w:rPr>
      </w:pPr>
      <w:bookmarkStart w:id="14" w:name="_Ref512280594"/>
      <w:bookmarkStart w:id="15" w:name="_Toc512864814"/>
      <w:r w:rsidRPr="00CB6734">
        <w:rPr>
          <w:rFonts w:ascii="Arial" w:hAnsi="Arial" w:cs="Arial"/>
          <w:color w:val="auto"/>
          <w:sz w:val="22"/>
          <w:szCs w:val="22"/>
        </w:rPr>
        <w:t xml:space="preserve">LAWFUL </w:t>
      </w:r>
      <w:r w:rsidR="00D565CC" w:rsidRPr="00CB6734">
        <w:rPr>
          <w:rFonts w:ascii="Arial" w:hAnsi="Arial" w:cs="Arial"/>
          <w:color w:val="auto"/>
          <w:sz w:val="22"/>
          <w:szCs w:val="22"/>
        </w:rPr>
        <w:t>US</w:t>
      </w:r>
      <w:r w:rsidR="004610D5" w:rsidRPr="00CB6734">
        <w:rPr>
          <w:rFonts w:ascii="Arial" w:hAnsi="Arial" w:cs="Arial"/>
          <w:color w:val="auto"/>
          <w:sz w:val="22"/>
          <w:szCs w:val="22"/>
        </w:rPr>
        <w:t>E</w:t>
      </w:r>
      <w:r w:rsidR="00D25BAD" w:rsidRPr="00CB6734">
        <w:rPr>
          <w:rFonts w:ascii="Arial" w:hAnsi="Arial" w:cs="Arial"/>
          <w:color w:val="auto"/>
          <w:sz w:val="22"/>
          <w:szCs w:val="22"/>
        </w:rPr>
        <w:t xml:space="preserve"> OF PERSONAL DATA</w:t>
      </w:r>
      <w:bookmarkEnd w:id="14"/>
      <w:bookmarkEnd w:id="15"/>
    </w:p>
    <w:p w14:paraId="733EC44C" w14:textId="77777777" w:rsidR="004E102B" w:rsidRPr="00CB6734" w:rsidRDefault="004E102B" w:rsidP="000C2BE9">
      <w:pPr>
        <w:keepNext/>
        <w:jc w:val="both"/>
        <w:rPr>
          <w:rFonts w:ascii="Arial" w:hAnsi="Arial" w:cs="Arial"/>
          <w:sz w:val="22"/>
          <w:szCs w:val="22"/>
        </w:rPr>
      </w:pPr>
    </w:p>
    <w:p w14:paraId="49FD7C6C" w14:textId="77777777" w:rsidR="00080583" w:rsidRPr="00CB6734" w:rsidRDefault="00A13E45" w:rsidP="00080583">
      <w:pPr>
        <w:pStyle w:val="Level2Number"/>
        <w:numPr>
          <w:ilvl w:val="1"/>
          <w:numId w:val="4"/>
        </w:numPr>
        <w:spacing w:after="0"/>
        <w:ind w:left="1418" w:hanging="567"/>
        <w:rPr>
          <w:rFonts w:cs="Arial"/>
          <w:sz w:val="22"/>
          <w:szCs w:val="22"/>
        </w:rPr>
      </w:pPr>
      <w:bookmarkStart w:id="16" w:name="_Ref512280634"/>
      <w:r w:rsidRPr="00CB6734">
        <w:rPr>
          <w:rFonts w:cs="Arial"/>
          <w:sz w:val="22"/>
          <w:szCs w:val="22"/>
        </w:rPr>
        <w:t xml:space="preserve">In order to collect and/or </w:t>
      </w:r>
      <w:r w:rsidR="00D565CC" w:rsidRPr="00CB6734">
        <w:rPr>
          <w:rFonts w:cs="Arial"/>
          <w:sz w:val="22"/>
          <w:szCs w:val="22"/>
        </w:rPr>
        <w:t>us</w:t>
      </w:r>
      <w:r w:rsidRPr="00CB6734">
        <w:rPr>
          <w:rFonts w:cs="Arial"/>
          <w:sz w:val="22"/>
          <w:szCs w:val="22"/>
        </w:rPr>
        <w:t xml:space="preserve">e </w:t>
      </w:r>
      <w:r w:rsidR="00877090" w:rsidRPr="00CB6734">
        <w:rPr>
          <w:rFonts w:cs="Arial"/>
          <w:sz w:val="22"/>
          <w:szCs w:val="22"/>
        </w:rPr>
        <w:t xml:space="preserve">Personal Data </w:t>
      </w:r>
      <w:r w:rsidRPr="00CB6734">
        <w:rPr>
          <w:rFonts w:cs="Arial"/>
          <w:sz w:val="22"/>
          <w:szCs w:val="22"/>
        </w:rPr>
        <w:t xml:space="preserve">lawfully </w:t>
      </w:r>
      <w:r w:rsidR="00313FA2" w:rsidRPr="00CB6734">
        <w:rPr>
          <w:rFonts w:cs="Arial"/>
          <w:sz w:val="22"/>
          <w:szCs w:val="22"/>
        </w:rPr>
        <w:t xml:space="preserve">Axia </w:t>
      </w:r>
      <w:r w:rsidRPr="00CB6734">
        <w:rPr>
          <w:rFonts w:cs="Arial"/>
          <w:sz w:val="22"/>
          <w:szCs w:val="22"/>
        </w:rPr>
        <w:t>need</w:t>
      </w:r>
      <w:r w:rsidR="00DC557E" w:rsidRPr="00CB6734">
        <w:rPr>
          <w:rFonts w:cs="Arial"/>
          <w:sz w:val="22"/>
          <w:szCs w:val="22"/>
        </w:rPr>
        <w:t>s</w:t>
      </w:r>
      <w:r w:rsidRPr="00CB6734">
        <w:rPr>
          <w:rFonts w:cs="Arial"/>
          <w:sz w:val="22"/>
          <w:szCs w:val="22"/>
        </w:rPr>
        <w:t xml:space="preserve"> to be able to show that </w:t>
      </w:r>
      <w:r w:rsidR="00DC557E" w:rsidRPr="00CB6734">
        <w:rPr>
          <w:rFonts w:cs="Arial"/>
          <w:sz w:val="22"/>
          <w:szCs w:val="22"/>
        </w:rPr>
        <w:t>its</w:t>
      </w:r>
      <w:r w:rsidRPr="00CB6734">
        <w:rPr>
          <w:rFonts w:cs="Arial"/>
          <w:sz w:val="22"/>
          <w:szCs w:val="22"/>
        </w:rPr>
        <w:t xml:space="preserve"> </w:t>
      </w:r>
      <w:r w:rsidR="00D565CC" w:rsidRPr="00CB6734">
        <w:rPr>
          <w:rFonts w:cs="Arial"/>
          <w:sz w:val="22"/>
          <w:szCs w:val="22"/>
        </w:rPr>
        <w:t>us</w:t>
      </w:r>
      <w:r w:rsidRPr="00CB6734">
        <w:rPr>
          <w:rFonts w:cs="Arial"/>
          <w:sz w:val="22"/>
          <w:szCs w:val="22"/>
        </w:rPr>
        <w:t>e meets</w:t>
      </w:r>
      <w:r w:rsidR="00877090" w:rsidRPr="00CB6734">
        <w:rPr>
          <w:rFonts w:cs="Arial"/>
          <w:sz w:val="22"/>
          <w:szCs w:val="22"/>
        </w:rPr>
        <w:t xml:space="preserve"> one of</w:t>
      </w:r>
      <w:r w:rsidR="00DE08B0" w:rsidRPr="00CB6734">
        <w:rPr>
          <w:rFonts w:cs="Arial"/>
          <w:sz w:val="22"/>
          <w:szCs w:val="22"/>
        </w:rPr>
        <w:t xml:space="preserve"> a number of </w:t>
      </w:r>
      <w:r w:rsidR="00877090" w:rsidRPr="00CB6734">
        <w:rPr>
          <w:rFonts w:cs="Arial"/>
          <w:sz w:val="22"/>
          <w:szCs w:val="22"/>
        </w:rPr>
        <w:t>legal grounds</w:t>
      </w:r>
      <w:r w:rsidR="00D27FFD" w:rsidRPr="00CB6734">
        <w:rPr>
          <w:rFonts w:cs="Arial"/>
          <w:sz w:val="22"/>
          <w:szCs w:val="22"/>
        </w:rPr>
        <w:t xml:space="preserve">. </w:t>
      </w:r>
      <w:r w:rsidR="00DE08B0" w:rsidRPr="00CB6734">
        <w:rPr>
          <w:rFonts w:cs="Arial"/>
          <w:sz w:val="22"/>
          <w:szCs w:val="22"/>
        </w:rPr>
        <w:t xml:space="preserve">Please click here to see the detailed grounds </w:t>
      </w:r>
      <w:hyperlink r:id="rId10" w:history="1">
        <w:r w:rsidR="00080583" w:rsidRPr="00CB6734">
          <w:rPr>
            <w:rStyle w:val="Hyperlink"/>
            <w:rFonts w:cs="Arial"/>
            <w:color w:val="auto"/>
            <w:sz w:val="22"/>
            <w:szCs w:val="22"/>
          </w:rPr>
          <w:t>https://ico.org.uk/for-organisations/guide-to-the-general-data-protection-regulation-gdpr/lawful-basis-for-processing</w:t>
        </w:r>
      </w:hyperlink>
    </w:p>
    <w:bookmarkEnd w:id="16"/>
    <w:p w14:paraId="1C9B209D" w14:textId="77777777" w:rsidR="00AB4A08" w:rsidRPr="00CB6734" w:rsidRDefault="00AB4A08" w:rsidP="00AB4A08">
      <w:pPr>
        <w:pStyle w:val="Level2Number"/>
        <w:numPr>
          <w:ilvl w:val="0"/>
          <w:numId w:val="0"/>
        </w:numPr>
        <w:spacing w:after="0"/>
        <w:ind w:left="1418"/>
        <w:rPr>
          <w:rFonts w:cs="Arial"/>
          <w:sz w:val="22"/>
          <w:szCs w:val="22"/>
        </w:rPr>
      </w:pPr>
    </w:p>
    <w:p w14:paraId="063EF7A9" w14:textId="77777777" w:rsidR="00DE08B0" w:rsidRPr="00CB6734" w:rsidRDefault="00DE08B0" w:rsidP="00080583">
      <w:pPr>
        <w:pStyle w:val="Level2Number"/>
        <w:numPr>
          <w:ilvl w:val="1"/>
          <w:numId w:val="4"/>
        </w:numPr>
        <w:spacing w:after="0"/>
        <w:ind w:left="1418" w:hanging="567"/>
        <w:rPr>
          <w:rFonts w:cs="Arial"/>
          <w:sz w:val="22"/>
          <w:szCs w:val="22"/>
        </w:rPr>
      </w:pPr>
      <w:bookmarkStart w:id="17" w:name="_Ref512280639"/>
      <w:r w:rsidRPr="00CB6734">
        <w:rPr>
          <w:rFonts w:cs="Arial"/>
          <w:sz w:val="22"/>
          <w:szCs w:val="22"/>
        </w:rPr>
        <w:t>In addition w</w:t>
      </w:r>
      <w:r w:rsidR="00D25BAD" w:rsidRPr="00CB6734">
        <w:rPr>
          <w:rFonts w:cs="Arial"/>
          <w:sz w:val="22"/>
          <w:szCs w:val="22"/>
        </w:rPr>
        <w:t xml:space="preserve">hen </w:t>
      </w:r>
      <w:r w:rsidR="00313FA2" w:rsidRPr="00CB6734">
        <w:rPr>
          <w:rFonts w:cs="Arial"/>
          <w:sz w:val="22"/>
          <w:szCs w:val="22"/>
        </w:rPr>
        <w:t xml:space="preserve">Axia </w:t>
      </w:r>
      <w:r w:rsidRPr="00CB6734">
        <w:rPr>
          <w:rFonts w:cs="Arial"/>
          <w:sz w:val="22"/>
          <w:szCs w:val="22"/>
        </w:rPr>
        <w:t>collect</w:t>
      </w:r>
      <w:r w:rsidR="00DC557E" w:rsidRPr="00CB6734">
        <w:rPr>
          <w:rFonts w:cs="Arial"/>
          <w:sz w:val="22"/>
          <w:szCs w:val="22"/>
        </w:rPr>
        <w:t>s</w:t>
      </w:r>
      <w:r w:rsidRPr="00CB6734">
        <w:rPr>
          <w:rFonts w:cs="Arial"/>
          <w:sz w:val="22"/>
          <w:szCs w:val="22"/>
        </w:rPr>
        <w:t xml:space="preserve"> and/or </w:t>
      </w:r>
      <w:r w:rsidR="00D565CC" w:rsidRPr="00CB6734">
        <w:rPr>
          <w:rFonts w:cs="Arial"/>
          <w:sz w:val="22"/>
          <w:szCs w:val="22"/>
        </w:rPr>
        <w:t>us</w:t>
      </w:r>
      <w:r w:rsidR="006B23FE" w:rsidRPr="00CB6734">
        <w:rPr>
          <w:rFonts w:cs="Arial"/>
          <w:sz w:val="22"/>
          <w:szCs w:val="22"/>
        </w:rPr>
        <w:t>e</w:t>
      </w:r>
      <w:r w:rsidR="00DC557E" w:rsidRPr="00CB6734">
        <w:rPr>
          <w:rFonts w:cs="Arial"/>
          <w:sz w:val="22"/>
          <w:szCs w:val="22"/>
        </w:rPr>
        <w:t>s</w:t>
      </w:r>
      <w:r w:rsidRPr="00CB6734">
        <w:rPr>
          <w:rFonts w:cs="Arial"/>
          <w:sz w:val="22"/>
          <w:szCs w:val="22"/>
        </w:rPr>
        <w:t xml:space="preserve"> </w:t>
      </w:r>
      <w:r w:rsidR="00D25BAD" w:rsidRPr="00CB6734">
        <w:rPr>
          <w:rFonts w:cs="Arial"/>
          <w:sz w:val="22"/>
          <w:szCs w:val="22"/>
        </w:rPr>
        <w:t>Special Categories of Personal Data</w:t>
      </w:r>
      <w:r w:rsidR="00DC557E" w:rsidRPr="00CB6734">
        <w:rPr>
          <w:rFonts w:cs="Arial"/>
          <w:sz w:val="22"/>
          <w:szCs w:val="22"/>
        </w:rPr>
        <w:t>,</w:t>
      </w:r>
      <w:r w:rsidRPr="00CB6734">
        <w:rPr>
          <w:rFonts w:cs="Arial"/>
          <w:sz w:val="22"/>
          <w:szCs w:val="22"/>
        </w:rPr>
        <w:t xml:space="preserve"> </w:t>
      </w:r>
      <w:r w:rsidR="004A267D" w:rsidRPr="00CB6734">
        <w:rPr>
          <w:rFonts w:cs="Arial"/>
          <w:sz w:val="22"/>
          <w:szCs w:val="22"/>
        </w:rPr>
        <w:t>Axia</w:t>
      </w:r>
      <w:r w:rsidR="00DC557E" w:rsidRPr="00CB6734">
        <w:rPr>
          <w:rFonts w:cs="Arial"/>
          <w:sz w:val="22"/>
          <w:szCs w:val="22"/>
        </w:rPr>
        <w:t xml:space="preserve"> has</w:t>
      </w:r>
      <w:r w:rsidRPr="00CB6734">
        <w:rPr>
          <w:rFonts w:cs="Arial"/>
          <w:sz w:val="22"/>
          <w:szCs w:val="22"/>
        </w:rPr>
        <w:t xml:space="preserve"> to show that </w:t>
      </w:r>
      <w:r w:rsidR="00D25BAD" w:rsidRPr="00CB6734">
        <w:rPr>
          <w:rFonts w:cs="Arial"/>
          <w:sz w:val="22"/>
          <w:szCs w:val="22"/>
        </w:rPr>
        <w:t xml:space="preserve">one of </w:t>
      </w:r>
      <w:r w:rsidRPr="00CB6734">
        <w:rPr>
          <w:rFonts w:cs="Arial"/>
          <w:sz w:val="22"/>
          <w:szCs w:val="22"/>
        </w:rPr>
        <w:t xml:space="preserve">a number of </w:t>
      </w:r>
      <w:r w:rsidR="00D25BAD" w:rsidRPr="00CB6734">
        <w:rPr>
          <w:rFonts w:cs="Arial"/>
          <w:sz w:val="22"/>
          <w:szCs w:val="22"/>
        </w:rPr>
        <w:t xml:space="preserve">additional conditions </w:t>
      </w:r>
      <w:r w:rsidR="0047784C" w:rsidRPr="00CB6734">
        <w:rPr>
          <w:rFonts w:cs="Arial"/>
          <w:sz w:val="22"/>
          <w:szCs w:val="22"/>
        </w:rPr>
        <w:t>is</w:t>
      </w:r>
      <w:r w:rsidRPr="00CB6734">
        <w:rPr>
          <w:rFonts w:cs="Arial"/>
          <w:sz w:val="22"/>
          <w:szCs w:val="22"/>
        </w:rPr>
        <w:t xml:space="preserve"> </w:t>
      </w:r>
      <w:r w:rsidR="00D25BAD" w:rsidRPr="00CB6734">
        <w:rPr>
          <w:rFonts w:cs="Arial"/>
          <w:sz w:val="22"/>
          <w:szCs w:val="22"/>
        </w:rPr>
        <w:t>met</w:t>
      </w:r>
      <w:r w:rsidR="00D565CC" w:rsidRPr="00CB6734">
        <w:rPr>
          <w:rFonts w:cs="Arial"/>
          <w:sz w:val="22"/>
          <w:szCs w:val="22"/>
        </w:rPr>
        <w:t>.</w:t>
      </w:r>
      <w:r w:rsidRPr="00CB6734">
        <w:rPr>
          <w:rFonts w:cs="Arial"/>
          <w:sz w:val="22"/>
          <w:szCs w:val="22"/>
        </w:rPr>
        <w:t xml:space="preserve"> Please click here to see the detailed additional conditions </w:t>
      </w:r>
      <w:hyperlink r:id="rId11" w:history="1">
        <w:r w:rsidR="00080583" w:rsidRPr="00CB6734">
          <w:rPr>
            <w:rStyle w:val="Hyperlink"/>
            <w:rFonts w:cs="Arial"/>
            <w:color w:val="auto"/>
            <w:sz w:val="22"/>
            <w:szCs w:val="22"/>
          </w:rPr>
          <w:t>https://ico.org.uk/for-organisations/guide-to-the-general-data-protection-regulation-gdpr/special-category-data</w:t>
        </w:r>
      </w:hyperlink>
      <w:r w:rsidRPr="00CB6734">
        <w:rPr>
          <w:rFonts w:cs="Arial"/>
          <w:sz w:val="22"/>
          <w:szCs w:val="22"/>
        </w:rPr>
        <w:t>.</w:t>
      </w:r>
      <w:bookmarkEnd w:id="17"/>
    </w:p>
    <w:p w14:paraId="38AFD2F4" w14:textId="77777777" w:rsidR="00AB4A08" w:rsidRPr="00CB6734" w:rsidRDefault="00AB4A08" w:rsidP="00AB4A08">
      <w:pPr>
        <w:pStyle w:val="Level2Number"/>
        <w:numPr>
          <w:ilvl w:val="0"/>
          <w:numId w:val="0"/>
        </w:numPr>
        <w:spacing w:after="0"/>
        <w:ind w:left="1418"/>
        <w:rPr>
          <w:rFonts w:cs="Arial"/>
          <w:sz w:val="22"/>
          <w:szCs w:val="22"/>
        </w:rPr>
      </w:pPr>
    </w:p>
    <w:p w14:paraId="4C3CBC32" w14:textId="59A04938" w:rsidR="006B23FE" w:rsidRPr="00CB6734" w:rsidRDefault="00313FA2" w:rsidP="00697611">
      <w:pPr>
        <w:pStyle w:val="Level2Number"/>
        <w:numPr>
          <w:ilvl w:val="1"/>
          <w:numId w:val="4"/>
        </w:numPr>
        <w:spacing w:after="0"/>
        <w:ind w:left="1418" w:hanging="567"/>
        <w:rPr>
          <w:rFonts w:cs="Arial"/>
          <w:sz w:val="22"/>
          <w:szCs w:val="22"/>
        </w:rPr>
      </w:pPr>
      <w:bookmarkStart w:id="18" w:name="_Ref509138931"/>
      <w:r w:rsidRPr="00CB6734">
        <w:rPr>
          <w:rFonts w:cs="Arial"/>
          <w:sz w:val="22"/>
          <w:szCs w:val="22"/>
        </w:rPr>
        <w:t xml:space="preserve">Axia </w:t>
      </w:r>
      <w:r w:rsidR="00DC557E" w:rsidRPr="00CB6734">
        <w:rPr>
          <w:rFonts w:cs="Arial"/>
          <w:sz w:val="22"/>
          <w:szCs w:val="22"/>
        </w:rPr>
        <w:t>has</w:t>
      </w:r>
      <w:r w:rsidR="006B23FE" w:rsidRPr="00CB6734">
        <w:rPr>
          <w:rFonts w:cs="Arial"/>
          <w:sz w:val="22"/>
          <w:szCs w:val="22"/>
        </w:rPr>
        <w:t xml:space="preserve"> </w:t>
      </w:r>
      <w:r w:rsidR="00B20C55" w:rsidRPr="00CB6734">
        <w:rPr>
          <w:rFonts w:cs="Arial"/>
          <w:sz w:val="22"/>
          <w:szCs w:val="22"/>
        </w:rPr>
        <w:t>carefully assessed how it uses Personal Data and how it complies with the obligations set</w:t>
      </w:r>
      <w:r w:rsidR="0019718D" w:rsidRPr="00CB6734">
        <w:rPr>
          <w:rFonts w:cs="Arial"/>
          <w:sz w:val="22"/>
          <w:szCs w:val="22"/>
        </w:rPr>
        <w:t xml:space="preserve"> out in paragraphs</w:t>
      </w:r>
      <w:r w:rsidR="00852A18" w:rsidRPr="00CB6734">
        <w:rPr>
          <w:rFonts w:cs="Arial"/>
          <w:sz w:val="22"/>
          <w:szCs w:val="22"/>
        </w:rPr>
        <w:t> </w:t>
      </w:r>
      <w:r w:rsidR="00852A18" w:rsidRPr="00CB6734">
        <w:rPr>
          <w:rFonts w:cs="Arial"/>
          <w:sz w:val="22"/>
          <w:szCs w:val="22"/>
        </w:rPr>
        <w:fldChar w:fldCharType="begin"/>
      </w:r>
      <w:r w:rsidR="00852A18" w:rsidRPr="00CB6734">
        <w:rPr>
          <w:rFonts w:cs="Arial"/>
          <w:sz w:val="22"/>
          <w:szCs w:val="22"/>
        </w:rPr>
        <w:instrText xml:space="preserve"> REF _Ref512280634 \w \h </w:instrText>
      </w:r>
      <w:r w:rsidR="006F5235" w:rsidRPr="00CB6734">
        <w:rPr>
          <w:rFonts w:cs="Arial"/>
          <w:sz w:val="22"/>
          <w:szCs w:val="22"/>
        </w:rPr>
        <w:instrText xml:space="preserve"> \* MERGEFORMAT </w:instrText>
      </w:r>
      <w:r w:rsidR="00852A18" w:rsidRPr="00CB6734">
        <w:rPr>
          <w:rFonts w:cs="Arial"/>
          <w:sz w:val="22"/>
          <w:szCs w:val="22"/>
        </w:rPr>
      </w:r>
      <w:r w:rsidR="00852A18" w:rsidRPr="00CB6734">
        <w:rPr>
          <w:rFonts w:cs="Arial"/>
          <w:sz w:val="22"/>
          <w:szCs w:val="22"/>
        </w:rPr>
        <w:fldChar w:fldCharType="separate"/>
      </w:r>
      <w:r w:rsidR="00396C0A">
        <w:rPr>
          <w:rFonts w:cs="Arial"/>
          <w:sz w:val="22"/>
          <w:szCs w:val="22"/>
        </w:rPr>
        <w:t>6.1</w:t>
      </w:r>
      <w:r w:rsidR="00852A18" w:rsidRPr="00CB6734">
        <w:rPr>
          <w:rFonts w:cs="Arial"/>
          <w:sz w:val="22"/>
          <w:szCs w:val="22"/>
        </w:rPr>
        <w:fldChar w:fldCharType="end"/>
      </w:r>
      <w:r w:rsidR="0019718D" w:rsidRPr="00CB6734">
        <w:rPr>
          <w:rFonts w:cs="Arial"/>
          <w:sz w:val="22"/>
          <w:szCs w:val="22"/>
        </w:rPr>
        <w:t xml:space="preserve"> and </w:t>
      </w:r>
      <w:r w:rsidR="00852A18" w:rsidRPr="00CB6734">
        <w:rPr>
          <w:rFonts w:cs="Arial"/>
          <w:sz w:val="22"/>
          <w:szCs w:val="22"/>
        </w:rPr>
        <w:fldChar w:fldCharType="begin"/>
      </w:r>
      <w:r w:rsidR="00852A18" w:rsidRPr="00CB6734">
        <w:rPr>
          <w:rFonts w:cs="Arial"/>
          <w:sz w:val="22"/>
          <w:szCs w:val="22"/>
        </w:rPr>
        <w:instrText xml:space="preserve"> REF _Ref512280639 \w \h </w:instrText>
      </w:r>
      <w:r w:rsidR="006F5235" w:rsidRPr="00CB6734">
        <w:rPr>
          <w:rFonts w:cs="Arial"/>
          <w:sz w:val="22"/>
          <w:szCs w:val="22"/>
        </w:rPr>
        <w:instrText xml:space="preserve"> \* MERGEFORMAT </w:instrText>
      </w:r>
      <w:r w:rsidR="00852A18" w:rsidRPr="00CB6734">
        <w:rPr>
          <w:rFonts w:cs="Arial"/>
          <w:sz w:val="22"/>
          <w:szCs w:val="22"/>
        </w:rPr>
      </w:r>
      <w:r w:rsidR="00852A18" w:rsidRPr="00CB6734">
        <w:rPr>
          <w:rFonts w:cs="Arial"/>
          <w:sz w:val="22"/>
          <w:szCs w:val="22"/>
        </w:rPr>
        <w:fldChar w:fldCharType="separate"/>
      </w:r>
      <w:r w:rsidR="00396C0A">
        <w:rPr>
          <w:rFonts w:cs="Arial"/>
          <w:sz w:val="22"/>
          <w:szCs w:val="22"/>
        </w:rPr>
        <w:t>6.2</w:t>
      </w:r>
      <w:r w:rsidR="00852A18" w:rsidRPr="00CB6734">
        <w:rPr>
          <w:rFonts w:cs="Arial"/>
          <w:sz w:val="22"/>
          <w:szCs w:val="22"/>
        </w:rPr>
        <w:fldChar w:fldCharType="end"/>
      </w:r>
      <w:r w:rsidR="0019718D" w:rsidRPr="00CB6734">
        <w:rPr>
          <w:rFonts w:cs="Arial"/>
          <w:sz w:val="22"/>
          <w:szCs w:val="22"/>
        </w:rPr>
        <w:t>.</w:t>
      </w:r>
      <w:r w:rsidR="00B20C55" w:rsidRPr="00CB6734">
        <w:rPr>
          <w:rFonts w:cs="Arial"/>
          <w:sz w:val="22"/>
          <w:szCs w:val="22"/>
        </w:rPr>
        <w:t xml:space="preserve"> </w:t>
      </w:r>
      <w:r w:rsidR="00AB4A08" w:rsidRPr="00CB6734">
        <w:rPr>
          <w:rFonts w:cs="Arial"/>
          <w:sz w:val="22"/>
          <w:szCs w:val="22"/>
        </w:rPr>
        <w:t xml:space="preserve"> </w:t>
      </w:r>
      <w:r w:rsidR="00B20C55" w:rsidRPr="00CB6734">
        <w:rPr>
          <w:rFonts w:cs="Arial"/>
          <w:sz w:val="22"/>
          <w:szCs w:val="22"/>
        </w:rPr>
        <w:t xml:space="preserve">If </w:t>
      </w:r>
      <w:r w:rsidRPr="00CB6734">
        <w:rPr>
          <w:rFonts w:cs="Arial"/>
          <w:sz w:val="22"/>
          <w:szCs w:val="22"/>
        </w:rPr>
        <w:t xml:space="preserve">Axia </w:t>
      </w:r>
      <w:r w:rsidR="006B23FE" w:rsidRPr="00CB6734">
        <w:rPr>
          <w:rFonts w:cs="Arial"/>
          <w:sz w:val="22"/>
          <w:szCs w:val="22"/>
        </w:rPr>
        <w:t>change</w:t>
      </w:r>
      <w:r w:rsidR="00DC557E" w:rsidRPr="00CB6734">
        <w:rPr>
          <w:rFonts w:cs="Arial"/>
          <w:sz w:val="22"/>
          <w:szCs w:val="22"/>
        </w:rPr>
        <w:t>s</w:t>
      </w:r>
      <w:r w:rsidR="006B23FE" w:rsidRPr="00CB6734">
        <w:rPr>
          <w:rFonts w:cs="Arial"/>
          <w:sz w:val="22"/>
          <w:szCs w:val="22"/>
        </w:rPr>
        <w:t xml:space="preserve"> how </w:t>
      </w:r>
      <w:r w:rsidR="00DC557E" w:rsidRPr="00CB6734">
        <w:rPr>
          <w:rFonts w:cs="Arial"/>
          <w:sz w:val="22"/>
          <w:szCs w:val="22"/>
        </w:rPr>
        <w:t>it</w:t>
      </w:r>
      <w:r w:rsidR="0009673F" w:rsidRPr="00CB6734">
        <w:rPr>
          <w:rFonts w:cs="Arial"/>
          <w:sz w:val="22"/>
          <w:szCs w:val="22"/>
        </w:rPr>
        <w:t xml:space="preserve"> </w:t>
      </w:r>
      <w:r w:rsidR="00D565CC" w:rsidRPr="00CB6734">
        <w:rPr>
          <w:rFonts w:cs="Arial"/>
          <w:sz w:val="22"/>
          <w:szCs w:val="22"/>
        </w:rPr>
        <w:t>us</w:t>
      </w:r>
      <w:r w:rsidR="006B23FE" w:rsidRPr="00CB6734">
        <w:rPr>
          <w:rFonts w:cs="Arial"/>
          <w:sz w:val="22"/>
          <w:szCs w:val="22"/>
        </w:rPr>
        <w:t>e</w:t>
      </w:r>
      <w:r w:rsidR="00DC557E" w:rsidRPr="00CB6734">
        <w:rPr>
          <w:rFonts w:cs="Arial"/>
          <w:sz w:val="22"/>
          <w:szCs w:val="22"/>
        </w:rPr>
        <w:t>s</w:t>
      </w:r>
      <w:r w:rsidR="006B23FE" w:rsidRPr="00CB6734">
        <w:rPr>
          <w:rFonts w:cs="Arial"/>
          <w:sz w:val="22"/>
          <w:szCs w:val="22"/>
        </w:rPr>
        <w:t xml:space="preserve"> Personal Data</w:t>
      </w:r>
      <w:r w:rsidR="00DC557E" w:rsidRPr="00CB6734">
        <w:rPr>
          <w:rFonts w:cs="Arial"/>
          <w:sz w:val="22"/>
          <w:szCs w:val="22"/>
        </w:rPr>
        <w:t>,</w:t>
      </w:r>
      <w:r w:rsidR="006B23FE" w:rsidRPr="00CB6734">
        <w:rPr>
          <w:rFonts w:cs="Arial"/>
          <w:sz w:val="22"/>
          <w:szCs w:val="22"/>
        </w:rPr>
        <w:t xml:space="preserve"> </w:t>
      </w:r>
      <w:r w:rsidRPr="00CB6734">
        <w:rPr>
          <w:rFonts w:cs="Arial"/>
          <w:sz w:val="22"/>
          <w:szCs w:val="22"/>
        </w:rPr>
        <w:t xml:space="preserve">Axia </w:t>
      </w:r>
      <w:r w:rsidR="004E102B" w:rsidRPr="00CB6734">
        <w:rPr>
          <w:rFonts w:cs="Arial"/>
          <w:sz w:val="22"/>
          <w:szCs w:val="22"/>
        </w:rPr>
        <w:t>nee</w:t>
      </w:r>
      <w:r w:rsidR="006B23FE" w:rsidRPr="00CB6734">
        <w:rPr>
          <w:rFonts w:cs="Arial"/>
          <w:sz w:val="22"/>
          <w:szCs w:val="22"/>
        </w:rPr>
        <w:t>d</w:t>
      </w:r>
      <w:r w:rsidR="00DC557E" w:rsidRPr="00CB6734">
        <w:rPr>
          <w:rFonts w:cs="Arial"/>
          <w:sz w:val="22"/>
          <w:szCs w:val="22"/>
        </w:rPr>
        <w:t>s</w:t>
      </w:r>
      <w:r w:rsidR="006B23FE" w:rsidRPr="00CB6734">
        <w:rPr>
          <w:rFonts w:cs="Arial"/>
          <w:sz w:val="22"/>
          <w:szCs w:val="22"/>
        </w:rPr>
        <w:t xml:space="preserve"> to update this record and may also need to notif</w:t>
      </w:r>
      <w:r w:rsidR="00D565CC" w:rsidRPr="00CB6734">
        <w:rPr>
          <w:rFonts w:cs="Arial"/>
          <w:sz w:val="22"/>
          <w:szCs w:val="22"/>
        </w:rPr>
        <w:t>y Individuals about the change.</w:t>
      </w:r>
      <w:r w:rsidR="006B23FE" w:rsidRPr="00CB6734">
        <w:rPr>
          <w:rFonts w:cs="Arial"/>
          <w:sz w:val="22"/>
          <w:szCs w:val="22"/>
        </w:rPr>
        <w:t xml:space="preserve"> If </w:t>
      </w:r>
      <w:r w:rsidRPr="00CB6734">
        <w:rPr>
          <w:rFonts w:cs="Arial"/>
          <w:sz w:val="22"/>
          <w:szCs w:val="22"/>
        </w:rPr>
        <w:t xml:space="preserve">Axia </w:t>
      </w:r>
      <w:r w:rsidR="00BB7DF5" w:rsidRPr="00CB6734">
        <w:rPr>
          <w:rFonts w:cs="Arial"/>
          <w:sz w:val="22"/>
          <w:szCs w:val="22"/>
        </w:rPr>
        <w:t>Personnel</w:t>
      </w:r>
      <w:r w:rsidR="006B23FE" w:rsidRPr="00CB6734">
        <w:rPr>
          <w:rFonts w:cs="Arial"/>
          <w:sz w:val="22"/>
          <w:szCs w:val="22"/>
        </w:rPr>
        <w:t xml:space="preserve"> therefore intend to change how </w:t>
      </w:r>
      <w:r w:rsidR="00DC557E" w:rsidRPr="00CB6734">
        <w:rPr>
          <w:rFonts w:cs="Arial"/>
          <w:sz w:val="22"/>
          <w:szCs w:val="22"/>
        </w:rPr>
        <w:t>they</w:t>
      </w:r>
      <w:r w:rsidR="006B23FE" w:rsidRPr="00CB6734">
        <w:rPr>
          <w:rFonts w:cs="Arial"/>
          <w:sz w:val="22"/>
          <w:szCs w:val="22"/>
        </w:rPr>
        <w:t xml:space="preserve"> </w:t>
      </w:r>
      <w:r w:rsidR="00D565CC" w:rsidRPr="00CB6734">
        <w:rPr>
          <w:rFonts w:cs="Arial"/>
          <w:sz w:val="22"/>
          <w:szCs w:val="22"/>
        </w:rPr>
        <w:t>use Personal Data</w:t>
      </w:r>
      <w:r w:rsidR="00B20C55" w:rsidRPr="00CB6734">
        <w:rPr>
          <w:rFonts w:cs="Arial"/>
          <w:sz w:val="22"/>
          <w:szCs w:val="22"/>
        </w:rPr>
        <w:t xml:space="preserve"> at any point they must </w:t>
      </w:r>
      <w:r w:rsidR="00D565CC" w:rsidRPr="00CB6734">
        <w:rPr>
          <w:rFonts w:cs="Arial"/>
          <w:sz w:val="22"/>
          <w:szCs w:val="22"/>
        </w:rPr>
        <w:t xml:space="preserve">notify </w:t>
      </w:r>
      <w:r w:rsidR="00DC557E" w:rsidRPr="00CB6734">
        <w:rPr>
          <w:rFonts w:cs="Arial"/>
          <w:sz w:val="22"/>
          <w:szCs w:val="22"/>
        </w:rPr>
        <w:t>the</w:t>
      </w:r>
      <w:r w:rsidR="006B23FE" w:rsidRPr="00CB6734">
        <w:rPr>
          <w:rFonts w:cs="Arial"/>
          <w:sz w:val="22"/>
          <w:szCs w:val="22"/>
        </w:rPr>
        <w:t xml:space="preserve"> </w:t>
      </w:r>
      <w:r w:rsidR="004E102B" w:rsidRPr="00CB6734">
        <w:rPr>
          <w:rFonts w:cs="Arial"/>
          <w:sz w:val="22"/>
          <w:szCs w:val="22"/>
        </w:rPr>
        <w:t>Data Protection</w:t>
      </w:r>
      <w:r w:rsidR="00127CF0" w:rsidRPr="00CB6734">
        <w:rPr>
          <w:rFonts w:cs="Arial"/>
          <w:sz w:val="22"/>
          <w:szCs w:val="22"/>
        </w:rPr>
        <w:t xml:space="preserve"> Officer</w:t>
      </w:r>
      <w:r w:rsidR="006B23FE" w:rsidRPr="00CB6734">
        <w:rPr>
          <w:rFonts w:cs="Arial"/>
          <w:sz w:val="22"/>
          <w:szCs w:val="22"/>
        </w:rPr>
        <w:t xml:space="preserve"> who will decide whether </w:t>
      </w:r>
      <w:r w:rsidR="00B20C55" w:rsidRPr="00CB6734">
        <w:rPr>
          <w:rFonts w:cs="Arial"/>
          <w:sz w:val="22"/>
          <w:szCs w:val="22"/>
        </w:rPr>
        <w:t xml:space="preserve">their </w:t>
      </w:r>
      <w:r w:rsidR="006B23FE" w:rsidRPr="00CB6734">
        <w:rPr>
          <w:rFonts w:cs="Arial"/>
          <w:sz w:val="22"/>
          <w:szCs w:val="22"/>
        </w:rPr>
        <w:t xml:space="preserve">intended </w:t>
      </w:r>
      <w:r w:rsidR="00D565CC" w:rsidRPr="00CB6734">
        <w:rPr>
          <w:rFonts w:cs="Arial"/>
          <w:sz w:val="22"/>
          <w:szCs w:val="22"/>
        </w:rPr>
        <w:t>us</w:t>
      </w:r>
      <w:r w:rsidR="006B23FE" w:rsidRPr="00CB6734">
        <w:rPr>
          <w:rFonts w:cs="Arial"/>
          <w:sz w:val="22"/>
          <w:szCs w:val="22"/>
        </w:rPr>
        <w:t xml:space="preserve">e requires </w:t>
      </w:r>
      <w:r w:rsidR="00A872B9" w:rsidRPr="00CB6734">
        <w:rPr>
          <w:rFonts w:cs="Arial"/>
          <w:sz w:val="22"/>
          <w:szCs w:val="22"/>
        </w:rPr>
        <w:t xml:space="preserve">amendments to be made </w:t>
      </w:r>
      <w:r w:rsidR="002E0DE5" w:rsidRPr="00CB6734">
        <w:rPr>
          <w:rFonts w:cs="Arial"/>
          <w:sz w:val="22"/>
          <w:szCs w:val="22"/>
        </w:rPr>
        <w:t>and any other controls which need to apply.</w:t>
      </w:r>
      <w:bookmarkEnd w:id="18"/>
    </w:p>
    <w:p w14:paraId="510CB709" w14:textId="77777777" w:rsidR="00783BC2" w:rsidRPr="00CB6734" w:rsidRDefault="00A12939" w:rsidP="00697611">
      <w:pPr>
        <w:pStyle w:val="Heading1"/>
        <w:numPr>
          <w:ilvl w:val="0"/>
          <w:numId w:val="4"/>
        </w:numPr>
        <w:ind w:left="851" w:hanging="851"/>
        <w:jc w:val="both"/>
        <w:rPr>
          <w:rFonts w:ascii="Arial" w:hAnsi="Arial" w:cs="Arial"/>
          <w:color w:val="auto"/>
          <w:sz w:val="22"/>
          <w:szCs w:val="22"/>
        </w:rPr>
      </w:pPr>
      <w:bookmarkStart w:id="19" w:name="_Ref509138907"/>
      <w:bookmarkStart w:id="20" w:name="_Toc512864815"/>
      <w:r w:rsidRPr="00CB6734">
        <w:rPr>
          <w:rFonts w:ascii="Arial" w:hAnsi="Arial" w:cs="Arial"/>
          <w:color w:val="auto"/>
          <w:sz w:val="22"/>
          <w:szCs w:val="22"/>
        </w:rPr>
        <w:lastRenderedPageBreak/>
        <w:t>TRANSPARENT PROCESSING</w:t>
      </w:r>
      <w:bookmarkEnd w:id="19"/>
      <w:r w:rsidR="007D52B9" w:rsidRPr="00CB6734">
        <w:rPr>
          <w:rFonts w:ascii="Arial" w:hAnsi="Arial" w:cs="Arial"/>
          <w:color w:val="auto"/>
          <w:sz w:val="22"/>
          <w:szCs w:val="22"/>
        </w:rPr>
        <w:t xml:space="preserve"> – PRIVACY NOTICES</w:t>
      </w:r>
      <w:bookmarkEnd w:id="20"/>
    </w:p>
    <w:p w14:paraId="6FD6AB2F" w14:textId="77777777" w:rsidR="0019718D" w:rsidRPr="00CB6734" w:rsidRDefault="0019718D" w:rsidP="00697611">
      <w:pPr>
        <w:jc w:val="both"/>
        <w:rPr>
          <w:rFonts w:ascii="Arial" w:hAnsi="Arial" w:cs="Arial"/>
          <w:sz w:val="22"/>
          <w:szCs w:val="22"/>
        </w:rPr>
      </w:pPr>
    </w:p>
    <w:p w14:paraId="19721EE4" w14:textId="77777777" w:rsidR="002809C5" w:rsidRPr="00CB6734" w:rsidRDefault="002809C5" w:rsidP="00697611">
      <w:pPr>
        <w:jc w:val="both"/>
        <w:rPr>
          <w:rFonts w:ascii="Arial" w:hAnsi="Arial" w:cs="Arial"/>
          <w:sz w:val="22"/>
          <w:szCs w:val="22"/>
        </w:rPr>
      </w:pPr>
    </w:p>
    <w:p w14:paraId="4A17CB32" w14:textId="77777777" w:rsidR="00A12939" w:rsidRPr="00CB6734" w:rsidRDefault="00A12939" w:rsidP="00697611">
      <w:pPr>
        <w:pStyle w:val="Level2Number"/>
        <w:numPr>
          <w:ilvl w:val="1"/>
          <w:numId w:val="4"/>
        </w:numPr>
        <w:spacing w:after="0"/>
        <w:ind w:left="1418" w:hanging="567"/>
        <w:rPr>
          <w:rFonts w:cs="Arial"/>
          <w:sz w:val="22"/>
          <w:szCs w:val="22"/>
        </w:rPr>
      </w:pPr>
      <w:r w:rsidRPr="00CB6734">
        <w:rPr>
          <w:rFonts w:cs="Arial"/>
          <w:sz w:val="22"/>
          <w:szCs w:val="22"/>
        </w:rPr>
        <w:t xml:space="preserve">Where </w:t>
      </w:r>
      <w:r w:rsidR="00313FA2" w:rsidRPr="00CB6734">
        <w:rPr>
          <w:rFonts w:cs="Arial"/>
          <w:sz w:val="22"/>
          <w:szCs w:val="22"/>
        </w:rPr>
        <w:t xml:space="preserve">Axia </w:t>
      </w:r>
      <w:r w:rsidRPr="00CB6734">
        <w:rPr>
          <w:rFonts w:cs="Arial"/>
          <w:sz w:val="22"/>
          <w:szCs w:val="22"/>
        </w:rPr>
        <w:t>collect</w:t>
      </w:r>
      <w:r w:rsidR="00DC557E" w:rsidRPr="00CB6734">
        <w:rPr>
          <w:rFonts w:cs="Arial"/>
          <w:sz w:val="22"/>
          <w:szCs w:val="22"/>
        </w:rPr>
        <w:t>s</w:t>
      </w:r>
      <w:r w:rsidRPr="00CB6734">
        <w:rPr>
          <w:rFonts w:cs="Arial"/>
          <w:sz w:val="22"/>
          <w:szCs w:val="22"/>
        </w:rPr>
        <w:t xml:space="preserve"> Personal Data directly from </w:t>
      </w:r>
      <w:r w:rsidR="004610D5" w:rsidRPr="00CB6734">
        <w:rPr>
          <w:rFonts w:cs="Arial"/>
          <w:sz w:val="22"/>
          <w:szCs w:val="22"/>
        </w:rPr>
        <w:t>Individuals</w:t>
      </w:r>
      <w:r w:rsidRPr="00CB6734">
        <w:rPr>
          <w:rFonts w:cs="Arial"/>
          <w:sz w:val="22"/>
          <w:szCs w:val="22"/>
        </w:rPr>
        <w:t xml:space="preserve">, </w:t>
      </w:r>
      <w:r w:rsidR="00313FA2" w:rsidRPr="00CB6734">
        <w:rPr>
          <w:rFonts w:cs="Arial"/>
          <w:sz w:val="22"/>
          <w:szCs w:val="22"/>
        </w:rPr>
        <w:t xml:space="preserve">Axia </w:t>
      </w:r>
      <w:r w:rsidRPr="00CB6734">
        <w:rPr>
          <w:rFonts w:cs="Arial"/>
          <w:sz w:val="22"/>
          <w:szCs w:val="22"/>
        </w:rPr>
        <w:t>will inform them about</w:t>
      </w:r>
      <w:r w:rsidR="00821384" w:rsidRPr="00CB6734">
        <w:rPr>
          <w:rFonts w:cs="Arial"/>
          <w:sz w:val="22"/>
          <w:szCs w:val="22"/>
        </w:rPr>
        <w:t xml:space="preserve"> how </w:t>
      </w:r>
      <w:r w:rsidR="004A267D" w:rsidRPr="00CB6734">
        <w:rPr>
          <w:rFonts w:cs="Arial"/>
          <w:sz w:val="22"/>
          <w:szCs w:val="22"/>
        </w:rPr>
        <w:t>Axia</w:t>
      </w:r>
      <w:r w:rsidR="00DC557E" w:rsidRPr="00CB6734">
        <w:rPr>
          <w:rFonts w:cs="Arial"/>
          <w:sz w:val="22"/>
          <w:szCs w:val="22"/>
        </w:rPr>
        <w:t xml:space="preserve"> </w:t>
      </w:r>
      <w:r w:rsidR="00D565CC" w:rsidRPr="00CB6734">
        <w:rPr>
          <w:rFonts w:cs="Arial"/>
          <w:sz w:val="22"/>
          <w:szCs w:val="22"/>
        </w:rPr>
        <w:t>use</w:t>
      </w:r>
      <w:r w:rsidR="00DC557E" w:rsidRPr="00CB6734">
        <w:rPr>
          <w:rFonts w:cs="Arial"/>
          <w:sz w:val="22"/>
          <w:szCs w:val="22"/>
        </w:rPr>
        <w:t>s</w:t>
      </w:r>
      <w:r w:rsidR="00D565CC" w:rsidRPr="00CB6734">
        <w:rPr>
          <w:rFonts w:cs="Arial"/>
          <w:sz w:val="22"/>
          <w:szCs w:val="22"/>
        </w:rPr>
        <w:t xml:space="preserve"> their Personal Data. This is in a privacy notice.</w:t>
      </w:r>
      <w:r w:rsidR="00821384" w:rsidRPr="00CB6734">
        <w:rPr>
          <w:rFonts w:cs="Arial"/>
          <w:sz w:val="22"/>
          <w:szCs w:val="22"/>
        </w:rPr>
        <w:t xml:space="preserve"> </w:t>
      </w:r>
      <w:r w:rsidR="00313FA2" w:rsidRPr="00CB6734">
        <w:rPr>
          <w:rFonts w:cs="Arial"/>
          <w:sz w:val="22"/>
          <w:szCs w:val="22"/>
        </w:rPr>
        <w:t xml:space="preserve">Axia </w:t>
      </w:r>
      <w:r w:rsidR="00DC557E" w:rsidRPr="00CB6734">
        <w:rPr>
          <w:rFonts w:cs="Arial"/>
          <w:sz w:val="22"/>
          <w:szCs w:val="22"/>
        </w:rPr>
        <w:t>has</w:t>
      </w:r>
      <w:r w:rsidR="00127CF0" w:rsidRPr="00CB6734">
        <w:rPr>
          <w:rFonts w:cs="Arial"/>
          <w:sz w:val="22"/>
          <w:szCs w:val="22"/>
        </w:rPr>
        <w:t xml:space="preserve"> a</w:t>
      </w:r>
      <w:r w:rsidR="003760D0" w:rsidRPr="00CB6734">
        <w:rPr>
          <w:rFonts w:cs="Arial"/>
          <w:sz w:val="22"/>
          <w:szCs w:val="22"/>
        </w:rPr>
        <w:t xml:space="preserve">dopted the following </w:t>
      </w:r>
      <w:r w:rsidR="00127CF0" w:rsidRPr="00CB6734">
        <w:rPr>
          <w:rFonts w:cs="Arial"/>
          <w:sz w:val="22"/>
          <w:szCs w:val="22"/>
        </w:rPr>
        <w:t>privacy notices</w:t>
      </w:r>
      <w:r w:rsidR="003760D0" w:rsidRPr="00CB6734">
        <w:rPr>
          <w:rFonts w:cs="Arial"/>
          <w:sz w:val="22"/>
          <w:szCs w:val="22"/>
        </w:rPr>
        <w:t>:</w:t>
      </w:r>
      <w:r w:rsidR="00127CF0" w:rsidRPr="00CB6734">
        <w:rPr>
          <w:rFonts w:cs="Arial"/>
          <w:sz w:val="22"/>
          <w:szCs w:val="22"/>
        </w:rPr>
        <w:t xml:space="preserve"> </w:t>
      </w:r>
    </w:p>
    <w:p w14:paraId="0DDB2A1D" w14:textId="77777777" w:rsidR="00080B68" w:rsidRPr="00CB6734" w:rsidRDefault="00080B68" w:rsidP="00080B68">
      <w:pPr>
        <w:pStyle w:val="Level2Number"/>
        <w:numPr>
          <w:ilvl w:val="0"/>
          <w:numId w:val="0"/>
        </w:numPr>
        <w:spacing w:after="0"/>
        <w:ind w:left="1418"/>
        <w:rPr>
          <w:rFonts w:cs="Arial"/>
          <w:sz w:val="22"/>
          <w:szCs w:val="22"/>
        </w:rPr>
      </w:pPr>
    </w:p>
    <w:p w14:paraId="2BEB520F" w14:textId="77777777" w:rsidR="00A94FAE" w:rsidRPr="00CB6734" w:rsidRDefault="00080B68" w:rsidP="00080B68">
      <w:pPr>
        <w:pStyle w:val="Level2Number"/>
        <w:numPr>
          <w:ilvl w:val="0"/>
          <w:numId w:val="15"/>
        </w:numPr>
        <w:spacing w:after="0"/>
        <w:rPr>
          <w:rFonts w:cs="Arial"/>
          <w:sz w:val="22"/>
          <w:szCs w:val="22"/>
        </w:rPr>
      </w:pPr>
      <w:r w:rsidRPr="00CB6734">
        <w:rPr>
          <w:rFonts w:cs="Arial"/>
          <w:sz w:val="22"/>
          <w:szCs w:val="22"/>
        </w:rPr>
        <w:t>General</w:t>
      </w:r>
    </w:p>
    <w:p w14:paraId="7DB7D3C6" w14:textId="77777777" w:rsidR="00080B68" w:rsidRPr="00CB6734" w:rsidRDefault="00080B68" w:rsidP="00080B68">
      <w:pPr>
        <w:pStyle w:val="Level2Number"/>
        <w:numPr>
          <w:ilvl w:val="0"/>
          <w:numId w:val="15"/>
        </w:numPr>
        <w:spacing w:after="0"/>
        <w:rPr>
          <w:rFonts w:cs="Arial"/>
          <w:sz w:val="22"/>
          <w:szCs w:val="22"/>
        </w:rPr>
      </w:pPr>
      <w:r w:rsidRPr="00CB6734">
        <w:rPr>
          <w:rFonts w:cs="Arial"/>
          <w:sz w:val="22"/>
          <w:szCs w:val="22"/>
        </w:rPr>
        <w:t xml:space="preserve">Staff </w:t>
      </w:r>
      <w:r w:rsidR="00433501" w:rsidRPr="00CB6734">
        <w:rPr>
          <w:rFonts w:cs="Arial"/>
          <w:sz w:val="22"/>
          <w:szCs w:val="22"/>
        </w:rPr>
        <w:t>Recruitment</w:t>
      </w:r>
    </w:p>
    <w:p w14:paraId="10445A54" w14:textId="77777777" w:rsidR="00080B68" w:rsidRDefault="00080B68" w:rsidP="00080B68">
      <w:pPr>
        <w:pStyle w:val="Level2Number"/>
        <w:numPr>
          <w:ilvl w:val="0"/>
          <w:numId w:val="15"/>
        </w:numPr>
        <w:spacing w:after="0"/>
        <w:rPr>
          <w:rFonts w:cs="Arial"/>
          <w:sz w:val="22"/>
          <w:szCs w:val="22"/>
        </w:rPr>
      </w:pPr>
      <w:r w:rsidRPr="00CB6734">
        <w:rPr>
          <w:rFonts w:cs="Arial"/>
          <w:sz w:val="22"/>
          <w:szCs w:val="22"/>
        </w:rPr>
        <w:t>Members</w:t>
      </w:r>
      <w:r w:rsidR="00433501" w:rsidRPr="00CB6734">
        <w:rPr>
          <w:rFonts w:cs="Arial"/>
          <w:sz w:val="22"/>
          <w:szCs w:val="22"/>
        </w:rPr>
        <w:t xml:space="preserve"> of Staff</w:t>
      </w:r>
    </w:p>
    <w:p w14:paraId="294A04AF" w14:textId="77777777" w:rsidR="00CB6734" w:rsidRPr="00CB6734" w:rsidRDefault="00CB6734" w:rsidP="00CB6734">
      <w:pPr>
        <w:pStyle w:val="Level2Number"/>
        <w:numPr>
          <w:ilvl w:val="0"/>
          <w:numId w:val="0"/>
        </w:numPr>
        <w:spacing w:after="0"/>
        <w:ind w:left="2138"/>
        <w:rPr>
          <w:rFonts w:cs="Arial"/>
          <w:sz w:val="22"/>
          <w:szCs w:val="22"/>
        </w:rPr>
      </w:pPr>
    </w:p>
    <w:p w14:paraId="17A281F2" w14:textId="77777777" w:rsidR="00821384" w:rsidRPr="00CB6734" w:rsidRDefault="00A12939" w:rsidP="00697611">
      <w:pPr>
        <w:pStyle w:val="Level2Number"/>
        <w:numPr>
          <w:ilvl w:val="1"/>
          <w:numId w:val="4"/>
        </w:numPr>
        <w:spacing w:after="0"/>
        <w:ind w:left="1418" w:hanging="567"/>
        <w:rPr>
          <w:rFonts w:cs="Arial"/>
          <w:sz w:val="22"/>
          <w:szCs w:val="22"/>
        </w:rPr>
      </w:pPr>
      <w:r w:rsidRPr="00CB6734">
        <w:rPr>
          <w:rFonts w:cs="Arial"/>
          <w:sz w:val="22"/>
          <w:szCs w:val="22"/>
        </w:rPr>
        <w:t xml:space="preserve">If </w:t>
      </w:r>
      <w:r w:rsidR="00313FA2" w:rsidRPr="00CB6734">
        <w:rPr>
          <w:rFonts w:cs="Arial"/>
          <w:sz w:val="22"/>
          <w:szCs w:val="22"/>
        </w:rPr>
        <w:t xml:space="preserve">Axia </w:t>
      </w:r>
      <w:r w:rsidR="00D565CC" w:rsidRPr="00CB6734">
        <w:rPr>
          <w:rFonts w:cs="Arial"/>
          <w:sz w:val="22"/>
          <w:szCs w:val="22"/>
        </w:rPr>
        <w:t>receive</w:t>
      </w:r>
      <w:r w:rsidR="00DC557E" w:rsidRPr="00CB6734">
        <w:rPr>
          <w:rFonts w:cs="Arial"/>
          <w:sz w:val="22"/>
          <w:szCs w:val="22"/>
        </w:rPr>
        <w:t>s</w:t>
      </w:r>
      <w:r w:rsidR="00D565CC" w:rsidRPr="00CB6734">
        <w:rPr>
          <w:rFonts w:cs="Arial"/>
          <w:sz w:val="22"/>
          <w:szCs w:val="22"/>
        </w:rPr>
        <w:t xml:space="preserve"> Personal D</w:t>
      </w:r>
      <w:r w:rsidRPr="00CB6734">
        <w:rPr>
          <w:rFonts w:cs="Arial"/>
          <w:sz w:val="22"/>
          <w:szCs w:val="22"/>
        </w:rPr>
        <w:t>ata about a</w:t>
      </w:r>
      <w:r w:rsidR="0009673F" w:rsidRPr="00CB6734">
        <w:rPr>
          <w:rFonts w:cs="Arial"/>
          <w:sz w:val="22"/>
          <w:szCs w:val="22"/>
        </w:rPr>
        <w:t>n</w:t>
      </w:r>
      <w:r w:rsidRPr="00CB6734">
        <w:rPr>
          <w:rFonts w:cs="Arial"/>
          <w:sz w:val="22"/>
          <w:szCs w:val="22"/>
        </w:rPr>
        <w:t xml:space="preserve"> </w:t>
      </w:r>
      <w:r w:rsidR="004610D5" w:rsidRPr="00CB6734">
        <w:rPr>
          <w:rFonts w:cs="Arial"/>
          <w:sz w:val="22"/>
          <w:szCs w:val="22"/>
        </w:rPr>
        <w:t>Individual</w:t>
      </w:r>
      <w:r w:rsidRPr="00CB6734">
        <w:rPr>
          <w:rFonts w:cs="Arial"/>
          <w:sz w:val="22"/>
          <w:szCs w:val="22"/>
        </w:rPr>
        <w:t xml:space="preserve"> from other </w:t>
      </w:r>
      <w:r w:rsidR="00D565CC" w:rsidRPr="00CB6734">
        <w:rPr>
          <w:rFonts w:cs="Arial"/>
          <w:sz w:val="22"/>
          <w:szCs w:val="22"/>
        </w:rPr>
        <w:t>sources</w:t>
      </w:r>
      <w:r w:rsidRPr="00CB6734">
        <w:rPr>
          <w:rFonts w:cs="Arial"/>
          <w:sz w:val="22"/>
          <w:szCs w:val="22"/>
        </w:rPr>
        <w:t xml:space="preserve">, </w:t>
      </w:r>
      <w:r w:rsidR="00313FA2" w:rsidRPr="00CB6734">
        <w:rPr>
          <w:rFonts w:cs="Arial"/>
          <w:sz w:val="22"/>
          <w:szCs w:val="22"/>
        </w:rPr>
        <w:t xml:space="preserve">Axia </w:t>
      </w:r>
      <w:r w:rsidRPr="00CB6734">
        <w:rPr>
          <w:rFonts w:cs="Arial"/>
          <w:sz w:val="22"/>
          <w:szCs w:val="22"/>
        </w:rPr>
        <w:t xml:space="preserve">will provide the </w:t>
      </w:r>
      <w:r w:rsidR="004610D5" w:rsidRPr="00CB6734">
        <w:rPr>
          <w:rFonts w:cs="Arial"/>
          <w:sz w:val="22"/>
          <w:szCs w:val="22"/>
        </w:rPr>
        <w:t>Individual</w:t>
      </w:r>
      <w:r w:rsidRPr="00CB6734">
        <w:rPr>
          <w:rFonts w:cs="Arial"/>
          <w:sz w:val="22"/>
          <w:szCs w:val="22"/>
        </w:rPr>
        <w:t xml:space="preserve"> with </w:t>
      </w:r>
      <w:r w:rsidR="007D52B9" w:rsidRPr="00CB6734">
        <w:rPr>
          <w:rFonts w:cs="Arial"/>
          <w:sz w:val="22"/>
          <w:szCs w:val="22"/>
        </w:rPr>
        <w:t>a priv</w:t>
      </w:r>
      <w:r w:rsidR="00CC71CA" w:rsidRPr="00CB6734">
        <w:rPr>
          <w:rFonts w:cs="Arial"/>
          <w:sz w:val="22"/>
          <w:szCs w:val="22"/>
        </w:rPr>
        <w:t xml:space="preserve">acy notice about how </w:t>
      </w:r>
      <w:r w:rsidR="004A267D" w:rsidRPr="00CB6734">
        <w:rPr>
          <w:rFonts w:cs="Arial"/>
          <w:sz w:val="22"/>
          <w:szCs w:val="22"/>
        </w:rPr>
        <w:t xml:space="preserve">Axia </w:t>
      </w:r>
      <w:r w:rsidR="007D52B9" w:rsidRPr="00CB6734">
        <w:rPr>
          <w:rFonts w:cs="Arial"/>
          <w:sz w:val="22"/>
          <w:szCs w:val="22"/>
        </w:rPr>
        <w:t xml:space="preserve">will use their Personal Data.  This will be </w:t>
      </w:r>
      <w:r w:rsidR="00A4614E" w:rsidRPr="00CB6734">
        <w:rPr>
          <w:rFonts w:cs="Arial"/>
          <w:sz w:val="22"/>
          <w:szCs w:val="22"/>
        </w:rPr>
        <w:t>provided as soon as reasonably possible and in any event within one month</w:t>
      </w:r>
      <w:r w:rsidR="00D565CC" w:rsidRPr="00CB6734">
        <w:rPr>
          <w:rFonts w:cs="Arial"/>
          <w:sz w:val="22"/>
          <w:szCs w:val="22"/>
        </w:rPr>
        <w:t>.</w:t>
      </w:r>
    </w:p>
    <w:p w14:paraId="505FE89F" w14:textId="77777777" w:rsidR="00A12939" w:rsidRPr="00CB6734" w:rsidRDefault="00A12939" w:rsidP="00697611">
      <w:pPr>
        <w:pStyle w:val="Level2Number"/>
        <w:numPr>
          <w:ilvl w:val="0"/>
          <w:numId w:val="0"/>
        </w:numPr>
        <w:spacing w:after="0"/>
        <w:ind w:left="1418"/>
        <w:rPr>
          <w:rFonts w:cs="Arial"/>
          <w:sz w:val="22"/>
          <w:szCs w:val="22"/>
        </w:rPr>
      </w:pPr>
    </w:p>
    <w:p w14:paraId="0A6BEF16" w14:textId="77777777" w:rsidR="00A872B9" w:rsidRPr="00CB6734" w:rsidRDefault="00A872B9" w:rsidP="00697611">
      <w:pPr>
        <w:pStyle w:val="Level2Number"/>
        <w:numPr>
          <w:ilvl w:val="1"/>
          <w:numId w:val="4"/>
        </w:numPr>
        <w:spacing w:after="0"/>
        <w:ind w:left="1418" w:hanging="567"/>
        <w:rPr>
          <w:rFonts w:cs="Arial"/>
          <w:sz w:val="22"/>
          <w:szCs w:val="22"/>
        </w:rPr>
      </w:pPr>
      <w:r w:rsidRPr="00CB6734">
        <w:rPr>
          <w:rFonts w:cs="Arial"/>
          <w:sz w:val="22"/>
          <w:szCs w:val="22"/>
        </w:rPr>
        <w:t xml:space="preserve">If </w:t>
      </w:r>
      <w:r w:rsidR="004A267D" w:rsidRPr="00CB6734">
        <w:rPr>
          <w:rFonts w:cs="Arial"/>
          <w:sz w:val="22"/>
          <w:szCs w:val="22"/>
        </w:rPr>
        <w:t xml:space="preserve">Axia </w:t>
      </w:r>
      <w:r w:rsidRPr="00CB6734">
        <w:rPr>
          <w:rFonts w:cs="Arial"/>
          <w:sz w:val="22"/>
          <w:szCs w:val="22"/>
        </w:rPr>
        <w:t>change</w:t>
      </w:r>
      <w:r w:rsidR="00DC557E" w:rsidRPr="00CB6734">
        <w:rPr>
          <w:rFonts w:cs="Arial"/>
          <w:sz w:val="22"/>
          <w:szCs w:val="22"/>
        </w:rPr>
        <w:t>s</w:t>
      </w:r>
      <w:r w:rsidRPr="00CB6734">
        <w:rPr>
          <w:rFonts w:cs="Arial"/>
          <w:sz w:val="22"/>
          <w:szCs w:val="22"/>
        </w:rPr>
        <w:t xml:space="preserve"> how </w:t>
      </w:r>
      <w:r w:rsidR="00DC557E" w:rsidRPr="00CB6734">
        <w:rPr>
          <w:rFonts w:cs="Arial"/>
          <w:sz w:val="22"/>
          <w:szCs w:val="22"/>
        </w:rPr>
        <w:t>it</w:t>
      </w:r>
      <w:r w:rsidR="0009673F" w:rsidRPr="00CB6734">
        <w:rPr>
          <w:rFonts w:cs="Arial"/>
          <w:sz w:val="22"/>
          <w:szCs w:val="22"/>
        </w:rPr>
        <w:t xml:space="preserve"> </w:t>
      </w:r>
      <w:r w:rsidR="00842E64" w:rsidRPr="00CB6734">
        <w:rPr>
          <w:rFonts w:cs="Arial"/>
          <w:sz w:val="22"/>
          <w:szCs w:val="22"/>
        </w:rPr>
        <w:t>u</w:t>
      </w:r>
      <w:r w:rsidR="00D565CC" w:rsidRPr="00CB6734">
        <w:rPr>
          <w:rFonts w:cs="Arial"/>
          <w:sz w:val="22"/>
          <w:szCs w:val="22"/>
        </w:rPr>
        <w:t>s</w:t>
      </w:r>
      <w:r w:rsidRPr="00CB6734">
        <w:rPr>
          <w:rFonts w:cs="Arial"/>
          <w:sz w:val="22"/>
          <w:szCs w:val="22"/>
        </w:rPr>
        <w:t>e</w:t>
      </w:r>
      <w:r w:rsidR="00DC557E" w:rsidRPr="00CB6734">
        <w:rPr>
          <w:rFonts w:cs="Arial"/>
          <w:sz w:val="22"/>
          <w:szCs w:val="22"/>
        </w:rPr>
        <w:t>s</w:t>
      </w:r>
      <w:r w:rsidRPr="00CB6734">
        <w:rPr>
          <w:rFonts w:cs="Arial"/>
          <w:sz w:val="22"/>
          <w:szCs w:val="22"/>
        </w:rPr>
        <w:t xml:space="preserve"> Personal Data</w:t>
      </w:r>
      <w:r w:rsidR="00DC557E" w:rsidRPr="00CB6734">
        <w:rPr>
          <w:rFonts w:cs="Arial"/>
          <w:sz w:val="22"/>
          <w:szCs w:val="22"/>
        </w:rPr>
        <w:t>,</w:t>
      </w:r>
      <w:r w:rsidRPr="00CB6734">
        <w:rPr>
          <w:rFonts w:cs="Arial"/>
          <w:sz w:val="22"/>
          <w:szCs w:val="22"/>
        </w:rPr>
        <w:t xml:space="preserve"> </w:t>
      </w:r>
      <w:r w:rsidR="004A267D" w:rsidRPr="00CB6734">
        <w:rPr>
          <w:rFonts w:cs="Arial"/>
          <w:sz w:val="22"/>
          <w:szCs w:val="22"/>
        </w:rPr>
        <w:t xml:space="preserve">Axia </w:t>
      </w:r>
      <w:r w:rsidRPr="00CB6734">
        <w:rPr>
          <w:rFonts w:cs="Arial"/>
          <w:sz w:val="22"/>
          <w:szCs w:val="22"/>
        </w:rPr>
        <w:t>may need to notif</w:t>
      </w:r>
      <w:r w:rsidR="00D565CC" w:rsidRPr="00CB6734">
        <w:rPr>
          <w:rFonts w:cs="Arial"/>
          <w:sz w:val="22"/>
          <w:szCs w:val="22"/>
        </w:rPr>
        <w:t>y Individuals about the change.</w:t>
      </w:r>
      <w:r w:rsidRPr="00CB6734">
        <w:rPr>
          <w:rFonts w:cs="Arial"/>
          <w:sz w:val="22"/>
          <w:szCs w:val="22"/>
        </w:rPr>
        <w:t xml:space="preserve"> If </w:t>
      </w:r>
      <w:r w:rsidR="004A267D" w:rsidRPr="00CB6734">
        <w:rPr>
          <w:rFonts w:cs="Arial"/>
          <w:sz w:val="22"/>
          <w:szCs w:val="22"/>
        </w:rPr>
        <w:t xml:space="preserve">Axia </w:t>
      </w:r>
      <w:r w:rsidR="00BB7DF5" w:rsidRPr="00CB6734">
        <w:rPr>
          <w:rFonts w:cs="Arial"/>
          <w:sz w:val="22"/>
          <w:szCs w:val="22"/>
        </w:rPr>
        <w:t>Personnel</w:t>
      </w:r>
      <w:r w:rsidRPr="00CB6734">
        <w:rPr>
          <w:rFonts w:cs="Arial"/>
          <w:sz w:val="22"/>
          <w:szCs w:val="22"/>
        </w:rPr>
        <w:t xml:space="preserve"> therefore intend to change how </w:t>
      </w:r>
      <w:r w:rsidR="00DC557E" w:rsidRPr="00CB6734">
        <w:rPr>
          <w:rFonts w:cs="Arial"/>
          <w:sz w:val="22"/>
          <w:szCs w:val="22"/>
        </w:rPr>
        <w:t>they</w:t>
      </w:r>
      <w:r w:rsidRPr="00CB6734">
        <w:rPr>
          <w:rFonts w:cs="Arial"/>
          <w:sz w:val="22"/>
          <w:szCs w:val="22"/>
        </w:rPr>
        <w:t xml:space="preserve"> </w:t>
      </w:r>
      <w:r w:rsidR="00842E64" w:rsidRPr="00CB6734">
        <w:rPr>
          <w:rFonts w:cs="Arial"/>
          <w:sz w:val="22"/>
          <w:szCs w:val="22"/>
        </w:rPr>
        <w:t>u</w:t>
      </w:r>
      <w:r w:rsidR="00D565CC" w:rsidRPr="00CB6734">
        <w:rPr>
          <w:rFonts w:cs="Arial"/>
          <w:sz w:val="22"/>
          <w:szCs w:val="22"/>
        </w:rPr>
        <w:t xml:space="preserve">se Personal Data please notify </w:t>
      </w:r>
      <w:r w:rsidR="00DC557E" w:rsidRPr="00CB6734">
        <w:rPr>
          <w:rFonts w:cs="Arial"/>
          <w:sz w:val="22"/>
          <w:szCs w:val="22"/>
        </w:rPr>
        <w:t>the</w:t>
      </w:r>
      <w:r w:rsidRPr="00CB6734">
        <w:rPr>
          <w:rFonts w:cs="Arial"/>
          <w:sz w:val="22"/>
          <w:szCs w:val="22"/>
        </w:rPr>
        <w:t xml:space="preserve"> </w:t>
      </w:r>
      <w:r w:rsidR="00CC71CA" w:rsidRPr="00CB6734">
        <w:rPr>
          <w:rFonts w:cs="Arial"/>
          <w:sz w:val="22"/>
          <w:szCs w:val="22"/>
        </w:rPr>
        <w:t>Data Protection</w:t>
      </w:r>
      <w:r w:rsidR="00127CF0" w:rsidRPr="00CB6734">
        <w:rPr>
          <w:rFonts w:cs="Arial"/>
          <w:sz w:val="22"/>
          <w:szCs w:val="22"/>
        </w:rPr>
        <w:t xml:space="preserve"> Officer</w:t>
      </w:r>
      <w:r w:rsidRPr="00CB6734">
        <w:rPr>
          <w:rFonts w:cs="Arial"/>
          <w:sz w:val="22"/>
          <w:szCs w:val="22"/>
        </w:rPr>
        <w:t xml:space="preserve"> who will decide whether </w:t>
      </w:r>
      <w:r w:rsidR="003760D0" w:rsidRPr="00CB6734">
        <w:rPr>
          <w:rFonts w:cs="Arial"/>
          <w:sz w:val="22"/>
          <w:szCs w:val="22"/>
        </w:rPr>
        <w:t xml:space="preserve">the </w:t>
      </w:r>
      <w:r w:rsidR="004A267D" w:rsidRPr="00CB6734">
        <w:rPr>
          <w:rFonts w:cs="Arial"/>
          <w:sz w:val="22"/>
          <w:szCs w:val="22"/>
        </w:rPr>
        <w:t xml:space="preserve">Axia </w:t>
      </w:r>
      <w:r w:rsidR="00BB7DF5" w:rsidRPr="00CB6734">
        <w:rPr>
          <w:rFonts w:cs="Arial"/>
          <w:sz w:val="22"/>
          <w:szCs w:val="22"/>
        </w:rPr>
        <w:t>Personnel</w:t>
      </w:r>
      <w:r w:rsidR="00DC557E" w:rsidRPr="00CB6734">
        <w:rPr>
          <w:rFonts w:cs="Arial"/>
          <w:sz w:val="22"/>
          <w:szCs w:val="22"/>
        </w:rPr>
        <w:t>’</w:t>
      </w:r>
      <w:r w:rsidR="009343A9" w:rsidRPr="00CB6734">
        <w:rPr>
          <w:rFonts w:cs="Arial"/>
          <w:sz w:val="22"/>
          <w:szCs w:val="22"/>
        </w:rPr>
        <w:t>s</w:t>
      </w:r>
      <w:r w:rsidRPr="00CB6734">
        <w:rPr>
          <w:rFonts w:cs="Arial"/>
          <w:sz w:val="22"/>
          <w:szCs w:val="22"/>
        </w:rPr>
        <w:t xml:space="preserve"> intended </w:t>
      </w:r>
      <w:r w:rsidR="00842E64" w:rsidRPr="00CB6734">
        <w:rPr>
          <w:rFonts w:cs="Arial"/>
          <w:sz w:val="22"/>
          <w:szCs w:val="22"/>
        </w:rPr>
        <w:t>u</w:t>
      </w:r>
      <w:r w:rsidR="00D565CC" w:rsidRPr="00CB6734">
        <w:rPr>
          <w:rFonts w:cs="Arial"/>
          <w:sz w:val="22"/>
          <w:szCs w:val="22"/>
        </w:rPr>
        <w:t>s</w:t>
      </w:r>
      <w:r w:rsidRPr="00CB6734">
        <w:rPr>
          <w:rFonts w:cs="Arial"/>
          <w:sz w:val="22"/>
          <w:szCs w:val="22"/>
        </w:rPr>
        <w:t xml:space="preserve">e requires amendments to be made </w:t>
      </w:r>
      <w:r w:rsidR="00A4614E" w:rsidRPr="00CB6734">
        <w:rPr>
          <w:rFonts w:cs="Arial"/>
          <w:sz w:val="22"/>
          <w:szCs w:val="22"/>
        </w:rPr>
        <w:t xml:space="preserve">to </w:t>
      </w:r>
      <w:r w:rsidR="00DC557E" w:rsidRPr="00CB6734">
        <w:rPr>
          <w:rFonts w:cs="Arial"/>
          <w:sz w:val="22"/>
          <w:szCs w:val="22"/>
        </w:rPr>
        <w:t>the</w:t>
      </w:r>
      <w:r w:rsidR="00A4614E" w:rsidRPr="00CB6734">
        <w:rPr>
          <w:rFonts w:cs="Arial"/>
          <w:sz w:val="22"/>
          <w:szCs w:val="22"/>
        </w:rPr>
        <w:t xml:space="preserve"> privacy notices </w:t>
      </w:r>
      <w:r w:rsidRPr="00CB6734">
        <w:rPr>
          <w:rFonts w:cs="Arial"/>
          <w:sz w:val="22"/>
          <w:szCs w:val="22"/>
        </w:rPr>
        <w:t>and any other controls which need to apply.</w:t>
      </w:r>
    </w:p>
    <w:p w14:paraId="69BFD1DE" w14:textId="77777777" w:rsidR="00EB237F" w:rsidRPr="00CB6734" w:rsidRDefault="007D52B9" w:rsidP="00697611">
      <w:pPr>
        <w:pStyle w:val="Heading1"/>
        <w:numPr>
          <w:ilvl w:val="0"/>
          <w:numId w:val="4"/>
        </w:numPr>
        <w:ind w:left="851" w:hanging="851"/>
        <w:jc w:val="both"/>
        <w:rPr>
          <w:rFonts w:ascii="Arial" w:hAnsi="Arial" w:cs="Arial"/>
          <w:color w:val="auto"/>
          <w:sz w:val="22"/>
          <w:szCs w:val="22"/>
        </w:rPr>
      </w:pPr>
      <w:bookmarkStart w:id="21" w:name="_Toc512864816"/>
      <w:r w:rsidRPr="00CB6734">
        <w:rPr>
          <w:rFonts w:ascii="Arial" w:hAnsi="Arial" w:cs="Arial"/>
          <w:color w:val="auto"/>
          <w:sz w:val="22"/>
          <w:szCs w:val="22"/>
        </w:rPr>
        <w:t>DATA QUALITY – ENSURING THE USE OF ACCURATE, UP TO DATE AND RELEVANT PERSONAL DATA</w:t>
      </w:r>
      <w:bookmarkEnd w:id="21"/>
    </w:p>
    <w:p w14:paraId="7EE3184C" w14:textId="77777777" w:rsidR="00D82A6B" w:rsidRPr="00CB6734" w:rsidRDefault="00D82A6B" w:rsidP="00697611">
      <w:pPr>
        <w:jc w:val="both"/>
        <w:rPr>
          <w:rFonts w:ascii="Arial" w:hAnsi="Arial" w:cs="Arial"/>
          <w:sz w:val="22"/>
          <w:szCs w:val="22"/>
        </w:rPr>
      </w:pPr>
    </w:p>
    <w:p w14:paraId="692815F7" w14:textId="34963048" w:rsidR="007D52B9" w:rsidRPr="00CB6734" w:rsidRDefault="0009673F" w:rsidP="00697611">
      <w:pPr>
        <w:pStyle w:val="Level2Number"/>
        <w:numPr>
          <w:ilvl w:val="1"/>
          <w:numId w:val="4"/>
        </w:numPr>
        <w:spacing w:after="0"/>
        <w:ind w:left="1418" w:hanging="567"/>
        <w:rPr>
          <w:rFonts w:cs="Arial"/>
          <w:sz w:val="22"/>
          <w:szCs w:val="22"/>
        </w:rPr>
      </w:pPr>
      <w:r w:rsidRPr="00CB6734">
        <w:rPr>
          <w:rFonts w:cs="Arial"/>
          <w:sz w:val="22"/>
          <w:szCs w:val="22"/>
        </w:rPr>
        <w:t xml:space="preserve">Data Protection Laws require that </w:t>
      </w:r>
      <w:r w:rsidR="004A267D" w:rsidRPr="00CB6734">
        <w:rPr>
          <w:rFonts w:cs="Arial"/>
          <w:sz w:val="22"/>
          <w:szCs w:val="22"/>
        </w:rPr>
        <w:t xml:space="preserve">Axia </w:t>
      </w:r>
      <w:r w:rsidR="00A12939" w:rsidRPr="00CB6734">
        <w:rPr>
          <w:rFonts w:cs="Arial"/>
          <w:sz w:val="22"/>
          <w:szCs w:val="22"/>
        </w:rPr>
        <w:t>only collect</w:t>
      </w:r>
      <w:r w:rsidR="00DC557E" w:rsidRPr="00CB6734">
        <w:rPr>
          <w:rFonts w:cs="Arial"/>
          <w:sz w:val="22"/>
          <w:szCs w:val="22"/>
        </w:rPr>
        <w:t>s</w:t>
      </w:r>
      <w:r w:rsidR="00A12939" w:rsidRPr="00CB6734">
        <w:rPr>
          <w:rFonts w:cs="Arial"/>
          <w:sz w:val="22"/>
          <w:szCs w:val="22"/>
        </w:rPr>
        <w:t xml:space="preserve"> and process</w:t>
      </w:r>
      <w:r w:rsidR="00DC557E" w:rsidRPr="00CB6734">
        <w:rPr>
          <w:rFonts w:cs="Arial"/>
          <w:sz w:val="22"/>
          <w:szCs w:val="22"/>
        </w:rPr>
        <w:t>es</w:t>
      </w:r>
      <w:r w:rsidR="00A12939" w:rsidRPr="00CB6734">
        <w:rPr>
          <w:rFonts w:cs="Arial"/>
          <w:sz w:val="22"/>
          <w:szCs w:val="22"/>
        </w:rPr>
        <w:t xml:space="preserve"> Personal Data to the extent that it is required for the specific purpose(s) notified to the </w:t>
      </w:r>
      <w:r w:rsidR="004610D5" w:rsidRPr="00CB6734">
        <w:rPr>
          <w:rFonts w:cs="Arial"/>
          <w:sz w:val="22"/>
          <w:szCs w:val="22"/>
        </w:rPr>
        <w:t>Individual</w:t>
      </w:r>
      <w:r w:rsidR="00A12939" w:rsidRPr="00CB6734">
        <w:rPr>
          <w:rFonts w:cs="Arial"/>
          <w:sz w:val="22"/>
          <w:szCs w:val="22"/>
        </w:rPr>
        <w:t xml:space="preserve"> </w:t>
      </w:r>
      <w:r w:rsidRPr="00CB6734">
        <w:rPr>
          <w:rFonts w:cs="Arial"/>
          <w:sz w:val="22"/>
          <w:szCs w:val="22"/>
        </w:rPr>
        <w:t xml:space="preserve">in a privacy notice </w:t>
      </w:r>
      <w:r w:rsidR="00A4614E" w:rsidRPr="00CB6734">
        <w:rPr>
          <w:rFonts w:cs="Arial"/>
          <w:sz w:val="22"/>
          <w:szCs w:val="22"/>
        </w:rPr>
        <w:t xml:space="preserve">(see paragraph </w:t>
      </w:r>
      <w:r w:rsidR="00A4614E" w:rsidRPr="00CB6734">
        <w:rPr>
          <w:rFonts w:cs="Arial"/>
          <w:sz w:val="22"/>
          <w:szCs w:val="22"/>
        </w:rPr>
        <w:fldChar w:fldCharType="begin"/>
      </w:r>
      <w:r w:rsidR="00A4614E" w:rsidRPr="00CB6734">
        <w:rPr>
          <w:rFonts w:cs="Arial"/>
          <w:sz w:val="22"/>
          <w:szCs w:val="22"/>
        </w:rPr>
        <w:instrText xml:space="preserve"> REF _Ref509138907 \r \h </w:instrText>
      </w:r>
      <w:r w:rsidR="00697611" w:rsidRPr="00CB6734">
        <w:rPr>
          <w:rFonts w:cs="Arial"/>
          <w:sz w:val="22"/>
          <w:szCs w:val="22"/>
        </w:rPr>
        <w:instrText xml:space="preserve"> \* MERGEFORMAT </w:instrText>
      </w:r>
      <w:r w:rsidR="00A4614E" w:rsidRPr="00CB6734">
        <w:rPr>
          <w:rFonts w:cs="Arial"/>
          <w:sz w:val="22"/>
          <w:szCs w:val="22"/>
        </w:rPr>
      </w:r>
      <w:r w:rsidR="00A4614E" w:rsidRPr="00CB6734">
        <w:rPr>
          <w:rFonts w:cs="Arial"/>
          <w:sz w:val="22"/>
          <w:szCs w:val="22"/>
        </w:rPr>
        <w:fldChar w:fldCharType="separate"/>
      </w:r>
      <w:r w:rsidR="00396C0A">
        <w:rPr>
          <w:rFonts w:cs="Arial"/>
          <w:sz w:val="22"/>
          <w:szCs w:val="22"/>
        </w:rPr>
        <w:t>7</w:t>
      </w:r>
      <w:r w:rsidR="00A4614E" w:rsidRPr="00CB6734">
        <w:rPr>
          <w:rFonts w:cs="Arial"/>
          <w:sz w:val="22"/>
          <w:szCs w:val="22"/>
        </w:rPr>
        <w:fldChar w:fldCharType="end"/>
      </w:r>
      <w:r w:rsidR="00A4614E" w:rsidRPr="00CB6734">
        <w:rPr>
          <w:rFonts w:cs="Arial"/>
          <w:sz w:val="22"/>
          <w:szCs w:val="22"/>
        </w:rPr>
        <w:t xml:space="preserve"> above) </w:t>
      </w:r>
      <w:r w:rsidR="00A12939" w:rsidRPr="00CB6734">
        <w:rPr>
          <w:rFonts w:cs="Arial"/>
          <w:sz w:val="22"/>
          <w:szCs w:val="22"/>
        </w:rPr>
        <w:t xml:space="preserve">and as set out in </w:t>
      </w:r>
      <w:r w:rsidR="004A267D" w:rsidRPr="00CB6734">
        <w:rPr>
          <w:rFonts w:cs="Arial"/>
          <w:sz w:val="22"/>
          <w:szCs w:val="22"/>
        </w:rPr>
        <w:t>Axia</w:t>
      </w:r>
      <w:r w:rsidR="00DC557E" w:rsidRPr="00CB6734">
        <w:rPr>
          <w:rFonts w:cs="Arial"/>
          <w:sz w:val="22"/>
          <w:szCs w:val="22"/>
        </w:rPr>
        <w:t xml:space="preserve">’s </w:t>
      </w:r>
      <w:r w:rsidR="00A12939" w:rsidRPr="00CB6734">
        <w:rPr>
          <w:rFonts w:cs="Arial"/>
          <w:sz w:val="22"/>
          <w:szCs w:val="22"/>
        </w:rPr>
        <w:t>record</w:t>
      </w:r>
      <w:r w:rsidRPr="00CB6734">
        <w:rPr>
          <w:rFonts w:cs="Arial"/>
          <w:sz w:val="22"/>
          <w:szCs w:val="22"/>
        </w:rPr>
        <w:t xml:space="preserve"> </w:t>
      </w:r>
      <w:r w:rsidR="00A12939" w:rsidRPr="00CB6734">
        <w:rPr>
          <w:rFonts w:cs="Arial"/>
          <w:sz w:val="22"/>
          <w:szCs w:val="22"/>
        </w:rPr>
        <w:t xml:space="preserve">of </w:t>
      </w:r>
      <w:r w:rsidR="002E0CB0" w:rsidRPr="00CB6734">
        <w:rPr>
          <w:rFonts w:cs="Arial"/>
          <w:sz w:val="22"/>
          <w:szCs w:val="22"/>
        </w:rPr>
        <w:t xml:space="preserve">how </w:t>
      </w:r>
      <w:r w:rsidR="00DC557E" w:rsidRPr="00CB6734">
        <w:rPr>
          <w:rFonts w:cs="Arial"/>
          <w:sz w:val="22"/>
          <w:szCs w:val="22"/>
        </w:rPr>
        <w:t>it</w:t>
      </w:r>
      <w:r w:rsidRPr="00CB6734">
        <w:rPr>
          <w:rFonts w:cs="Arial"/>
          <w:sz w:val="22"/>
          <w:szCs w:val="22"/>
        </w:rPr>
        <w:t xml:space="preserve"> </w:t>
      </w:r>
      <w:r w:rsidR="00842E64" w:rsidRPr="00CB6734">
        <w:rPr>
          <w:rFonts w:cs="Arial"/>
          <w:sz w:val="22"/>
          <w:szCs w:val="22"/>
        </w:rPr>
        <w:t>u</w:t>
      </w:r>
      <w:r w:rsidR="00D565CC" w:rsidRPr="00CB6734">
        <w:rPr>
          <w:rFonts w:cs="Arial"/>
          <w:sz w:val="22"/>
          <w:szCs w:val="22"/>
        </w:rPr>
        <w:t>s</w:t>
      </w:r>
      <w:r w:rsidR="002E0CB0" w:rsidRPr="00CB6734">
        <w:rPr>
          <w:rFonts w:cs="Arial"/>
          <w:sz w:val="22"/>
          <w:szCs w:val="22"/>
        </w:rPr>
        <w:t>e</w:t>
      </w:r>
      <w:r w:rsidR="00DC557E" w:rsidRPr="00CB6734">
        <w:rPr>
          <w:rFonts w:cs="Arial"/>
          <w:sz w:val="22"/>
          <w:szCs w:val="22"/>
        </w:rPr>
        <w:t>s</w:t>
      </w:r>
      <w:r w:rsidR="002E0CB0" w:rsidRPr="00CB6734">
        <w:rPr>
          <w:rFonts w:cs="Arial"/>
          <w:sz w:val="22"/>
          <w:szCs w:val="22"/>
        </w:rPr>
        <w:t xml:space="preserve"> Personal Data</w:t>
      </w:r>
      <w:r w:rsidR="00D565CC" w:rsidRPr="00CB6734">
        <w:rPr>
          <w:rFonts w:cs="Arial"/>
          <w:sz w:val="22"/>
          <w:szCs w:val="22"/>
        </w:rPr>
        <w:t>.</w:t>
      </w:r>
      <w:r w:rsidR="007D52B9" w:rsidRPr="00CB6734">
        <w:rPr>
          <w:rFonts w:cs="Arial"/>
          <w:sz w:val="22"/>
          <w:szCs w:val="22"/>
        </w:rPr>
        <w:t xml:space="preserve"> </w:t>
      </w:r>
      <w:r w:rsidR="004A267D" w:rsidRPr="00CB6734">
        <w:rPr>
          <w:rFonts w:cs="Arial"/>
          <w:sz w:val="22"/>
          <w:szCs w:val="22"/>
        </w:rPr>
        <w:t>Axia</w:t>
      </w:r>
      <w:r w:rsidR="00DC557E" w:rsidRPr="00CB6734">
        <w:rPr>
          <w:rFonts w:cs="Arial"/>
          <w:sz w:val="22"/>
          <w:szCs w:val="22"/>
        </w:rPr>
        <w:t xml:space="preserve"> </w:t>
      </w:r>
      <w:r w:rsidR="00CA758A" w:rsidRPr="00CB6734">
        <w:rPr>
          <w:rFonts w:cs="Arial"/>
          <w:sz w:val="22"/>
          <w:szCs w:val="22"/>
        </w:rPr>
        <w:t xml:space="preserve">is also required </w:t>
      </w:r>
      <w:r w:rsidRPr="00CB6734">
        <w:rPr>
          <w:rFonts w:cs="Arial"/>
          <w:sz w:val="22"/>
          <w:szCs w:val="22"/>
        </w:rPr>
        <w:t xml:space="preserve">to </w:t>
      </w:r>
      <w:r w:rsidR="00A12939" w:rsidRPr="00CB6734">
        <w:rPr>
          <w:rFonts w:cs="Arial"/>
          <w:sz w:val="22"/>
          <w:szCs w:val="22"/>
        </w:rPr>
        <w:t xml:space="preserve">ensure that </w:t>
      </w:r>
      <w:r w:rsidR="00496861" w:rsidRPr="00CB6734">
        <w:rPr>
          <w:rFonts w:cs="Arial"/>
          <w:sz w:val="22"/>
          <w:szCs w:val="22"/>
        </w:rPr>
        <w:t xml:space="preserve">the </w:t>
      </w:r>
      <w:r w:rsidR="00A12939" w:rsidRPr="00CB6734">
        <w:rPr>
          <w:rFonts w:cs="Arial"/>
          <w:sz w:val="22"/>
          <w:szCs w:val="22"/>
        </w:rPr>
        <w:t xml:space="preserve">Personal Data </w:t>
      </w:r>
      <w:r w:rsidR="004A267D" w:rsidRPr="00CB6734">
        <w:rPr>
          <w:rFonts w:cs="Arial"/>
          <w:sz w:val="22"/>
          <w:szCs w:val="22"/>
        </w:rPr>
        <w:t>Axia</w:t>
      </w:r>
      <w:r w:rsidR="00DC557E" w:rsidRPr="00CB6734">
        <w:rPr>
          <w:rFonts w:cs="Arial"/>
          <w:sz w:val="22"/>
          <w:szCs w:val="22"/>
        </w:rPr>
        <w:t xml:space="preserve"> </w:t>
      </w:r>
      <w:r w:rsidR="00A12939" w:rsidRPr="00CB6734">
        <w:rPr>
          <w:rFonts w:cs="Arial"/>
          <w:sz w:val="22"/>
          <w:szCs w:val="22"/>
        </w:rPr>
        <w:t>hold</w:t>
      </w:r>
      <w:r w:rsidR="00DC557E" w:rsidRPr="00CB6734">
        <w:rPr>
          <w:rFonts w:cs="Arial"/>
          <w:sz w:val="22"/>
          <w:szCs w:val="22"/>
        </w:rPr>
        <w:t>s</w:t>
      </w:r>
      <w:r w:rsidR="00A12939" w:rsidRPr="00CB6734">
        <w:rPr>
          <w:rFonts w:cs="Arial"/>
          <w:sz w:val="22"/>
          <w:szCs w:val="22"/>
        </w:rPr>
        <w:t xml:space="preserve"> is accurate and kept up to date.</w:t>
      </w:r>
    </w:p>
    <w:p w14:paraId="41DF9666" w14:textId="77777777" w:rsidR="00080B68" w:rsidRPr="00CB6734" w:rsidRDefault="00080B68" w:rsidP="00697611">
      <w:pPr>
        <w:jc w:val="both"/>
        <w:rPr>
          <w:rFonts w:ascii="Arial" w:eastAsia="Calibri" w:hAnsi="Arial" w:cs="Arial"/>
          <w:b/>
          <w:i/>
          <w:sz w:val="22"/>
          <w:szCs w:val="22"/>
          <w:u w:val="single"/>
          <w:lang w:eastAsia="en-US"/>
        </w:rPr>
      </w:pPr>
    </w:p>
    <w:p w14:paraId="39998F96" w14:textId="77777777" w:rsidR="007D52B9" w:rsidRPr="00CB6734" w:rsidRDefault="007D52B9" w:rsidP="00697611">
      <w:pPr>
        <w:pStyle w:val="Level2Number"/>
        <w:numPr>
          <w:ilvl w:val="1"/>
          <w:numId w:val="4"/>
        </w:numPr>
        <w:spacing w:after="0"/>
        <w:ind w:left="1418" w:hanging="567"/>
        <w:rPr>
          <w:rFonts w:cs="Arial"/>
          <w:sz w:val="22"/>
          <w:szCs w:val="22"/>
        </w:rPr>
      </w:pPr>
      <w:bookmarkStart w:id="22" w:name="_Ref512280736"/>
      <w:r w:rsidRPr="00CB6734">
        <w:rPr>
          <w:rFonts w:cs="Arial"/>
          <w:sz w:val="22"/>
          <w:szCs w:val="22"/>
        </w:rPr>
        <w:t xml:space="preserve">All </w:t>
      </w:r>
      <w:r w:rsidR="004A267D" w:rsidRPr="00CB6734">
        <w:rPr>
          <w:rFonts w:cs="Arial"/>
          <w:sz w:val="22"/>
          <w:szCs w:val="22"/>
        </w:rPr>
        <w:t>Axia</w:t>
      </w:r>
      <w:r w:rsidR="00BB7DF5" w:rsidRPr="00CB6734">
        <w:rPr>
          <w:rFonts w:cs="Arial"/>
          <w:sz w:val="22"/>
          <w:szCs w:val="22"/>
        </w:rPr>
        <w:t xml:space="preserve"> Personnel</w:t>
      </w:r>
      <w:r w:rsidRPr="00CB6734">
        <w:rPr>
          <w:rFonts w:cs="Arial"/>
          <w:sz w:val="22"/>
          <w:szCs w:val="22"/>
        </w:rPr>
        <w:t xml:space="preserve"> that collect and record Personal Data shall ensure that the Personal Data is recorded accurately, is </w:t>
      </w:r>
      <w:r w:rsidR="00CA758A" w:rsidRPr="00CB6734">
        <w:rPr>
          <w:rFonts w:cs="Arial"/>
          <w:sz w:val="22"/>
          <w:szCs w:val="22"/>
        </w:rPr>
        <w:t xml:space="preserve">kept </w:t>
      </w:r>
      <w:r w:rsidRPr="00CB6734">
        <w:rPr>
          <w:rFonts w:cs="Arial"/>
          <w:sz w:val="22"/>
          <w:szCs w:val="22"/>
        </w:rPr>
        <w:t>up to date and shall also ensure that they limit the collection and recording of Personal Data to that which is adequate, relevant and limited to what is necessary in relation to the purpose for which it is collected and used.</w:t>
      </w:r>
      <w:bookmarkEnd w:id="22"/>
    </w:p>
    <w:p w14:paraId="532640BD" w14:textId="77777777" w:rsidR="007D52B9" w:rsidRPr="00CB6734" w:rsidRDefault="007D52B9" w:rsidP="00697611">
      <w:pPr>
        <w:pStyle w:val="Level2Number"/>
        <w:numPr>
          <w:ilvl w:val="0"/>
          <w:numId w:val="0"/>
        </w:numPr>
        <w:spacing w:after="0"/>
        <w:ind w:left="1418"/>
        <w:rPr>
          <w:rFonts w:cs="Arial"/>
          <w:b/>
          <w:sz w:val="22"/>
          <w:szCs w:val="22"/>
        </w:rPr>
      </w:pPr>
    </w:p>
    <w:p w14:paraId="7D8E64EE" w14:textId="77777777" w:rsidR="00CA758A" w:rsidRPr="00CB6734" w:rsidRDefault="007D52B9" w:rsidP="00F059AF">
      <w:pPr>
        <w:pStyle w:val="Level2Number"/>
        <w:numPr>
          <w:ilvl w:val="1"/>
          <w:numId w:val="4"/>
        </w:numPr>
        <w:spacing w:after="0"/>
        <w:ind w:left="1418" w:hanging="567"/>
        <w:rPr>
          <w:rFonts w:cs="Arial"/>
          <w:sz w:val="22"/>
          <w:szCs w:val="22"/>
        </w:rPr>
      </w:pPr>
      <w:r w:rsidRPr="00CB6734">
        <w:rPr>
          <w:rFonts w:cs="Arial"/>
          <w:sz w:val="22"/>
          <w:szCs w:val="22"/>
        </w:rPr>
        <w:t xml:space="preserve">All </w:t>
      </w:r>
      <w:r w:rsidR="004A267D" w:rsidRPr="00CB6734">
        <w:rPr>
          <w:rFonts w:cs="Arial"/>
          <w:sz w:val="22"/>
          <w:szCs w:val="22"/>
        </w:rPr>
        <w:t>Axia</w:t>
      </w:r>
      <w:r w:rsidR="00BB7DF5" w:rsidRPr="00CB6734">
        <w:rPr>
          <w:rFonts w:cs="Arial"/>
          <w:sz w:val="22"/>
          <w:szCs w:val="22"/>
        </w:rPr>
        <w:t xml:space="preserve"> Personnel</w:t>
      </w:r>
      <w:r w:rsidRPr="00CB6734">
        <w:rPr>
          <w:rFonts w:cs="Arial"/>
          <w:sz w:val="22"/>
          <w:szCs w:val="22"/>
        </w:rPr>
        <w:t xml:space="preserve"> that obtain Personal Data from sources</w:t>
      </w:r>
      <w:r w:rsidR="00B577F4" w:rsidRPr="00CB6734">
        <w:rPr>
          <w:rFonts w:cs="Arial"/>
          <w:sz w:val="22"/>
          <w:szCs w:val="22"/>
        </w:rPr>
        <w:t xml:space="preserve"> outside </w:t>
      </w:r>
      <w:r w:rsidR="004A267D" w:rsidRPr="00CB6734">
        <w:rPr>
          <w:rFonts w:cs="Arial"/>
          <w:sz w:val="22"/>
          <w:szCs w:val="22"/>
        </w:rPr>
        <w:t>Axia</w:t>
      </w:r>
      <w:r w:rsidRPr="00CB6734">
        <w:rPr>
          <w:rFonts w:cs="Arial"/>
          <w:sz w:val="22"/>
          <w:szCs w:val="22"/>
        </w:rPr>
        <w:t xml:space="preserve"> shall take reasonable steps to ensure that the Personal Data is recorded accurately, is up to date and limited to that which is adequate, relevant and limited to what is necessary in relation to the purpose for which it is collected and used. This does not require </w:t>
      </w:r>
      <w:r w:rsidR="004A267D" w:rsidRPr="00CB6734">
        <w:rPr>
          <w:rFonts w:cs="Arial"/>
          <w:sz w:val="22"/>
          <w:szCs w:val="22"/>
        </w:rPr>
        <w:t>Axia</w:t>
      </w:r>
      <w:r w:rsidR="00BB7DF5" w:rsidRPr="00CB6734">
        <w:rPr>
          <w:rFonts w:cs="Arial"/>
          <w:sz w:val="22"/>
          <w:szCs w:val="22"/>
        </w:rPr>
        <w:t xml:space="preserve"> Personnel</w:t>
      </w:r>
      <w:r w:rsidRPr="00CB6734">
        <w:rPr>
          <w:rFonts w:cs="Arial"/>
          <w:sz w:val="22"/>
          <w:szCs w:val="22"/>
        </w:rPr>
        <w:t xml:space="preserve"> to independently check the Personal Data obtained. </w:t>
      </w:r>
    </w:p>
    <w:p w14:paraId="5AC2E93C" w14:textId="77777777" w:rsidR="00B577F4" w:rsidRPr="00CB6734" w:rsidRDefault="00B577F4" w:rsidP="00697611">
      <w:pPr>
        <w:pStyle w:val="Level2Number"/>
        <w:numPr>
          <w:ilvl w:val="0"/>
          <w:numId w:val="0"/>
        </w:numPr>
        <w:spacing w:after="0"/>
        <w:ind w:left="1418"/>
        <w:rPr>
          <w:rFonts w:cs="Arial"/>
          <w:sz w:val="22"/>
          <w:szCs w:val="22"/>
        </w:rPr>
      </w:pPr>
    </w:p>
    <w:p w14:paraId="027A767F" w14:textId="77777777" w:rsidR="00EB12ED" w:rsidRPr="00CB6734" w:rsidRDefault="007D52B9" w:rsidP="00697611">
      <w:pPr>
        <w:pStyle w:val="Level2Number"/>
        <w:numPr>
          <w:ilvl w:val="1"/>
          <w:numId w:val="4"/>
        </w:numPr>
        <w:spacing w:after="0"/>
        <w:ind w:left="1418" w:hanging="567"/>
        <w:rPr>
          <w:rFonts w:cs="Arial"/>
          <w:sz w:val="22"/>
          <w:szCs w:val="22"/>
        </w:rPr>
      </w:pPr>
      <w:r w:rsidRPr="00CB6734">
        <w:rPr>
          <w:rFonts w:cs="Arial"/>
          <w:sz w:val="22"/>
          <w:szCs w:val="22"/>
        </w:rPr>
        <w:t xml:space="preserve">In order to maintain the quality of Personal Data, all </w:t>
      </w:r>
      <w:r w:rsidR="004A267D" w:rsidRPr="00CB6734">
        <w:rPr>
          <w:rFonts w:cs="Arial"/>
          <w:sz w:val="22"/>
          <w:szCs w:val="22"/>
        </w:rPr>
        <w:t>Axia</w:t>
      </w:r>
      <w:r w:rsidR="00BB7DF5" w:rsidRPr="00CB6734">
        <w:rPr>
          <w:rFonts w:cs="Arial"/>
          <w:sz w:val="22"/>
          <w:szCs w:val="22"/>
        </w:rPr>
        <w:t xml:space="preserve"> Personnel</w:t>
      </w:r>
      <w:r w:rsidRPr="00CB6734">
        <w:rPr>
          <w:rFonts w:cs="Arial"/>
          <w:sz w:val="22"/>
          <w:szCs w:val="22"/>
        </w:rPr>
        <w:t xml:space="preserve"> that access Personal Data shall ensure that they review, maintain and update it to ensure that it remains accurate, up to date, adequate, relevant and limited to what is necessary in relation to the purpose for which it is collected and used. Please note that this does not apply to Personal Data which </w:t>
      </w:r>
      <w:r w:rsidR="004A267D" w:rsidRPr="00CB6734">
        <w:rPr>
          <w:rFonts w:cs="Arial"/>
          <w:sz w:val="22"/>
          <w:szCs w:val="22"/>
        </w:rPr>
        <w:t>Axia</w:t>
      </w:r>
      <w:r w:rsidRPr="00CB6734">
        <w:rPr>
          <w:rFonts w:cs="Arial"/>
          <w:sz w:val="22"/>
          <w:szCs w:val="22"/>
        </w:rPr>
        <w:t xml:space="preserve"> must keep in its original form </w:t>
      </w:r>
      <w:r w:rsidR="00D45051" w:rsidRPr="00CB6734">
        <w:rPr>
          <w:rFonts w:cs="Arial"/>
          <w:sz w:val="22"/>
          <w:szCs w:val="22"/>
        </w:rPr>
        <w:t>(</w:t>
      </w:r>
      <w:r w:rsidRPr="00CB6734">
        <w:rPr>
          <w:rFonts w:cs="Arial"/>
          <w:sz w:val="22"/>
          <w:szCs w:val="22"/>
        </w:rPr>
        <w:t>e.g. for legal reasons or that which is relevant to an investigation</w:t>
      </w:r>
      <w:r w:rsidR="00D45051" w:rsidRPr="00CB6734">
        <w:rPr>
          <w:rFonts w:cs="Arial"/>
          <w:sz w:val="22"/>
          <w:szCs w:val="22"/>
        </w:rPr>
        <w:t>)</w:t>
      </w:r>
      <w:r w:rsidRPr="00CB6734">
        <w:rPr>
          <w:rFonts w:cs="Arial"/>
          <w:sz w:val="22"/>
          <w:szCs w:val="22"/>
        </w:rPr>
        <w:t xml:space="preserve">. </w:t>
      </w:r>
    </w:p>
    <w:p w14:paraId="2F20957E" w14:textId="77777777" w:rsidR="00B577F4" w:rsidRPr="00CB6734" w:rsidRDefault="00B577F4" w:rsidP="00697611">
      <w:pPr>
        <w:pStyle w:val="Level2Number"/>
        <w:numPr>
          <w:ilvl w:val="0"/>
          <w:numId w:val="0"/>
        </w:numPr>
        <w:spacing w:after="0"/>
        <w:ind w:left="1440" w:hanging="720"/>
        <w:rPr>
          <w:rFonts w:cs="Arial"/>
          <w:sz w:val="22"/>
          <w:szCs w:val="22"/>
        </w:rPr>
      </w:pPr>
    </w:p>
    <w:p w14:paraId="1013D4D3" w14:textId="77777777" w:rsidR="007D52B9" w:rsidRPr="00CB6734" w:rsidRDefault="004A267D" w:rsidP="00697611">
      <w:pPr>
        <w:pStyle w:val="Level2Number"/>
        <w:numPr>
          <w:ilvl w:val="1"/>
          <w:numId w:val="4"/>
        </w:numPr>
        <w:spacing w:after="0"/>
        <w:ind w:left="1418" w:hanging="567"/>
        <w:rPr>
          <w:rFonts w:cs="Arial"/>
          <w:sz w:val="22"/>
          <w:szCs w:val="22"/>
        </w:rPr>
      </w:pPr>
      <w:r w:rsidRPr="00CB6734">
        <w:rPr>
          <w:rFonts w:cs="Arial"/>
          <w:sz w:val="22"/>
          <w:szCs w:val="22"/>
        </w:rPr>
        <w:t>Axia</w:t>
      </w:r>
      <w:r w:rsidR="007D52B9" w:rsidRPr="00CB6734">
        <w:rPr>
          <w:rFonts w:cs="Arial"/>
          <w:sz w:val="22"/>
          <w:szCs w:val="22"/>
        </w:rPr>
        <w:t xml:space="preserve"> recognises the importance of ensuring that Personal Data is amended, rectified, erased or its use restricted where this is appropriate under Data Protection Laws</w:t>
      </w:r>
      <w:r w:rsidR="00B577F4" w:rsidRPr="00CB6734">
        <w:rPr>
          <w:rFonts w:cs="Arial"/>
          <w:sz w:val="22"/>
          <w:szCs w:val="22"/>
        </w:rPr>
        <w:t xml:space="preserve">. </w:t>
      </w:r>
      <w:r w:rsidRPr="00CB6734">
        <w:rPr>
          <w:rFonts w:cs="Arial"/>
          <w:sz w:val="22"/>
          <w:szCs w:val="22"/>
        </w:rPr>
        <w:t>Axia</w:t>
      </w:r>
      <w:r w:rsidR="007D52B9" w:rsidRPr="00CB6734">
        <w:rPr>
          <w:rFonts w:cs="Arial"/>
          <w:sz w:val="22"/>
          <w:szCs w:val="22"/>
        </w:rPr>
        <w:t xml:space="preserve"> has a Rights of Individuals Policy and </w:t>
      </w:r>
      <w:r w:rsidR="003760D0" w:rsidRPr="00CB6734">
        <w:rPr>
          <w:rFonts w:cs="Arial"/>
          <w:sz w:val="22"/>
          <w:szCs w:val="22"/>
        </w:rPr>
        <w:t xml:space="preserve">a Rights of </w:t>
      </w:r>
      <w:r w:rsidR="003760D0" w:rsidRPr="00CB6734">
        <w:rPr>
          <w:rFonts w:cs="Arial"/>
          <w:sz w:val="22"/>
          <w:szCs w:val="22"/>
        </w:rPr>
        <w:lastRenderedPageBreak/>
        <w:t xml:space="preserve">Individuals </w:t>
      </w:r>
      <w:r w:rsidR="007D52B9" w:rsidRPr="00CB6734">
        <w:rPr>
          <w:rFonts w:cs="Arial"/>
          <w:sz w:val="22"/>
          <w:szCs w:val="22"/>
        </w:rPr>
        <w:t xml:space="preserve">Procedure which set out how </w:t>
      </w:r>
      <w:r w:rsidRPr="00CB6734">
        <w:rPr>
          <w:rFonts w:cs="Arial"/>
          <w:sz w:val="22"/>
          <w:szCs w:val="22"/>
        </w:rPr>
        <w:t>Axia</w:t>
      </w:r>
      <w:r w:rsidR="007D52B9" w:rsidRPr="00CB6734">
        <w:rPr>
          <w:rFonts w:cs="Arial"/>
          <w:sz w:val="22"/>
          <w:szCs w:val="22"/>
        </w:rPr>
        <w:t xml:space="preserve"> responds to requests relating to these issues. Any request from an individual for the amendment, rectification, erasure or restriction of the use of their Personal Data sho</w:t>
      </w:r>
      <w:r w:rsidR="003760D0" w:rsidRPr="00CB6734">
        <w:rPr>
          <w:rFonts w:cs="Arial"/>
          <w:sz w:val="22"/>
          <w:szCs w:val="22"/>
        </w:rPr>
        <w:t>uld be dealt with in accordance with those documents.</w:t>
      </w:r>
    </w:p>
    <w:p w14:paraId="63D86928" w14:textId="77777777" w:rsidR="00496861" w:rsidRPr="00CB6734" w:rsidRDefault="00496861" w:rsidP="00697611">
      <w:pPr>
        <w:pStyle w:val="Heading1"/>
        <w:numPr>
          <w:ilvl w:val="0"/>
          <w:numId w:val="4"/>
        </w:numPr>
        <w:ind w:left="851" w:hanging="851"/>
        <w:jc w:val="both"/>
        <w:rPr>
          <w:rFonts w:ascii="Arial" w:hAnsi="Arial" w:cs="Arial"/>
          <w:color w:val="auto"/>
          <w:sz w:val="22"/>
          <w:szCs w:val="22"/>
        </w:rPr>
      </w:pPr>
      <w:bookmarkStart w:id="23" w:name="_Ref512862319"/>
      <w:bookmarkStart w:id="24" w:name="_Toc512864817"/>
      <w:r w:rsidRPr="00CB6734">
        <w:rPr>
          <w:rFonts w:ascii="Arial" w:hAnsi="Arial" w:cs="Arial"/>
          <w:color w:val="auto"/>
          <w:sz w:val="22"/>
          <w:szCs w:val="22"/>
        </w:rPr>
        <w:t xml:space="preserve">PERSONAL DATA </w:t>
      </w:r>
      <w:r w:rsidR="004479D1" w:rsidRPr="00CB6734">
        <w:rPr>
          <w:rFonts w:ascii="Arial" w:hAnsi="Arial" w:cs="Arial"/>
          <w:color w:val="auto"/>
          <w:sz w:val="22"/>
          <w:szCs w:val="22"/>
        </w:rPr>
        <w:t>M</w:t>
      </w:r>
      <w:r w:rsidR="00D565CC" w:rsidRPr="00CB6734">
        <w:rPr>
          <w:rFonts w:ascii="Arial" w:hAnsi="Arial" w:cs="Arial"/>
          <w:color w:val="auto"/>
          <w:sz w:val="22"/>
          <w:szCs w:val="22"/>
        </w:rPr>
        <w:t>US</w:t>
      </w:r>
      <w:r w:rsidR="004479D1" w:rsidRPr="00CB6734">
        <w:rPr>
          <w:rFonts w:ascii="Arial" w:hAnsi="Arial" w:cs="Arial"/>
          <w:color w:val="auto"/>
          <w:sz w:val="22"/>
          <w:szCs w:val="22"/>
        </w:rPr>
        <w:t xml:space="preserve">T </w:t>
      </w:r>
      <w:r w:rsidRPr="00CB6734">
        <w:rPr>
          <w:rFonts w:ascii="Arial" w:hAnsi="Arial" w:cs="Arial"/>
          <w:color w:val="auto"/>
          <w:sz w:val="22"/>
          <w:szCs w:val="22"/>
        </w:rPr>
        <w:t xml:space="preserve">NOT </w:t>
      </w:r>
      <w:r w:rsidR="004479D1" w:rsidRPr="00CB6734">
        <w:rPr>
          <w:rFonts w:ascii="Arial" w:hAnsi="Arial" w:cs="Arial"/>
          <w:color w:val="auto"/>
          <w:sz w:val="22"/>
          <w:szCs w:val="22"/>
        </w:rPr>
        <w:t xml:space="preserve">BE </w:t>
      </w:r>
      <w:r w:rsidRPr="00CB6734">
        <w:rPr>
          <w:rFonts w:ascii="Arial" w:hAnsi="Arial" w:cs="Arial"/>
          <w:color w:val="auto"/>
          <w:sz w:val="22"/>
          <w:szCs w:val="22"/>
        </w:rPr>
        <w:t>KEPT FOR LONGER THAN NEEDED</w:t>
      </w:r>
      <w:bookmarkEnd w:id="23"/>
      <w:bookmarkEnd w:id="24"/>
    </w:p>
    <w:p w14:paraId="004720D1" w14:textId="77777777" w:rsidR="00C70EAB" w:rsidRPr="00CB6734" w:rsidRDefault="00C70EAB" w:rsidP="00697611">
      <w:pPr>
        <w:jc w:val="both"/>
        <w:rPr>
          <w:rFonts w:ascii="Arial" w:hAnsi="Arial" w:cs="Arial"/>
          <w:sz w:val="22"/>
          <w:szCs w:val="22"/>
        </w:rPr>
      </w:pPr>
    </w:p>
    <w:p w14:paraId="43C29A03" w14:textId="77777777" w:rsidR="00EB12ED" w:rsidRPr="00CB6734" w:rsidRDefault="004479D1" w:rsidP="00697611">
      <w:pPr>
        <w:pStyle w:val="Level2Number"/>
        <w:numPr>
          <w:ilvl w:val="1"/>
          <w:numId w:val="4"/>
        </w:numPr>
        <w:spacing w:after="0"/>
        <w:ind w:left="1418" w:hanging="567"/>
        <w:rPr>
          <w:rFonts w:cs="Arial"/>
          <w:sz w:val="22"/>
          <w:szCs w:val="22"/>
        </w:rPr>
      </w:pPr>
      <w:r w:rsidRPr="00CB6734">
        <w:rPr>
          <w:rFonts w:cs="Arial"/>
          <w:sz w:val="22"/>
          <w:szCs w:val="22"/>
        </w:rPr>
        <w:t xml:space="preserve">Data Protection Laws require that </w:t>
      </w:r>
      <w:r w:rsidR="004A267D" w:rsidRPr="00CB6734">
        <w:rPr>
          <w:rFonts w:cs="Arial"/>
          <w:sz w:val="22"/>
          <w:szCs w:val="22"/>
        </w:rPr>
        <w:t>Axia</w:t>
      </w:r>
      <w:r w:rsidR="00DC557E" w:rsidRPr="00CB6734">
        <w:rPr>
          <w:rFonts w:cs="Arial"/>
          <w:sz w:val="22"/>
          <w:szCs w:val="22"/>
        </w:rPr>
        <w:t xml:space="preserve"> </w:t>
      </w:r>
      <w:r w:rsidRPr="00CB6734">
        <w:rPr>
          <w:rFonts w:cs="Arial"/>
          <w:sz w:val="22"/>
          <w:szCs w:val="22"/>
        </w:rPr>
        <w:t>do</w:t>
      </w:r>
      <w:r w:rsidR="00DC557E" w:rsidRPr="00CB6734">
        <w:rPr>
          <w:rFonts w:cs="Arial"/>
          <w:sz w:val="22"/>
          <w:szCs w:val="22"/>
        </w:rPr>
        <w:t>es</w:t>
      </w:r>
      <w:r w:rsidRPr="00CB6734">
        <w:rPr>
          <w:rFonts w:cs="Arial"/>
          <w:sz w:val="22"/>
          <w:szCs w:val="22"/>
        </w:rPr>
        <w:t xml:space="preserve"> not </w:t>
      </w:r>
      <w:r w:rsidR="00496861" w:rsidRPr="00CB6734">
        <w:rPr>
          <w:rFonts w:cs="Arial"/>
          <w:sz w:val="22"/>
          <w:szCs w:val="22"/>
        </w:rPr>
        <w:t xml:space="preserve">keep Personal Data longer than is necessary for the purpose or purposes for which </w:t>
      </w:r>
      <w:r w:rsidR="004A267D" w:rsidRPr="00CB6734">
        <w:rPr>
          <w:rFonts w:cs="Arial"/>
          <w:sz w:val="22"/>
          <w:szCs w:val="22"/>
        </w:rPr>
        <w:t>Axia</w:t>
      </w:r>
      <w:r w:rsidR="00DC557E" w:rsidRPr="00CB6734">
        <w:rPr>
          <w:rFonts w:cs="Arial"/>
          <w:sz w:val="22"/>
          <w:szCs w:val="22"/>
        </w:rPr>
        <w:t xml:space="preserve"> </w:t>
      </w:r>
      <w:r w:rsidR="00EB12ED" w:rsidRPr="00CB6734">
        <w:rPr>
          <w:rFonts w:cs="Arial"/>
          <w:sz w:val="22"/>
          <w:szCs w:val="22"/>
        </w:rPr>
        <w:t>collected it.</w:t>
      </w:r>
    </w:p>
    <w:p w14:paraId="1B9B45C0" w14:textId="77777777" w:rsidR="00C70EAB" w:rsidRPr="00CB6734" w:rsidRDefault="00C70EAB" w:rsidP="00697611">
      <w:pPr>
        <w:pStyle w:val="Level2Number"/>
        <w:numPr>
          <w:ilvl w:val="0"/>
          <w:numId w:val="0"/>
        </w:numPr>
        <w:spacing w:after="0"/>
        <w:ind w:left="1418"/>
        <w:rPr>
          <w:rFonts w:cs="Arial"/>
          <w:sz w:val="22"/>
          <w:szCs w:val="22"/>
        </w:rPr>
      </w:pPr>
    </w:p>
    <w:p w14:paraId="2ECFA4C0" w14:textId="77777777" w:rsidR="00EB12ED" w:rsidRPr="00CB6734" w:rsidRDefault="004A267D" w:rsidP="00697611">
      <w:pPr>
        <w:pStyle w:val="Level2Number"/>
        <w:numPr>
          <w:ilvl w:val="1"/>
          <w:numId w:val="4"/>
        </w:numPr>
        <w:spacing w:after="0"/>
        <w:ind w:left="1418" w:hanging="567"/>
        <w:rPr>
          <w:rFonts w:cs="Arial"/>
          <w:sz w:val="22"/>
          <w:szCs w:val="22"/>
        </w:rPr>
      </w:pPr>
      <w:r w:rsidRPr="00CB6734">
        <w:rPr>
          <w:rFonts w:cs="Arial"/>
          <w:sz w:val="22"/>
          <w:szCs w:val="22"/>
        </w:rPr>
        <w:t>Axia</w:t>
      </w:r>
      <w:r w:rsidR="00C70EAB" w:rsidRPr="00CB6734">
        <w:rPr>
          <w:rFonts w:cs="Arial"/>
          <w:sz w:val="22"/>
          <w:szCs w:val="22"/>
        </w:rPr>
        <w:t xml:space="preserve"> has assessed </w:t>
      </w:r>
      <w:r w:rsidR="00EB12ED" w:rsidRPr="00CB6734">
        <w:rPr>
          <w:rFonts w:cs="Arial"/>
          <w:sz w:val="22"/>
          <w:szCs w:val="22"/>
        </w:rPr>
        <w:t>the types of Personal Data that it holds a</w:t>
      </w:r>
      <w:r w:rsidR="00C70EAB" w:rsidRPr="00CB6734">
        <w:rPr>
          <w:rFonts w:cs="Arial"/>
          <w:sz w:val="22"/>
          <w:szCs w:val="22"/>
        </w:rPr>
        <w:t>nd the purposes it uses it for and</w:t>
      </w:r>
      <w:r w:rsidR="00EB12ED" w:rsidRPr="00CB6734">
        <w:rPr>
          <w:rFonts w:cs="Arial"/>
          <w:sz w:val="22"/>
          <w:szCs w:val="22"/>
        </w:rPr>
        <w:t xml:space="preserve"> has set </w:t>
      </w:r>
      <w:r w:rsidR="00C70EAB" w:rsidRPr="00CB6734">
        <w:rPr>
          <w:rFonts w:cs="Arial"/>
          <w:sz w:val="22"/>
          <w:szCs w:val="22"/>
        </w:rPr>
        <w:t xml:space="preserve">retention periods </w:t>
      </w:r>
      <w:r w:rsidR="00EB12ED" w:rsidRPr="00CB6734">
        <w:rPr>
          <w:rFonts w:cs="Arial"/>
          <w:sz w:val="22"/>
          <w:szCs w:val="22"/>
        </w:rPr>
        <w:t xml:space="preserve">for the different </w:t>
      </w:r>
      <w:r w:rsidR="00585FA5" w:rsidRPr="00CB6734">
        <w:rPr>
          <w:rFonts w:cs="Arial"/>
          <w:sz w:val="22"/>
          <w:szCs w:val="22"/>
        </w:rPr>
        <w:t xml:space="preserve">types of </w:t>
      </w:r>
      <w:r w:rsidR="00EB12ED" w:rsidRPr="00CB6734">
        <w:rPr>
          <w:rFonts w:cs="Arial"/>
          <w:sz w:val="22"/>
          <w:szCs w:val="22"/>
        </w:rPr>
        <w:t>Personal</w:t>
      </w:r>
      <w:r w:rsidR="00C70EAB" w:rsidRPr="00CB6734">
        <w:rPr>
          <w:rFonts w:cs="Arial"/>
          <w:sz w:val="22"/>
          <w:szCs w:val="22"/>
        </w:rPr>
        <w:t xml:space="preserve"> Data </w:t>
      </w:r>
      <w:r w:rsidR="00585FA5" w:rsidRPr="00CB6734">
        <w:rPr>
          <w:rFonts w:cs="Arial"/>
          <w:sz w:val="22"/>
          <w:szCs w:val="22"/>
        </w:rPr>
        <w:t xml:space="preserve">processed by </w:t>
      </w:r>
      <w:r w:rsidRPr="00CB6734">
        <w:rPr>
          <w:rFonts w:cs="Arial"/>
          <w:sz w:val="22"/>
          <w:szCs w:val="22"/>
        </w:rPr>
        <w:t>Axia</w:t>
      </w:r>
      <w:r w:rsidR="00EB12ED" w:rsidRPr="00CB6734">
        <w:rPr>
          <w:rFonts w:cs="Arial"/>
          <w:sz w:val="22"/>
          <w:szCs w:val="22"/>
        </w:rPr>
        <w:t>, the reasons for those reten</w:t>
      </w:r>
      <w:r w:rsidR="00C70EAB" w:rsidRPr="00CB6734">
        <w:rPr>
          <w:rFonts w:cs="Arial"/>
          <w:sz w:val="22"/>
          <w:szCs w:val="22"/>
        </w:rPr>
        <w:t xml:space="preserve">tion periods and how </w:t>
      </w:r>
      <w:r w:rsidRPr="00CB6734">
        <w:rPr>
          <w:rFonts w:cs="Arial"/>
          <w:sz w:val="22"/>
          <w:szCs w:val="22"/>
        </w:rPr>
        <w:t>Axia</w:t>
      </w:r>
      <w:r w:rsidR="00EB12ED" w:rsidRPr="00CB6734">
        <w:rPr>
          <w:rFonts w:cs="Arial"/>
          <w:sz w:val="22"/>
          <w:szCs w:val="22"/>
        </w:rPr>
        <w:t xml:space="preserve"> securely deletes Personal Data </w:t>
      </w:r>
      <w:r w:rsidR="00585FA5" w:rsidRPr="00CB6734">
        <w:rPr>
          <w:rFonts w:cs="Arial"/>
          <w:sz w:val="22"/>
          <w:szCs w:val="22"/>
        </w:rPr>
        <w:t xml:space="preserve">at the end of those </w:t>
      </w:r>
      <w:r w:rsidR="00EB12ED" w:rsidRPr="00CB6734">
        <w:rPr>
          <w:rFonts w:cs="Arial"/>
          <w:sz w:val="22"/>
          <w:szCs w:val="22"/>
        </w:rPr>
        <w:t>period</w:t>
      </w:r>
      <w:r w:rsidR="00585FA5" w:rsidRPr="00CB6734">
        <w:rPr>
          <w:rFonts w:cs="Arial"/>
          <w:sz w:val="22"/>
          <w:szCs w:val="22"/>
        </w:rPr>
        <w:t>s</w:t>
      </w:r>
      <w:r w:rsidR="00EB12ED" w:rsidRPr="00CB6734">
        <w:rPr>
          <w:rFonts w:cs="Arial"/>
          <w:sz w:val="22"/>
          <w:szCs w:val="22"/>
        </w:rPr>
        <w:t>.</w:t>
      </w:r>
      <w:r w:rsidR="00585FA5" w:rsidRPr="00CB6734">
        <w:rPr>
          <w:rFonts w:cs="Arial"/>
          <w:sz w:val="22"/>
          <w:szCs w:val="22"/>
        </w:rPr>
        <w:t xml:space="preserve">  These are set out in the Data Retention Policy.</w:t>
      </w:r>
    </w:p>
    <w:p w14:paraId="6EF036F5" w14:textId="77777777" w:rsidR="00A002AE" w:rsidRPr="00CB6734" w:rsidRDefault="00A002AE" w:rsidP="00697611">
      <w:pPr>
        <w:pStyle w:val="Level2Number"/>
        <w:numPr>
          <w:ilvl w:val="0"/>
          <w:numId w:val="0"/>
        </w:numPr>
        <w:spacing w:after="0"/>
        <w:ind w:left="1418"/>
        <w:rPr>
          <w:rFonts w:cs="Arial"/>
          <w:sz w:val="22"/>
          <w:szCs w:val="22"/>
        </w:rPr>
      </w:pPr>
    </w:p>
    <w:p w14:paraId="107953B6" w14:textId="77777777" w:rsidR="00496861" w:rsidRPr="00CB6734" w:rsidRDefault="00EB12ED" w:rsidP="00697611">
      <w:pPr>
        <w:pStyle w:val="Level2Number"/>
        <w:numPr>
          <w:ilvl w:val="1"/>
          <w:numId w:val="4"/>
        </w:numPr>
        <w:spacing w:after="0"/>
        <w:ind w:left="1418" w:hanging="567"/>
        <w:rPr>
          <w:rFonts w:cs="Arial"/>
          <w:sz w:val="22"/>
          <w:szCs w:val="22"/>
        </w:rPr>
      </w:pPr>
      <w:r w:rsidRPr="00CB6734">
        <w:rPr>
          <w:rFonts w:cs="Arial"/>
          <w:sz w:val="22"/>
          <w:szCs w:val="22"/>
        </w:rPr>
        <w:t xml:space="preserve">If </w:t>
      </w:r>
      <w:r w:rsidR="004A267D" w:rsidRPr="00CB6734">
        <w:rPr>
          <w:rFonts w:cs="Arial"/>
          <w:sz w:val="22"/>
          <w:szCs w:val="22"/>
        </w:rPr>
        <w:t>Axia</w:t>
      </w:r>
      <w:r w:rsidR="00BB7DF5" w:rsidRPr="00CB6734">
        <w:rPr>
          <w:rFonts w:cs="Arial"/>
          <w:sz w:val="22"/>
          <w:szCs w:val="22"/>
        </w:rPr>
        <w:t xml:space="preserve"> Personnel</w:t>
      </w:r>
      <w:r w:rsidRPr="00CB6734">
        <w:rPr>
          <w:rFonts w:cs="Arial"/>
          <w:sz w:val="22"/>
          <w:szCs w:val="22"/>
        </w:rPr>
        <w:t xml:space="preserve"> feel that a particular </w:t>
      </w:r>
      <w:r w:rsidR="00585FA5" w:rsidRPr="00CB6734">
        <w:rPr>
          <w:rFonts w:cs="Arial"/>
          <w:sz w:val="22"/>
          <w:szCs w:val="22"/>
        </w:rPr>
        <w:t>item</w:t>
      </w:r>
      <w:r w:rsidRPr="00CB6734">
        <w:rPr>
          <w:rFonts w:cs="Arial"/>
          <w:sz w:val="22"/>
          <w:szCs w:val="22"/>
        </w:rPr>
        <w:t xml:space="preserve"> of Personal Data needs to be kept for more or less time than the retention period set out in </w:t>
      </w:r>
      <w:r w:rsidR="00585FA5" w:rsidRPr="00CB6734">
        <w:rPr>
          <w:rFonts w:cs="Arial"/>
          <w:sz w:val="22"/>
          <w:szCs w:val="22"/>
        </w:rPr>
        <w:t>the Data Retention Policy</w:t>
      </w:r>
      <w:r w:rsidRPr="00CB6734">
        <w:rPr>
          <w:rFonts w:cs="Arial"/>
          <w:sz w:val="22"/>
          <w:szCs w:val="22"/>
        </w:rPr>
        <w:t>, for example because</w:t>
      </w:r>
      <w:r w:rsidR="00C70EAB" w:rsidRPr="00CB6734">
        <w:rPr>
          <w:rFonts w:cs="Arial"/>
          <w:sz w:val="22"/>
          <w:szCs w:val="22"/>
        </w:rPr>
        <w:t xml:space="preserve"> there is a requirement of</w:t>
      </w:r>
      <w:r w:rsidRPr="00CB6734">
        <w:rPr>
          <w:rFonts w:cs="Arial"/>
          <w:sz w:val="22"/>
          <w:szCs w:val="22"/>
        </w:rPr>
        <w:t xml:space="preserve"> law, or if </w:t>
      </w:r>
      <w:r w:rsidR="004A267D" w:rsidRPr="00CB6734">
        <w:rPr>
          <w:rFonts w:cs="Arial"/>
          <w:sz w:val="22"/>
          <w:szCs w:val="22"/>
        </w:rPr>
        <w:t>Axia</w:t>
      </w:r>
      <w:r w:rsidR="00BB7DF5" w:rsidRPr="00CB6734">
        <w:rPr>
          <w:rFonts w:cs="Arial"/>
          <w:sz w:val="22"/>
          <w:szCs w:val="22"/>
        </w:rPr>
        <w:t xml:space="preserve"> Personnel</w:t>
      </w:r>
      <w:r w:rsidRPr="00CB6734">
        <w:rPr>
          <w:rFonts w:cs="Arial"/>
          <w:sz w:val="22"/>
          <w:szCs w:val="22"/>
        </w:rPr>
        <w:t xml:space="preserve"> have any questions </w:t>
      </w:r>
      <w:r w:rsidR="00C70EAB" w:rsidRPr="00CB6734">
        <w:rPr>
          <w:rFonts w:cs="Arial"/>
          <w:sz w:val="22"/>
          <w:szCs w:val="22"/>
        </w:rPr>
        <w:t xml:space="preserve">about this Policy or </w:t>
      </w:r>
      <w:r w:rsidR="004A267D" w:rsidRPr="00CB6734">
        <w:rPr>
          <w:rFonts w:cs="Arial"/>
          <w:sz w:val="22"/>
          <w:szCs w:val="22"/>
        </w:rPr>
        <w:t>Axia</w:t>
      </w:r>
      <w:r w:rsidRPr="00CB6734">
        <w:rPr>
          <w:rFonts w:cs="Arial"/>
          <w:sz w:val="22"/>
          <w:szCs w:val="22"/>
        </w:rPr>
        <w:t xml:space="preserve">’s Personal Data retention practices, they </w:t>
      </w:r>
      <w:r w:rsidR="00C70EAB" w:rsidRPr="00CB6734">
        <w:rPr>
          <w:rFonts w:cs="Arial"/>
          <w:sz w:val="22"/>
          <w:szCs w:val="22"/>
        </w:rPr>
        <w:t>should contact the Data Protection</w:t>
      </w:r>
      <w:r w:rsidRPr="00CB6734">
        <w:rPr>
          <w:rFonts w:cs="Arial"/>
          <w:sz w:val="22"/>
          <w:szCs w:val="22"/>
        </w:rPr>
        <w:t xml:space="preserve"> Officer for guidance.</w:t>
      </w:r>
    </w:p>
    <w:p w14:paraId="198D2697" w14:textId="77777777" w:rsidR="00496861" w:rsidRPr="00CB6734" w:rsidRDefault="00496861" w:rsidP="009343A9">
      <w:pPr>
        <w:pStyle w:val="Heading1"/>
        <w:numPr>
          <w:ilvl w:val="0"/>
          <w:numId w:val="4"/>
        </w:numPr>
        <w:ind w:left="851" w:hanging="851"/>
        <w:jc w:val="both"/>
        <w:rPr>
          <w:rFonts w:ascii="Arial" w:hAnsi="Arial" w:cs="Arial"/>
          <w:color w:val="auto"/>
          <w:sz w:val="22"/>
          <w:szCs w:val="22"/>
        </w:rPr>
      </w:pPr>
      <w:bookmarkStart w:id="25" w:name="_Toc512864818"/>
      <w:r w:rsidRPr="00CB6734">
        <w:rPr>
          <w:rFonts w:ascii="Arial" w:hAnsi="Arial" w:cs="Arial"/>
          <w:color w:val="auto"/>
          <w:sz w:val="22"/>
          <w:szCs w:val="22"/>
        </w:rPr>
        <w:t>DATA SECURITY</w:t>
      </w:r>
      <w:bookmarkEnd w:id="25"/>
    </w:p>
    <w:p w14:paraId="570E2E8B" w14:textId="77777777" w:rsidR="00697611" w:rsidRPr="00CB6734" w:rsidRDefault="00697611" w:rsidP="009343A9">
      <w:pPr>
        <w:keepNext/>
        <w:keepLines/>
        <w:jc w:val="both"/>
        <w:rPr>
          <w:rFonts w:ascii="Arial" w:hAnsi="Arial" w:cs="Arial"/>
          <w:sz w:val="22"/>
          <w:szCs w:val="22"/>
        </w:rPr>
      </w:pPr>
    </w:p>
    <w:p w14:paraId="561C7378" w14:textId="77777777" w:rsidR="004131D9" w:rsidRPr="00CB6734" w:rsidRDefault="004A267D" w:rsidP="0062627D">
      <w:pPr>
        <w:pStyle w:val="Level2Number"/>
        <w:numPr>
          <w:ilvl w:val="1"/>
          <w:numId w:val="4"/>
        </w:numPr>
        <w:spacing w:after="0"/>
        <w:ind w:left="1418" w:hanging="567"/>
        <w:rPr>
          <w:rFonts w:cs="Arial"/>
          <w:sz w:val="22"/>
          <w:szCs w:val="22"/>
        </w:rPr>
      </w:pPr>
      <w:r w:rsidRPr="00CB6734">
        <w:rPr>
          <w:rFonts w:cs="Arial"/>
          <w:sz w:val="22"/>
          <w:szCs w:val="22"/>
        </w:rPr>
        <w:t>Axia</w:t>
      </w:r>
      <w:r w:rsidR="00C573D8" w:rsidRPr="00CB6734">
        <w:rPr>
          <w:rFonts w:cs="Arial"/>
          <w:sz w:val="22"/>
          <w:szCs w:val="22"/>
        </w:rPr>
        <w:t xml:space="preserve"> </w:t>
      </w:r>
      <w:r w:rsidR="00A4614E" w:rsidRPr="00CB6734">
        <w:rPr>
          <w:rFonts w:cs="Arial"/>
          <w:sz w:val="22"/>
          <w:szCs w:val="22"/>
        </w:rPr>
        <w:t>take</w:t>
      </w:r>
      <w:r w:rsidR="00C573D8" w:rsidRPr="00CB6734">
        <w:rPr>
          <w:rFonts w:cs="Arial"/>
          <w:sz w:val="22"/>
          <w:szCs w:val="22"/>
        </w:rPr>
        <w:t>s</w:t>
      </w:r>
      <w:r w:rsidR="00A4614E" w:rsidRPr="00CB6734">
        <w:rPr>
          <w:rFonts w:cs="Arial"/>
          <w:sz w:val="22"/>
          <w:szCs w:val="22"/>
        </w:rPr>
        <w:t xml:space="preserve"> information security very </w:t>
      </w:r>
      <w:r w:rsidR="00842E64" w:rsidRPr="00CB6734">
        <w:rPr>
          <w:rFonts w:cs="Arial"/>
          <w:sz w:val="22"/>
          <w:szCs w:val="22"/>
        </w:rPr>
        <w:t xml:space="preserve">seriously and </w:t>
      </w:r>
      <w:r w:rsidRPr="00CB6734">
        <w:rPr>
          <w:rFonts w:cs="Arial"/>
          <w:sz w:val="22"/>
          <w:szCs w:val="22"/>
        </w:rPr>
        <w:t>Axia</w:t>
      </w:r>
      <w:r w:rsidR="00C573D8" w:rsidRPr="00CB6734">
        <w:rPr>
          <w:rFonts w:cs="Arial"/>
          <w:sz w:val="22"/>
          <w:szCs w:val="22"/>
        </w:rPr>
        <w:t xml:space="preserve"> has</w:t>
      </w:r>
      <w:r w:rsidR="00A4614E" w:rsidRPr="00CB6734">
        <w:rPr>
          <w:rFonts w:cs="Arial"/>
          <w:sz w:val="22"/>
          <w:szCs w:val="22"/>
        </w:rPr>
        <w:t xml:space="preserve"> </w:t>
      </w:r>
      <w:r w:rsidR="004131D9" w:rsidRPr="00CB6734">
        <w:rPr>
          <w:rFonts w:cs="Arial"/>
          <w:sz w:val="22"/>
          <w:szCs w:val="22"/>
        </w:rPr>
        <w:t>security measures against unlawful or unauthorised processing of Personal Data and against the accidental loss of, or damage to, Personal Data.</w:t>
      </w:r>
      <w:r w:rsidR="00842E64" w:rsidRPr="00CB6734">
        <w:rPr>
          <w:rFonts w:cs="Arial"/>
          <w:sz w:val="22"/>
          <w:szCs w:val="22"/>
        </w:rPr>
        <w:t xml:space="preserve"> </w:t>
      </w:r>
      <w:r w:rsidRPr="00CB6734">
        <w:rPr>
          <w:rFonts w:cs="Arial"/>
          <w:sz w:val="22"/>
          <w:szCs w:val="22"/>
        </w:rPr>
        <w:t>Axia</w:t>
      </w:r>
      <w:r w:rsidR="00C573D8" w:rsidRPr="00CB6734">
        <w:rPr>
          <w:rFonts w:cs="Arial"/>
          <w:sz w:val="22"/>
          <w:szCs w:val="22"/>
        </w:rPr>
        <w:t xml:space="preserve"> has</w:t>
      </w:r>
      <w:r w:rsidR="004131D9" w:rsidRPr="00CB6734">
        <w:rPr>
          <w:rFonts w:cs="Arial"/>
          <w:sz w:val="22"/>
          <w:szCs w:val="22"/>
        </w:rPr>
        <w:t xml:space="preserve"> in place procedures and technologies to maintain the security of all Personal Data from the point of collection to the point of destruction. </w:t>
      </w:r>
    </w:p>
    <w:p w14:paraId="1C86AECB" w14:textId="77777777" w:rsidR="008B7AE1" w:rsidRPr="00CB6734" w:rsidRDefault="008B7AE1" w:rsidP="00697611">
      <w:pPr>
        <w:pStyle w:val="Heading1"/>
        <w:numPr>
          <w:ilvl w:val="0"/>
          <w:numId w:val="4"/>
        </w:numPr>
        <w:ind w:left="851" w:hanging="851"/>
        <w:jc w:val="both"/>
        <w:rPr>
          <w:rFonts w:ascii="Arial" w:hAnsi="Arial" w:cs="Arial"/>
          <w:b w:val="0"/>
          <w:color w:val="auto"/>
          <w:sz w:val="22"/>
          <w:szCs w:val="22"/>
        </w:rPr>
      </w:pPr>
      <w:bookmarkStart w:id="26" w:name="_Toc512864819"/>
      <w:r w:rsidRPr="00CB6734">
        <w:rPr>
          <w:rFonts w:ascii="Arial" w:hAnsi="Arial" w:cs="Arial"/>
          <w:color w:val="auto"/>
          <w:sz w:val="22"/>
          <w:szCs w:val="22"/>
        </w:rPr>
        <w:t>DATA BREACH</w:t>
      </w:r>
      <w:bookmarkEnd w:id="26"/>
    </w:p>
    <w:p w14:paraId="75EC604F" w14:textId="77777777" w:rsidR="00815EF0" w:rsidRPr="00CB6734" w:rsidRDefault="00815EF0" w:rsidP="00815EF0">
      <w:pPr>
        <w:jc w:val="both"/>
        <w:rPr>
          <w:rFonts w:ascii="Arial" w:hAnsi="Arial" w:cs="Arial"/>
          <w:sz w:val="22"/>
          <w:szCs w:val="22"/>
        </w:rPr>
      </w:pPr>
    </w:p>
    <w:p w14:paraId="0837AA3E" w14:textId="77777777" w:rsidR="00815EF0" w:rsidRPr="00CB6734" w:rsidRDefault="00815EF0" w:rsidP="00697611">
      <w:pPr>
        <w:jc w:val="both"/>
        <w:rPr>
          <w:rFonts w:ascii="Arial" w:hAnsi="Arial" w:cs="Arial"/>
          <w:sz w:val="22"/>
          <w:szCs w:val="22"/>
        </w:rPr>
      </w:pPr>
    </w:p>
    <w:p w14:paraId="5A8AC398" w14:textId="4A6F7B74" w:rsidR="008B7AE1" w:rsidRPr="00CB6734" w:rsidRDefault="008B7AE1" w:rsidP="00697611">
      <w:pPr>
        <w:pStyle w:val="Level2Number"/>
        <w:numPr>
          <w:ilvl w:val="1"/>
          <w:numId w:val="4"/>
        </w:numPr>
        <w:spacing w:after="0"/>
        <w:ind w:left="1418" w:hanging="567"/>
        <w:rPr>
          <w:rFonts w:cs="Arial"/>
          <w:sz w:val="22"/>
          <w:szCs w:val="22"/>
        </w:rPr>
      </w:pPr>
      <w:r w:rsidRPr="00CB6734">
        <w:rPr>
          <w:rFonts w:cs="Arial"/>
          <w:sz w:val="22"/>
          <w:szCs w:val="22"/>
        </w:rPr>
        <w:t xml:space="preserve">Whilst </w:t>
      </w:r>
      <w:r w:rsidR="004A267D" w:rsidRPr="00CB6734">
        <w:rPr>
          <w:rFonts w:cs="Arial"/>
          <w:sz w:val="22"/>
          <w:szCs w:val="22"/>
        </w:rPr>
        <w:t>Axia</w:t>
      </w:r>
      <w:r w:rsidR="00C573D8" w:rsidRPr="00CB6734">
        <w:rPr>
          <w:rFonts w:cs="Arial"/>
          <w:sz w:val="22"/>
          <w:szCs w:val="22"/>
        </w:rPr>
        <w:t xml:space="preserve"> </w:t>
      </w:r>
      <w:r w:rsidRPr="00CB6734">
        <w:rPr>
          <w:rFonts w:cs="Arial"/>
          <w:sz w:val="22"/>
          <w:szCs w:val="22"/>
        </w:rPr>
        <w:t>take</w:t>
      </w:r>
      <w:r w:rsidR="00C573D8" w:rsidRPr="00CB6734">
        <w:rPr>
          <w:rFonts w:cs="Arial"/>
          <w:sz w:val="22"/>
          <w:szCs w:val="22"/>
        </w:rPr>
        <w:t>s</w:t>
      </w:r>
      <w:r w:rsidRPr="00CB6734">
        <w:rPr>
          <w:rFonts w:cs="Arial"/>
          <w:sz w:val="22"/>
          <w:szCs w:val="22"/>
        </w:rPr>
        <w:t xml:space="preserve"> information security very </w:t>
      </w:r>
      <w:r w:rsidR="00842E64" w:rsidRPr="00CB6734">
        <w:rPr>
          <w:rFonts w:cs="Arial"/>
          <w:sz w:val="22"/>
          <w:szCs w:val="22"/>
        </w:rPr>
        <w:t>seriously</w:t>
      </w:r>
      <w:r w:rsidRPr="00CB6734">
        <w:rPr>
          <w:rFonts w:cs="Arial"/>
          <w:sz w:val="22"/>
          <w:szCs w:val="22"/>
        </w:rPr>
        <w:t xml:space="preserve">, unfortunately, in today’s environment, it is possible that a security breach could happen which may result in the unauthorised loss of, access to, deletion of or alteration of Personal Data. If this happens there will be a Personal Data breach and </w:t>
      </w:r>
      <w:r w:rsidR="004A267D" w:rsidRPr="00CB6734">
        <w:rPr>
          <w:rFonts w:cs="Arial"/>
          <w:sz w:val="22"/>
          <w:szCs w:val="22"/>
        </w:rPr>
        <w:t>Axia</w:t>
      </w:r>
      <w:r w:rsidR="00BB7DF5" w:rsidRPr="00CB6734">
        <w:rPr>
          <w:rFonts w:cs="Arial"/>
          <w:sz w:val="22"/>
          <w:szCs w:val="22"/>
        </w:rPr>
        <w:t xml:space="preserve"> Personnel</w:t>
      </w:r>
      <w:r w:rsidRPr="00CB6734">
        <w:rPr>
          <w:rFonts w:cs="Arial"/>
          <w:sz w:val="22"/>
          <w:szCs w:val="22"/>
        </w:rPr>
        <w:t xml:space="preserve"> </w:t>
      </w:r>
      <w:r w:rsidR="00842E64" w:rsidRPr="00CB6734">
        <w:rPr>
          <w:rFonts w:cs="Arial"/>
          <w:sz w:val="22"/>
          <w:szCs w:val="22"/>
        </w:rPr>
        <w:t>must</w:t>
      </w:r>
      <w:r w:rsidRPr="00CB6734">
        <w:rPr>
          <w:rFonts w:cs="Arial"/>
          <w:sz w:val="22"/>
          <w:szCs w:val="22"/>
        </w:rPr>
        <w:t xml:space="preserve"> comply with </w:t>
      </w:r>
      <w:r w:rsidR="004A267D" w:rsidRPr="00CB6734">
        <w:rPr>
          <w:rFonts w:cs="Arial"/>
          <w:sz w:val="22"/>
          <w:szCs w:val="22"/>
        </w:rPr>
        <w:t>Axia</w:t>
      </w:r>
      <w:r w:rsidR="00C573D8" w:rsidRPr="00CB6734">
        <w:rPr>
          <w:rFonts w:cs="Arial"/>
          <w:sz w:val="22"/>
          <w:szCs w:val="22"/>
        </w:rPr>
        <w:t>’s</w:t>
      </w:r>
      <w:r w:rsidRPr="00CB6734">
        <w:rPr>
          <w:rFonts w:cs="Arial"/>
          <w:sz w:val="22"/>
          <w:szCs w:val="22"/>
        </w:rPr>
        <w:t xml:space="preserve"> D</w:t>
      </w:r>
      <w:r w:rsidR="00842E64" w:rsidRPr="00CB6734">
        <w:rPr>
          <w:rFonts w:cs="Arial"/>
          <w:sz w:val="22"/>
          <w:szCs w:val="22"/>
        </w:rPr>
        <w:t>ata Breach Notification Policy.</w:t>
      </w:r>
      <w:r w:rsidRPr="00CB6734">
        <w:rPr>
          <w:rFonts w:cs="Arial"/>
          <w:sz w:val="22"/>
          <w:szCs w:val="22"/>
        </w:rPr>
        <w:t xml:space="preserve"> </w:t>
      </w:r>
      <w:r w:rsidR="00256A42" w:rsidRPr="00CB6734">
        <w:rPr>
          <w:rFonts w:cs="Arial"/>
          <w:sz w:val="22"/>
          <w:szCs w:val="22"/>
        </w:rPr>
        <w:t xml:space="preserve">Please see paragraphs </w:t>
      </w:r>
      <w:r w:rsidR="00256A42" w:rsidRPr="00CB6734">
        <w:rPr>
          <w:rFonts w:cs="Arial"/>
          <w:sz w:val="22"/>
          <w:szCs w:val="22"/>
        </w:rPr>
        <w:fldChar w:fldCharType="begin"/>
      </w:r>
      <w:r w:rsidR="00256A42" w:rsidRPr="00CB6734">
        <w:rPr>
          <w:rFonts w:cs="Arial"/>
          <w:sz w:val="22"/>
          <w:szCs w:val="22"/>
        </w:rPr>
        <w:instrText xml:space="preserve"> REF _Ref509140155 \r \h </w:instrText>
      </w:r>
      <w:r w:rsidR="00697611" w:rsidRPr="00CB6734">
        <w:rPr>
          <w:rFonts w:cs="Arial"/>
          <w:sz w:val="22"/>
          <w:szCs w:val="22"/>
        </w:rPr>
        <w:instrText xml:space="preserve"> \* MERGEFORMAT </w:instrText>
      </w:r>
      <w:r w:rsidR="00256A42" w:rsidRPr="00CB6734">
        <w:rPr>
          <w:rFonts w:cs="Arial"/>
          <w:sz w:val="22"/>
          <w:szCs w:val="22"/>
        </w:rPr>
      </w:r>
      <w:r w:rsidR="00256A42" w:rsidRPr="00CB6734">
        <w:rPr>
          <w:rFonts w:cs="Arial"/>
          <w:sz w:val="22"/>
          <w:szCs w:val="22"/>
        </w:rPr>
        <w:fldChar w:fldCharType="separate"/>
      </w:r>
      <w:r w:rsidR="00396C0A">
        <w:rPr>
          <w:rFonts w:cs="Arial"/>
          <w:sz w:val="22"/>
          <w:szCs w:val="22"/>
        </w:rPr>
        <w:t>11.2</w:t>
      </w:r>
      <w:r w:rsidR="00256A42" w:rsidRPr="00CB6734">
        <w:rPr>
          <w:rFonts w:cs="Arial"/>
          <w:sz w:val="22"/>
          <w:szCs w:val="22"/>
        </w:rPr>
        <w:fldChar w:fldCharType="end"/>
      </w:r>
      <w:r w:rsidR="00256A42" w:rsidRPr="00CB6734">
        <w:rPr>
          <w:rFonts w:cs="Arial"/>
          <w:sz w:val="22"/>
          <w:szCs w:val="22"/>
        </w:rPr>
        <w:t xml:space="preserve"> and</w:t>
      </w:r>
      <w:r w:rsidR="00A002AE" w:rsidRPr="00CB6734">
        <w:rPr>
          <w:rFonts w:cs="Arial"/>
          <w:sz w:val="22"/>
          <w:szCs w:val="22"/>
        </w:rPr>
        <w:t xml:space="preserve"> </w:t>
      </w:r>
      <w:r w:rsidR="009343A9" w:rsidRPr="00CB6734">
        <w:rPr>
          <w:rFonts w:cs="Arial"/>
          <w:sz w:val="22"/>
          <w:szCs w:val="22"/>
        </w:rPr>
        <w:fldChar w:fldCharType="begin"/>
      </w:r>
      <w:r w:rsidR="009343A9" w:rsidRPr="00CB6734">
        <w:rPr>
          <w:rFonts w:cs="Arial"/>
          <w:sz w:val="22"/>
          <w:szCs w:val="22"/>
        </w:rPr>
        <w:instrText xml:space="preserve"> REF _Ref512280778 \w \h </w:instrText>
      </w:r>
      <w:r w:rsidR="006F5235" w:rsidRPr="00CB6734">
        <w:rPr>
          <w:rFonts w:cs="Arial"/>
          <w:sz w:val="22"/>
          <w:szCs w:val="22"/>
        </w:rPr>
        <w:instrText xml:space="preserve"> \* MERGEFORMAT </w:instrText>
      </w:r>
      <w:r w:rsidR="009343A9" w:rsidRPr="00CB6734">
        <w:rPr>
          <w:rFonts w:cs="Arial"/>
          <w:sz w:val="22"/>
          <w:szCs w:val="22"/>
        </w:rPr>
      </w:r>
      <w:r w:rsidR="009343A9" w:rsidRPr="00CB6734">
        <w:rPr>
          <w:rFonts w:cs="Arial"/>
          <w:sz w:val="22"/>
          <w:szCs w:val="22"/>
        </w:rPr>
        <w:fldChar w:fldCharType="separate"/>
      </w:r>
      <w:r w:rsidR="00396C0A">
        <w:rPr>
          <w:rFonts w:cs="Arial"/>
          <w:sz w:val="22"/>
          <w:szCs w:val="22"/>
        </w:rPr>
        <w:t>11.3</w:t>
      </w:r>
      <w:r w:rsidR="009343A9" w:rsidRPr="00CB6734">
        <w:rPr>
          <w:rFonts w:cs="Arial"/>
          <w:sz w:val="22"/>
          <w:szCs w:val="22"/>
        </w:rPr>
        <w:fldChar w:fldCharType="end"/>
      </w:r>
      <w:r w:rsidR="00256A42" w:rsidRPr="00CB6734">
        <w:rPr>
          <w:rFonts w:cs="Arial"/>
          <w:sz w:val="22"/>
          <w:szCs w:val="22"/>
        </w:rPr>
        <w:t xml:space="preserve"> for examples of what</w:t>
      </w:r>
      <w:r w:rsidR="00842E64" w:rsidRPr="00CB6734">
        <w:rPr>
          <w:rFonts w:cs="Arial"/>
          <w:sz w:val="22"/>
          <w:szCs w:val="22"/>
        </w:rPr>
        <w:t xml:space="preserve"> can be a Personal Data breach.</w:t>
      </w:r>
      <w:r w:rsidR="00256A42" w:rsidRPr="00CB6734">
        <w:rPr>
          <w:rFonts w:cs="Arial"/>
          <w:sz w:val="22"/>
          <w:szCs w:val="22"/>
        </w:rPr>
        <w:t xml:space="preserve"> </w:t>
      </w:r>
      <w:r w:rsidRPr="00CB6734">
        <w:rPr>
          <w:rFonts w:cs="Arial"/>
          <w:sz w:val="22"/>
          <w:szCs w:val="22"/>
        </w:rPr>
        <w:t xml:space="preserve">Please familiarise </w:t>
      </w:r>
      <w:r w:rsidR="00842E64" w:rsidRPr="00CB6734">
        <w:rPr>
          <w:rFonts w:cs="Arial"/>
          <w:sz w:val="22"/>
          <w:szCs w:val="22"/>
        </w:rPr>
        <w:t>yourself</w:t>
      </w:r>
      <w:r w:rsidRPr="00CB6734">
        <w:rPr>
          <w:rFonts w:cs="Arial"/>
          <w:sz w:val="22"/>
          <w:szCs w:val="22"/>
        </w:rPr>
        <w:t xml:space="preserve"> with it as it contains important obligations which </w:t>
      </w:r>
      <w:r w:rsidR="004A267D" w:rsidRPr="00CB6734">
        <w:rPr>
          <w:rFonts w:cs="Arial"/>
          <w:sz w:val="22"/>
          <w:szCs w:val="22"/>
        </w:rPr>
        <w:t>Axia</w:t>
      </w:r>
      <w:r w:rsidR="00BB7DF5" w:rsidRPr="00CB6734">
        <w:rPr>
          <w:rFonts w:cs="Arial"/>
          <w:sz w:val="22"/>
          <w:szCs w:val="22"/>
        </w:rPr>
        <w:t xml:space="preserve"> Personnel</w:t>
      </w:r>
      <w:r w:rsidRPr="00CB6734">
        <w:rPr>
          <w:rFonts w:cs="Arial"/>
          <w:sz w:val="22"/>
          <w:szCs w:val="22"/>
        </w:rPr>
        <w:t xml:space="preserve"> need to comply with in </w:t>
      </w:r>
      <w:r w:rsidR="00842E64" w:rsidRPr="00CB6734">
        <w:rPr>
          <w:rFonts w:cs="Arial"/>
          <w:sz w:val="22"/>
          <w:szCs w:val="22"/>
        </w:rPr>
        <w:t xml:space="preserve">the event </w:t>
      </w:r>
      <w:r w:rsidRPr="00CB6734">
        <w:rPr>
          <w:rFonts w:cs="Arial"/>
          <w:sz w:val="22"/>
          <w:szCs w:val="22"/>
        </w:rPr>
        <w:t>of Personal Data</w:t>
      </w:r>
      <w:r w:rsidR="00842E64" w:rsidRPr="00CB6734">
        <w:rPr>
          <w:rFonts w:cs="Arial"/>
          <w:sz w:val="22"/>
          <w:szCs w:val="22"/>
        </w:rPr>
        <w:t xml:space="preserve"> breaches</w:t>
      </w:r>
      <w:r w:rsidRPr="00CB6734">
        <w:rPr>
          <w:rFonts w:cs="Arial"/>
          <w:sz w:val="22"/>
          <w:szCs w:val="22"/>
        </w:rPr>
        <w:t>.</w:t>
      </w:r>
    </w:p>
    <w:p w14:paraId="187E8B78" w14:textId="77777777" w:rsidR="008B7AE1" w:rsidRPr="00CB6734" w:rsidRDefault="008B7AE1" w:rsidP="00697611">
      <w:pPr>
        <w:pStyle w:val="Level2Number"/>
        <w:numPr>
          <w:ilvl w:val="0"/>
          <w:numId w:val="0"/>
        </w:numPr>
        <w:spacing w:after="0"/>
        <w:ind w:left="1418"/>
        <w:rPr>
          <w:rFonts w:cs="Arial"/>
          <w:sz w:val="22"/>
          <w:szCs w:val="22"/>
        </w:rPr>
      </w:pPr>
    </w:p>
    <w:p w14:paraId="49B927A0" w14:textId="77777777" w:rsidR="00191E7E" w:rsidRPr="00CB6734" w:rsidRDefault="008B7AE1" w:rsidP="00697611">
      <w:pPr>
        <w:pStyle w:val="Level2Number"/>
        <w:numPr>
          <w:ilvl w:val="1"/>
          <w:numId w:val="4"/>
        </w:numPr>
        <w:spacing w:after="0"/>
        <w:ind w:left="1418" w:hanging="567"/>
        <w:rPr>
          <w:rFonts w:cs="Arial"/>
          <w:sz w:val="22"/>
          <w:szCs w:val="22"/>
        </w:rPr>
      </w:pPr>
      <w:bookmarkStart w:id="27" w:name="_Ref509140155"/>
      <w:r w:rsidRPr="00CB6734">
        <w:rPr>
          <w:rFonts w:cs="Arial"/>
          <w:sz w:val="22"/>
          <w:szCs w:val="22"/>
        </w:rPr>
        <w:t>Personal Data breach is defined very broadly and is effectively a</w:t>
      </w:r>
      <w:r w:rsidR="00842E64" w:rsidRPr="00CB6734">
        <w:rPr>
          <w:rFonts w:cs="Arial"/>
          <w:sz w:val="22"/>
          <w:szCs w:val="22"/>
        </w:rPr>
        <w:t>ny failure to keep P</w:t>
      </w:r>
      <w:r w:rsidRPr="00CB6734">
        <w:rPr>
          <w:rFonts w:cs="Arial"/>
          <w:sz w:val="22"/>
          <w:szCs w:val="22"/>
        </w:rPr>
        <w:t xml:space="preserve">ersonal </w:t>
      </w:r>
      <w:r w:rsidR="00842E64" w:rsidRPr="00CB6734">
        <w:rPr>
          <w:rFonts w:cs="Arial"/>
          <w:sz w:val="22"/>
          <w:szCs w:val="22"/>
        </w:rPr>
        <w:t>D</w:t>
      </w:r>
      <w:r w:rsidRPr="00CB6734">
        <w:rPr>
          <w:rFonts w:cs="Arial"/>
          <w:sz w:val="22"/>
          <w:szCs w:val="22"/>
        </w:rPr>
        <w:t xml:space="preserve">ata secure, which leads to the accidental or unlawful loss (including loss of access to), destruction, alteration or unauthorised disclosure of Personal </w:t>
      </w:r>
      <w:r w:rsidR="00842E64" w:rsidRPr="00CB6734">
        <w:rPr>
          <w:rFonts w:cs="Arial"/>
          <w:sz w:val="22"/>
          <w:szCs w:val="22"/>
        </w:rPr>
        <w:t>Data.</w:t>
      </w:r>
      <w:r w:rsidRPr="00CB6734">
        <w:rPr>
          <w:rFonts w:cs="Arial"/>
          <w:sz w:val="22"/>
          <w:szCs w:val="22"/>
        </w:rPr>
        <w:t xml:space="preserve"> Whilst most Personal Data breaches happen as a result of action taken by </w:t>
      </w:r>
      <w:r w:rsidR="00A002AE" w:rsidRPr="00CB6734">
        <w:rPr>
          <w:rFonts w:cs="Arial"/>
          <w:sz w:val="22"/>
          <w:szCs w:val="22"/>
        </w:rPr>
        <w:t xml:space="preserve">a </w:t>
      </w:r>
      <w:r w:rsidRPr="00CB6734">
        <w:rPr>
          <w:rFonts w:cs="Arial"/>
          <w:sz w:val="22"/>
          <w:szCs w:val="22"/>
        </w:rPr>
        <w:t>third party</w:t>
      </w:r>
      <w:r w:rsidR="00842E64" w:rsidRPr="00CB6734">
        <w:rPr>
          <w:rFonts w:cs="Arial"/>
          <w:sz w:val="22"/>
          <w:szCs w:val="22"/>
        </w:rPr>
        <w:t>,</w:t>
      </w:r>
      <w:r w:rsidRPr="00CB6734">
        <w:rPr>
          <w:rFonts w:cs="Arial"/>
          <w:sz w:val="22"/>
          <w:szCs w:val="22"/>
        </w:rPr>
        <w:t xml:space="preserve"> they can also occur as a result of something </w:t>
      </w:r>
      <w:r w:rsidR="00256A42" w:rsidRPr="00CB6734">
        <w:rPr>
          <w:rFonts w:cs="Arial"/>
          <w:sz w:val="22"/>
          <w:szCs w:val="22"/>
        </w:rPr>
        <w:t xml:space="preserve">someone </w:t>
      </w:r>
      <w:r w:rsidR="00842E64" w:rsidRPr="00CB6734">
        <w:rPr>
          <w:rFonts w:cs="Arial"/>
          <w:sz w:val="22"/>
          <w:szCs w:val="22"/>
        </w:rPr>
        <w:t>internal does.</w:t>
      </w:r>
      <w:r w:rsidRPr="00CB6734">
        <w:rPr>
          <w:rFonts w:cs="Arial"/>
          <w:sz w:val="22"/>
          <w:szCs w:val="22"/>
        </w:rPr>
        <w:t xml:space="preserve"> </w:t>
      </w:r>
    </w:p>
    <w:p w14:paraId="5F320555" w14:textId="77777777" w:rsidR="00191E7E" w:rsidRPr="00CB6734" w:rsidRDefault="00191E7E" w:rsidP="00697611">
      <w:pPr>
        <w:pStyle w:val="ListParagraph"/>
        <w:jc w:val="both"/>
        <w:rPr>
          <w:rFonts w:ascii="Arial" w:hAnsi="Arial" w:cs="Arial"/>
          <w:sz w:val="22"/>
          <w:szCs w:val="22"/>
        </w:rPr>
      </w:pPr>
    </w:p>
    <w:p w14:paraId="1D037069" w14:textId="77777777" w:rsidR="00191E7E" w:rsidRPr="00CB6734" w:rsidRDefault="00191E7E" w:rsidP="00697611">
      <w:pPr>
        <w:pStyle w:val="Level2Number"/>
        <w:numPr>
          <w:ilvl w:val="1"/>
          <w:numId w:val="4"/>
        </w:numPr>
        <w:spacing w:after="0"/>
        <w:ind w:left="1418" w:hanging="567"/>
        <w:rPr>
          <w:rFonts w:cs="Arial"/>
          <w:sz w:val="22"/>
          <w:szCs w:val="22"/>
        </w:rPr>
      </w:pPr>
      <w:bookmarkStart w:id="28" w:name="_Ref512280778"/>
      <w:r w:rsidRPr="00CB6734">
        <w:rPr>
          <w:rFonts w:cs="Arial"/>
          <w:sz w:val="22"/>
          <w:szCs w:val="22"/>
        </w:rPr>
        <w:t xml:space="preserve">There are three main types of </w:t>
      </w:r>
      <w:r w:rsidR="008B7AE1" w:rsidRPr="00CB6734">
        <w:rPr>
          <w:rFonts w:cs="Arial"/>
          <w:sz w:val="22"/>
          <w:szCs w:val="22"/>
        </w:rPr>
        <w:t>Personal Data breach</w:t>
      </w:r>
      <w:r w:rsidRPr="00CB6734">
        <w:rPr>
          <w:rFonts w:cs="Arial"/>
          <w:sz w:val="22"/>
          <w:szCs w:val="22"/>
        </w:rPr>
        <w:t xml:space="preserve"> which are as follows:</w:t>
      </w:r>
      <w:bookmarkEnd w:id="28"/>
    </w:p>
    <w:p w14:paraId="27FC4084" w14:textId="77777777" w:rsidR="00191E7E" w:rsidRPr="00CB6734" w:rsidRDefault="00191E7E" w:rsidP="00697611">
      <w:pPr>
        <w:pStyle w:val="ListParagraph"/>
        <w:jc w:val="both"/>
        <w:rPr>
          <w:rFonts w:ascii="Arial" w:hAnsi="Arial" w:cs="Arial"/>
          <w:sz w:val="22"/>
          <w:szCs w:val="22"/>
        </w:rPr>
      </w:pPr>
    </w:p>
    <w:p w14:paraId="1343CFAA" w14:textId="77777777" w:rsidR="00191E7E" w:rsidRPr="00CB6734" w:rsidRDefault="00191E7E" w:rsidP="00697611">
      <w:pPr>
        <w:pStyle w:val="Level2Number"/>
        <w:numPr>
          <w:ilvl w:val="2"/>
          <w:numId w:val="4"/>
        </w:numPr>
        <w:spacing w:after="0"/>
        <w:ind w:left="2127" w:hanging="709"/>
        <w:rPr>
          <w:rFonts w:cs="Arial"/>
          <w:sz w:val="22"/>
          <w:szCs w:val="22"/>
        </w:rPr>
      </w:pPr>
      <w:r w:rsidRPr="00CB6734">
        <w:rPr>
          <w:rFonts w:cs="Arial"/>
          <w:b/>
          <w:bCs/>
          <w:sz w:val="22"/>
          <w:szCs w:val="22"/>
        </w:rPr>
        <w:lastRenderedPageBreak/>
        <w:t>Confidentiality breach</w:t>
      </w:r>
      <w:r w:rsidRPr="00CB6734">
        <w:rPr>
          <w:rFonts w:cs="Arial"/>
          <w:sz w:val="22"/>
          <w:szCs w:val="22"/>
        </w:rPr>
        <w:t xml:space="preserve"> - where there is an unauthorised or accidenta</w:t>
      </w:r>
      <w:r w:rsidR="00D93AFC" w:rsidRPr="00CB6734">
        <w:rPr>
          <w:rFonts w:cs="Arial"/>
          <w:sz w:val="22"/>
          <w:szCs w:val="22"/>
        </w:rPr>
        <w:t>l disclosure of, or access to, P</w:t>
      </w:r>
      <w:r w:rsidRPr="00CB6734">
        <w:rPr>
          <w:rFonts w:cs="Arial"/>
          <w:sz w:val="22"/>
          <w:szCs w:val="22"/>
        </w:rPr>
        <w:t xml:space="preserve">ersonal </w:t>
      </w:r>
      <w:r w:rsidR="00D93AFC" w:rsidRPr="00CB6734">
        <w:rPr>
          <w:rFonts w:cs="Arial"/>
          <w:sz w:val="22"/>
          <w:szCs w:val="22"/>
        </w:rPr>
        <w:t>D</w:t>
      </w:r>
      <w:r w:rsidRPr="00CB6734">
        <w:rPr>
          <w:rFonts w:cs="Arial"/>
          <w:sz w:val="22"/>
          <w:szCs w:val="22"/>
        </w:rPr>
        <w:t xml:space="preserve">ata e.g. hacking, accessing internal systems that </w:t>
      </w:r>
      <w:r w:rsidR="00D93AFC" w:rsidRPr="00CB6734">
        <w:rPr>
          <w:rFonts w:cs="Arial"/>
          <w:sz w:val="22"/>
          <w:szCs w:val="22"/>
        </w:rPr>
        <w:t xml:space="preserve">a </w:t>
      </w:r>
      <w:r w:rsidR="004A267D" w:rsidRPr="00CB6734">
        <w:rPr>
          <w:rFonts w:cs="Arial"/>
          <w:sz w:val="22"/>
          <w:szCs w:val="22"/>
        </w:rPr>
        <w:t>Axia</w:t>
      </w:r>
      <w:r w:rsidR="00490EC6" w:rsidRPr="00CB6734">
        <w:rPr>
          <w:rFonts w:cs="Arial"/>
          <w:sz w:val="22"/>
          <w:szCs w:val="22"/>
        </w:rPr>
        <w:t xml:space="preserve"> Personnel</w:t>
      </w:r>
      <w:r w:rsidR="00D93AFC" w:rsidRPr="00CB6734">
        <w:rPr>
          <w:rFonts w:cs="Arial"/>
          <w:sz w:val="22"/>
          <w:szCs w:val="22"/>
        </w:rPr>
        <w:t xml:space="preserve"> is </w:t>
      </w:r>
      <w:r w:rsidRPr="00CB6734">
        <w:rPr>
          <w:rFonts w:cs="Arial"/>
          <w:sz w:val="22"/>
          <w:szCs w:val="22"/>
        </w:rPr>
        <w:t xml:space="preserve">not authorised to access, accessing Personal Data stored on a lost laptop, phone or other device, </w:t>
      </w:r>
      <w:r w:rsidR="00D93AFC" w:rsidRPr="00CB6734">
        <w:rPr>
          <w:rFonts w:cs="Arial"/>
          <w:sz w:val="22"/>
          <w:szCs w:val="22"/>
        </w:rPr>
        <w:t xml:space="preserve">people “blagging” access to Personal Data they have no right to access, </w:t>
      </w:r>
      <w:r w:rsidRPr="00CB6734">
        <w:rPr>
          <w:rFonts w:cs="Arial"/>
          <w:sz w:val="22"/>
          <w:szCs w:val="22"/>
        </w:rPr>
        <w:t>putting the wrong letter in the wrong envelope, send</w:t>
      </w:r>
      <w:r w:rsidR="00815EF0" w:rsidRPr="00CB6734">
        <w:rPr>
          <w:rFonts w:cs="Arial"/>
          <w:sz w:val="22"/>
          <w:szCs w:val="22"/>
        </w:rPr>
        <w:t>ing an email to the wrong student</w:t>
      </w:r>
      <w:r w:rsidR="00D93AFC" w:rsidRPr="00CB6734">
        <w:rPr>
          <w:rFonts w:cs="Arial"/>
          <w:sz w:val="22"/>
          <w:szCs w:val="22"/>
        </w:rPr>
        <w:t>,</w:t>
      </w:r>
      <w:r w:rsidRPr="00CB6734">
        <w:rPr>
          <w:rFonts w:cs="Arial"/>
          <w:sz w:val="22"/>
          <w:szCs w:val="22"/>
        </w:rPr>
        <w:t xml:space="preserve"> or disclosing information over the phone to the wrong person</w:t>
      </w:r>
      <w:r w:rsidR="008F6D48" w:rsidRPr="00CB6734">
        <w:rPr>
          <w:rFonts w:cs="Arial"/>
          <w:sz w:val="22"/>
          <w:szCs w:val="22"/>
        </w:rPr>
        <w:t>;</w:t>
      </w:r>
    </w:p>
    <w:p w14:paraId="2B8259B7" w14:textId="77777777" w:rsidR="00815EF0" w:rsidRPr="00CB6734" w:rsidRDefault="00815EF0" w:rsidP="00815EF0">
      <w:pPr>
        <w:pStyle w:val="Level2Number"/>
        <w:numPr>
          <w:ilvl w:val="0"/>
          <w:numId w:val="0"/>
        </w:numPr>
        <w:spacing w:after="0"/>
        <w:ind w:left="2127"/>
        <w:rPr>
          <w:rFonts w:cs="Arial"/>
          <w:sz w:val="22"/>
          <w:szCs w:val="22"/>
        </w:rPr>
      </w:pPr>
    </w:p>
    <w:p w14:paraId="42B89AB8" w14:textId="77777777" w:rsidR="00D93AFC" w:rsidRPr="00CB6734" w:rsidRDefault="00191E7E" w:rsidP="00697611">
      <w:pPr>
        <w:pStyle w:val="Level2Number"/>
        <w:numPr>
          <w:ilvl w:val="2"/>
          <w:numId w:val="4"/>
        </w:numPr>
        <w:spacing w:after="0"/>
        <w:ind w:left="2127" w:hanging="709"/>
        <w:rPr>
          <w:rFonts w:cs="Arial"/>
          <w:sz w:val="22"/>
          <w:szCs w:val="22"/>
        </w:rPr>
      </w:pPr>
      <w:r w:rsidRPr="00CB6734">
        <w:rPr>
          <w:rFonts w:cs="Arial"/>
          <w:b/>
          <w:bCs/>
          <w:sz w:val="22"/>
          <w:szCs w:val="22"/>
        </w:rPr>
        <w:t>Availability breach</w:t>
      </w:r>
      <w:r w:rsidRPr="00CB6734">
        <w:rPr>
          <w:rFonts w:cs="Arial"/>
          <w:sz w:val="22"/>
          <w:szCs w:val="22"/>
        </w:rPr>
        <w:t xml:space="preserve"> - where there is an accidental or unauthorised loss of</w:t>
      </w:r>
      <w:r w:rsidR="00D93AFC" w:rsidRPr="00CB6734">
        <w:rPr>
          <w:rFonts w:cs="Arial"/>
          <w:sz w:val="22"/>
          <w:szCs w:val="22"/>
        </w:rPr>
        <w:t xml:space="preserve"> access to, or destruction of, P</w:t>
      </w:r>
      <w:r w:rsidRPr="00CB6734">
        <w:rPr>
          <w:rFonts w:cs="Arial"/>
          <w:sz w:val="22"/>
          <w:szCs w:val="22"/>
        </w:rPr>
        <w:t xml:space="preserve">ersonal </w:t>
      </w:r>
      <w:r w:rsidR="00D93AFC" w:rsidRPr="00CB6734">
        <w:rPr>
          <w:rFonts w:cs="Arial"/>
          <w:sz w:val="22"/>
          <w:szCs w:val="22"/>
        </w:rPr>
        <w:t>D</w:t>
      </w:r>
      <w:r w:rsidRPr="00CB6734">
        <w:rPr>
          <w:rFonts w:cs="Arial"/>
          <w:sz w:val="22"/>
          <w:szCs w:val="22"/>
        </w:rPr>
        <w:t>ata e.g. loss of a memory stick</w:t>
      </w:r>
      <w:r w:rsidR="00D93AFC" w:rsidRPr="00CB6734">
        <w:rPr>
          <w:rFonts w:cs="Arial"/>
          <w:sz w:val="22"/>
          <w:szCs w:val="22"/>
        </w:rPr>
        <w:t xml:space="preserve">, laptop or device, denial of service attack, infection of systems by </w:t>
      </w:r>
      <w:r w:rsidR="00466ECB" w:rsidRPr="00CB6734">
        <w:rPr>
          <w:rFonts w:cs="Arial"/>
          <w:sz w:val="22"/>
          <w:szCs w:val="22"/>
        </w:rPr>
        <w:t>ransom ware</w:t>
      </w:r>
      <w:r w:rsidR="00D93AFC" w:rsidRPr="00CB6734">
        <w:rPr>
          <w:rFonts w:cs="Arial"/>
          <w:sz w:val="22"/>
          <w:szCs w:val="22"/>
        </w:rPr>
        <w:t>, deleting Personal Data in error, loss of access to Personal Data stored on systems, inability to restore access to Personal Data from back u</w:t>
      </w:r>
      <w:r w:rsidR="008F6D48" w:rsidRPr="00CB6734">
        <w:rPr>
          <w:rFonts w:cs="Arial"/>
          <w:sz w:val="22"/>
          <w:szCs w:val="22"/>
        </w:rPr>
        <w:t>p, or loss of an encryption key; and</w:t>
      </w:r>
    </w:p>
    <w:p w14:paraId="3F146B7F" w14:textId="77777777" w:rsidR="00D93AFC" w:rsidRPr="00CB6734" w:rsidRDefault="00D93AFC" w:rsidP="00697611">
      <w:pPr>
        <w:pStyle w:val="Level2Number"/>
        <w:numPr>
          <w:ilvl w:val="0"/>
          <w:numId w:val="0"/>
        </w:numPr>
        <w:spacing w:after="0"/>
        <w:ind w:left="3261"/>
        <w:rPr>
          <w:rFonts w:cs="Arial"/>
          <w:sz w:val="22"/>
          <w:szCs w:val="22"/>
        </w:rPr>
      </w:pPr>
    </w:p>
    <w:p w14:paraId="0D6CBB22" w14:textId="77777777" w:rsidR="00191E7E" w:rsidRPr="00CB6734" w:rsidRDefault="00191E7E" w:rsidP="00697611">
      <w:pPr>
        <w:pStyle w:val="Level2Number"/>
        <w:numPr>
          <w:ilvl w:val="2"/>
          <w:numId w:val="4"/>
        </w:numPr>
        <w:spacing w:after="0"/>
        <w:ind w:left="2127" w:hanging="709"/>
        <w:rPr>
          <w:rFonts w:cs="Arial"/>
          <w:sz w:val="22"/>
          <w:szCs w:val="22"/>
        </w:rPr>
      </w:pPr>
      <w:r w:rsidRPr="00CB6734">
        <w:rPr>
          <w:rFonts w:cs="Arial"/>
          <w:b/>
          <w:bCs/>
          <w:sz w:val="22"/>
          <w:szCs w:val="22"/>
        </w:rPr>
        <w:t>Integrity breach</w:t>
      </w:r>
      <w:r w:rsidRPr="00CB6734">
        <w:rPr>
          <w:rFonts w:cs="Arial"/>
          <w:sz w:val="22"/>
          <w:szCs w:val="22"/>
        </w:rPr>
        <w:t xml:space="preserve"> - where there is an unauthorised or accidental alteration of </w:t>
      </w:r>
      <w:r w:rsidR="00D93AFC" w:rsidRPr="00CB6734">
        <w:rPr>
          <w:rFonts w:cs="Arial"/>
          <w:sz w:val="22"/>
          <w:szCs w:val="22"/>
        </w:rPr>
        <w:t>P</w:t>
      </w:r>
      <w:r w:rsidRPr="00CB6734">
        <w:rPr>
          <w:rFonts w:cs="Arial"/>
          <w:sz w:val="22"/>
          <w:szCs w:val="22"/>
        </w:rPr>
        <w:t xml:space="preserve">ersonal </w:t>
      </w:r>
      <w:r w:rsidR="00D93AFC" w:rsidRPr="00CB6734">
        <w:rPr>
          <w:rFonts w:cs="Arial"/>
          <w:sz w:val="22"/>
          <w:szCs w:val="22"/>
        </w:rPr>
        <w:t>D</w:t>
      </w:r>
      <w:r w:rsidRPr="00CB6734">
        <w:rPr>
          <w:rFonts w:cs="Arial"/>
          <w:sz w:val="22"/>
          <w:szCs w:val="22"/>
        </w:rPr>
        <w:t>ata</w:t>
      </w:r>
      <w:r w:rsidR="008F6D48" w:rsidRPr="00CB6734">
        <w:rPr>
          <w:rFonts w:cs="Arial"/>
          <w:sz w:val="22"/>
          <w:szCs w:val="22"/>
        </w:rPr>
        <w:t>.</w:t>
      </w:r>
    </w:p>
    <w:p w14:paraId="1F53D295" w14:textId="77777777" w:rsidR="004A267D" w:rsidRPr="00CB6734" w:rsidRDefault="004A267D" w:rsidP="004A267D">
      <w:pPr>
        <w:pStyle w:val="ListParagraph"/>
        <w:rPr>
          <w:rFonts w:ascii="Arial" w:hAnsi="Arial" w:cs="Arial"/>
          <w:sz w:val="22"/>
          <w:szCs w:val="22"/>
        </w:rPr>
      </w:pPr>
    </w:p>
    <w:p w14:paraId="6DC25FB0" w14:textId="77777777" w:rsidR="004A267D" w:rsidRPr="00CB6734" w:rsidRDefault="004A267D" w:rsidP="004A267D">
      <w:pPr>
        <w:pStyle w:val="Level2Number"/>
        <w:numPr>
          <w:ilvl w:val="0"/>
          <w:numId w:val="0"/>
        </w:numPr>
        <w:spacing w:after="0"/>
        <w:ind w:left="2127"/>
        <w:rPr>
          <w:rFonts w:cs="Arial"/>
          <w:sz w:val="22"/>
          <w:szCs w:val="22"/>
        </w:rPr>
      </w:pPr>
    </w:p>
    <w:p w14:paraId="54DDE0AB" w14:textId="77777777" w:rsidR="001E61F8" w:rsidRPr="00CB6734" w:rsidRDefault="00E73A03" w:rsidP="001E61F8">
      <w:pPr>
        <w:pStyle w:val="Heading1"/>
        <w:numPr>
          <w:ilvl w:val="0"/>
          <w:numId w:val="4"/>
        </w:numPr>
        <w:ind w:left="851" w:hanging="851"/>
        <w:jc w:val="both"/>
        <w:rPr>
          <w:rFonts w:ascii="Arial" w:hAnsi="Arial" w:cs="Arial"/>
          <w:color w:val="auto"/>
          <w:sz w:val="22"/>
          <w:szCs w:val="22"/>
        </w:rPr>
      </w:pPr>
      <w:bookmarkStart w:id="29" w:name="_Toc512864820"/>
      <w:bookmarkEnd w:id="27"/>
      <w:r w:rsidRPr="00CB6734">
        <w:rPr>
          <w:rFonts w:ascii="Arial" w:hAnsi="Arial" w:cs="Arial"/>
          <w:color w:val="auto"/>
          <w:sz w:val="22"/>
          <w:szCs w:val="22"/>
        </w:rPr>
        <w:t xml:space="preserve">APPOINTING CONTRACTORS WHO ACCESS </w:t>
      </w:r>
      <w:r w:rsidR="004A267D" w:rsidRPr="00CB6734">
        <w:rPr>
          <w:rFonts w:ascii="Arial" w:hAnsi="Arial" w:cs="Arial"/>
          <w:color w:val="auto"/>
          <w:sz w:val="22"/>
          <w:szCs w:val="22"/>
        </w:rPr>
        <w:t>AXIA</w:t>
      </w:r>
      <w:r w:rsidR="00C573D8" w:rsidRPr="00CB6734">
        <w:rPr>
          <w:rFonts w:ascii="Arial" w:hAnsi="Arial" w:cs="Arial"/>
          <w:color w:val="auto"/>
          <w:sz w:val="22"/>
          <w:szCs w:val="22"/>
        </w:rPr>
        <w:t>’S</w:t>
      </w:r>
      <w:r w:rsidRPr="00CB6734">
        <w:rPr>
          <w:rFonts w:ascii="Arial" w:hAnsi="Arial" w:cs="Arial"/>
          <w:color w:val="auto"/>
          <w:sz w:val="22"/>
          <w:szCs w:val="22"/>
        </w:rPr>
        <w:t xml:space="preserve"> PERSONAL DATA</w:t>
      </w:r>
      <w:bookmarkEnd w:id="29"/>
    </w:p>
    <w:p w14:paraId="5F00D22A" w14:textId="77777777" w:rsidR="001E61F8" w:rsidRPr="00CB6734" w:rsidRDefault="001E61F8" w:rsidP="00697611">
      <w:pPr>
        <w:pStyle w:val="Level2Number"/>
        <w:numPr>
          <w:ilvl w:val="0"/>
          <w:numId w:val="0"/>
        </w:numPr>
        <w:spacing w:after="0"/>
        <w:ind w:left="720"/>
        <w:rPr>
          <w:rFonts w:cs="Arial"/>
          <w:sz w:val="22"/>
          <w:szCs w:val="22"/>
        </w:rPr>
      </w:pPr>
    </w:p>
    <w:p w14:paraId="3D8B917D" w14:textId="77777777" w:rsidR="00E73A03" w:rsidRPr="00CB6734" w:rsidRDefault="00817150" w:rsidP="00FB56C7">
      <w:pPr>
        <w:pStyle w:val="Level2Number"/>
        <w:numPr>
          <w:ilvl w:val="1"/>
          <w:numId w:val="4"/>
        </w:numPr>
        <w:spacing w:after="0"/>
        <w:ind w:left="1418" w:hanging="567"/>
        <w:rPr>
          <w:rFonts w:cs="Arial"/>
          <w:sz w:val="22"/>
          <w:szCs w:val="22"/>
        </w:rPr>
      </w:pPr>
      <w:r w:rsidRPr="00CB6734">
        <w:rPr>
          <w:rFonts w:cs="Arial"/>
          <w:sz w:val="22"/>
          <w:szCs w:val="22"/>
        </w:rPr>
        <w:t xml:space="preserve">If </w:t>
      </w:r>
      <w:r w:rsidR="004A267D" w:rsidRPr="00CB6734">
        <w:rPr>
          <w:rFonts w:cs="Arial"/>
          <w:sz w:val="22"/>
          <w:szCs w:val="22"/>
        </w:rPr>
        <w:t>Axia</w:t>
      </w:r>
      <w:r w:rsidRPr="00CB6734">
        <w:rPr>
          <w:rFonts w:cs="Arial"/>
          <w:sz w:val="22"/>
          <w:szCs w:val="22"/>
        </w:rPr>
        <w:t xml:space="preserve"> appoint</w:t>
      </w:r>
      <w:r w:rsidR="00C573D8" w:rsidRPr="00CB6734">
        <w:rPr>
          <w:rFonts w:cs="Arial"/>
          <w:sz w:val="22"/>
          <w:szCs w:val="22"/>
        </w:rPr>
        <w:t>s</w:t>
      </w:r>
      <w:r w:rsidRPr="00CB6734">
        <w:rPr>
          <w:rFonts w:cs="Arial"/>
          <w:sz w:val="22"/>
          <w:szCs w:val="22"/>
        </w:rPr>
        <w:t xml:space="preserve"> a contractor who is a Processor of </w:t>
      </w:r>
      <w:r w:rsidR="004A267D" w:rsidRPr="00CB6734">
        <w:rPr>
          <w:rFonts w:cs="Arial"/>
          <w:sz w:val="22"/>
          <w:szCs w:val="22"/>
        </w:rPr>
        <w:t>Axia</w:t>
      </w:r>
      <w:r w:rsidR="00C573D8" w:rsidRPr="00CB6734">
        <w:rPr>
          <w:rFonts w:cs="Arial"/>
          <w:sz w:val="22"/>
          <w:szCs w:val="22"/>
        </w:rPr>
        <w:t xml:space="preserve">’s </w:t>
      </w:r>
      <w:r w:rsidR="00E73A03" w:rsidRPr="00CB6734">
        <w:rPr>
          <w:rFonts w:cs="Arial"/>
          <w:sz w:val="22"/>
          <w:szCs w:val="22"/>
        </w:rPr>
        <w:t>Personal Data</w:t>
      </w:r>
      <w:r w:rsidRPr="00CB6734">
        <w:rPr>
          <w:rFonts w:cs="Arial"/>
          <w:sz w:val="22"/>
          <w:szCs w:val="22"/>
        </w:rPr>
        <w:t>,</w:t>
      </w:r>
      <w:r w:rsidR="00E73A03" w:rsidRPr="00CB6734">
        <w:rPr>
          <w:rFonts w:cs="Arial"/>
          <w:sz w:val="22"/>
          <w:szCs w:val="22"/>
        </w:rPr>
        <w:t xml:space="preserve"> </w:t>
      </w:r>
      <w:r w:rsidRPr="00CB6734">
        <w:rPr>
          <w:rFonts w:cs="Arial"/>
          <w:sz w:val="22"/>
          <w:szCs w:val="22"/>
        </w:rPr>
        <w:t>Dat</w:t>
      </w:r>
      <w:r w:rsidR="00842E64" w:rsidRPr="00CB6734">
        <w:rPr>
          <w:rFonts w:cs="Arial"/>
          <w:sz w:val="22"/>
          <w:szCs w:val="22"/>
        </w:rPr>
        <w:t xml:space="preserve">a Protection Laws require that </w:t>
      </w:r>
      <w:r w:rsidR="004A267D" w:rsidRPr="00CB6734">
        <w:rPr>
          <w:rFonts w:cs="Arial"/>
          <w:sz w:val="22"/>
          <w:szCs w:val="22"/>
        </w:rPr>
        <w:t>Axia</w:t>
      </w:r>
      <w:r w:rsidR="00C573D8" w:rsidRPr="00CB6734">
        <w:rPr>
          <w:rFonts w:cs="Arial"/>
          <w:sz w:val="22"/>
          <w:szCs w:val="22"/>
        </w:rPr>
        <w:t xml:space="preserve"> </w:t>
      </w:r>
      <w:r w:rsidRPr="00CB6734">
        <w:rPr>
          <w:rFonts w:cs="Arial"/>
          <w:sz w:val="22"/>
          <w:szCs w:val="22"/>
        </w:rPr>
        <w:t>only appoint</w:t>
      </w:r>
      <w:r w:rsidR="00C573D8" w:rsidRPr="00CB6734">
        <w:rPr>
          <w:rFonts w:cs="Arial"/>
          <w:sz w:val="22"/>
          <w:szCs w:val="22"/>
        </w:rPr>
        <w:t>s</w:t>
      </w:r>
      <w:r w:rsidRPr="00CB6734">
        <w:rPr>
          <w:rFonts w:cs="Arial"/>
          <w:sz w:val="22"/>
          <w:szCs w:val="22"/>
        </w:rPr>
        <w:t xml:space="preserve"> them where </w:t>
      </w:r>
      <w:r w:rsidR="004A267D" w:rsidRPr="00CB6734">
        <w:rPr>
          <w:rFonts w:cs="Arial"/>
          <w:sz w:val="22"/>
          <w:szCs w:val="22"/>
        </w:rPr>
        <w:t>Axia</w:t>
      </w:r>
      <w:r w:rsidR="00C573D8" w:rsidRPr="00CB6734">
        <w:rPr>
          <w:rFonts w:cs="Arial"/>
          <w:sz w:val="22"/>
          <w:szCs w:val="22"/>
        </w:rPr>
        <w:t xml:space="preserve"> has</w:t>
      </w:r>
      <w:r w:rsidR="00E73A03" w:rsidRPr="00CB6734">
        <w:rPr>
          <w:rFonts w:cs="Arial"/>
          <w:sz w:val="22"/>
          <w:szCs w:val="22"/>
        </w:rPr>
        <w:t xml:space="preserve"> carried out sufficient due diligence and only where </w:t>
      </w:r>
      <w:r w:rsidR="004A267D" w:rsidRPr="00CB6734">
        <w:rPr>
          <w:rFonts w:cs="Arial"/>
          <w:sz w:val="22"/>
          <w:szCs w:val="22"/>
        </w:rPr>
        <w:t>Axia</w:t>
      </w:r>
      <w:r w:rsidR="00C573D8" w:rsidRPr="00CB6734">
        <w:rPr>
          <w:rFonts w:cs="Arial"/>
          <w:sz w:val="22"/>
          <w:szCs w:val="22"/>
        </w:rPr>
        <w:t xml:space="preserve"> has</w:t>
      </w:r>
      <w:r w:rsidR="00E73A03" w:rsidRPr="00CB6734">
        <w:rPr>
          <w:rFonts w:cs="Arial"/>
          <w:sz w:val="22"/>
          <w:szCs w:val="22"/>
        </w:rPr>
        <w:t xml:space="preserve"> appropriate contracts in place.</w:t>
      </w:r>
      <w:r w:rsidR="00FF53D1" w:rsidRPr="00CB6734">
        <w:rPr>
          <w:rFonts w:cs="Arial"/>
          <w:sz w:val="22"/>
          <w:szCs w:val="22"/>
        </w:rPr>
        <w:t xml:space="preserve"> </w:t>
      </w:r>
    </w:p>
    <w:p w14:paraId="2E594865" w14:textId="77777777" w:rsidR="00FB56C7" w:rsidRPr="00CB6734" w:rsidRDefault="00FB56C7" w:rsidP="00FB56C7">
      <w:pPr>
        <w:pStyle w:val="Level2Number"/>
        <w:numPr>
          <w:ilvl w:val="0"/>
          <w:numId w:val="0"/>
        </w:numPr>
        <w:spacing w:after="0"/>
        <w:ind w:left="1418"/>
        <w:rPr>
          <w:rFonts w:cs="Arial"/>
          <w:sz w:val="22"/>
          <w:szCs w:val="22"/>
        </w:rPr>
      </w:pPr>
    </w:p>
    <w:p w14:paraId="323B1851" w14:textId="77777777" w:rsidR="00FB56C7" w:rsidRPr="00CB6734" w:rsidRDefault="00FB56C7" w:rsidP="00FB56C7">
      <w:pPr>
        <w:pStyle w:val="Level2Number"/>
        <w:numPr>
          <w:ilvl w:val="1"/>
          <w:numId w:val="4"/>
        </w:numPr>
        <w:spacing w:after="0"/>
        <w:ind w:left="1418" w:hanging="567"/>
        <w:rPr>
          <w:rFonts w:cs="Arial"/>
          <w:sz w:val="22"/>
          <w:szCs w:val="22"/>
        </w:rPr>
      </w:pPr>
      <w:r w:rsidRPr="00CB6734">
        <w:rPr>
          <w:rFonts w:cs="Arial"/>
          <w:sz w:val="22"/>
          <w:szCs w:val="22"/>
        </w:rPr>
        <w:t xml:space="preserve">One requirement of GDPR is that a Controller must only use Processors who meet the requirements of the GDPR and protect the rights of individuals. This means that data protection due diligence should be </w:t>
      </w:r>
      <w:r w:rsidR="008F6D48" w:rsidRPr="00CB6734">
        <w:rPr>
          <w:rFonts w:cs="Arial"/>
          <w:sz w:val="22"/>
          <w:szCs w:val="22"/>
        </w:rPr>
        <w:t>undertaken</w:t>
      </w:r>
      <w:r w:rsidRPr="00CB6734">
        <w:rPr>
          <w:rFonts w:cs="Arial"/>
          <w:sz w:val="22"/>
          <w:szCs w:val="22"/>
        </w:rPr>
        <w:t xml:space="preserve"> on both new and existing suppliers. Once a Processor is appointed they should be audited periodically to ensure that they are meeting the requirements of their contract in relation to Data Protection.</w:t>
      </w:r>
    </w:p>
    <w:p w14:paraId="2020BC29" w14:textId="77777777" w:rsidR="00FB56C7" w:rsidRPr="00CB6734" w:rsidRDefault="00FB56C7" w:rsidP="00FB56C7">
      <w:pPr>
        <w:pStyle w:val="Level2Number"/>
        <w:numPr>
          <w:ilvl w:val="0"/>
          <w:numId w:val="0"/>
        </w:numPr>
        <w:spacing w:after="0"/>
        <w:ind w:left="1418"/>
        <w:rPr>
          <w:rFonts w:cs="Arial"/>
          <w:sz w:val="22"/>
          <w:szCs w:val="22"/>
        </w:rPr>
      </w:pPr>
    </w:p>
    <w:p w14:paraId="22DF377B" w14:textId="77777777" w:rsidR="001E61F8" w:rsidRPr="00CB6734" w:rsidRDefault="001E61F8" w:rsidP="00FB56C7">
      <w:pPr>
        <w:pStyle w:val="Level2Number"/>
        <w:numPr>
          <w:ilvl w:val="1"/>
          <w:numId w:val="4"/>
        </w:numPr>
        <w:spacing w:after="0"/>
        <w:ind w:left="1418" w:hanging="567"/>
        <w:rPr>
          <w:rFonts w:cs="Arial"/>
          <w:sz w:val="22"/>
          <w:szCs w:val="22"/>
        </w:rPr>
      </w:pPr>
      <w:r w:rsidRPr="00CB6734">
        <w:rPr>
          <w:rFonts w:cs="Arial"/>
          <w:sz w:val="22"/>
          <w:szCs w:val="22"/>
        </w:rPr>
        <w:t xml:space="preserve">Any contract where an organisation appoints a </w:t>
      </w:r>
      <w:r w:rsidR="00FB56C7" w:rsidRPr="00CB6734">
        <w:rPr>
          <w:rFonts w:cs="Arial"/>
          <w:sz w:val="22"/>
          <w:szCs w:val="22"/>
        </w:rPr>
        <w:t>P</w:t>
      </w:r>
      <w:r w:rsidRPr="00CB6734">
        <w:rPr>
          <w:rFonts w:cs="Arial"/>
          <w:sz w:val="22"/>
          <w:szCs w:val="22"/>
        </w:rPr>
        <w:t xml:space="preserve">rocessor </w:t>
      </w:r>
      <w:r w:rsidR="00FB56C7" w:rsidRPr="00CB6734">
        <w:rPr>
          <w:rFonts w:cs="Arial"/>
          <w:sz w:val="22"/>
          <w:szCs w:val="22"/>
        </w:rPr>
        <w:t>must</w:t>
      </w:r>
      <w:r w:rsidRPr="00CB6734">
        <w:rPr>
          <w:rFonts w:cs="Arial"/>
          <w:sz w:val="22"/>
          <w:szCs w:val="22"/>
        </w:rPr>
        <w:t xml:space="preserve"> be in writing. </w:t>
      </w:r>
    </w:p>
    <w:p w14:paraId="68602134" w14:textId="77777777" w:rsidR="00FB56C7" w:rsidRPr="00CB6734" w:rsidRDefault="00FB56C7" w:rsidP="00FB56C7">
      <w:pPr>
        <w:pStyle w:val="Level2Number"/>
        <w:numPr>
          <w:ilvl w:val="0"/>
          <w:numId w:val="0"/>
        </w:numPr>
        <w:spacing w:after="0"/>
        <w:ind w:left="1418"/>
        <w:rPr>
          <w:rFonts w:cs="Arial"/>
          <w:sz w:val="22"/>
          <w:szCs w:val="22"/>
        </w:rPr>
      </w:pPr>
    </w:p>
    <w:p w14:paraId="4AE6B895" w14:textId="77777777" w:rsidR="001E61F8" w:rsidRPr="00CB6734" w:rsidRDefault="001E61F8" w:rsidP="00FB56C7">
      <w:pPr>
        <w:pStyle w:val="Level2Number"/>
        <w:numPr>
          <w:ilvl w:val="1"/>
          <w:numId w:val="4"/>
        </w:numPr>
        <w:spacing w:after="0"/>
        <w:ind w:left="1418" w:hanging="567"/>
        <w:rPr>
          <w:rFonts w:cs="Arial"/>
          <w:sz w:val="22"/>
          <w:szCs w:val="22"/>
        </w:rPr>
      </w:pPr>
      <w:r w:rsidRPr="00CB6734">
        <w:rPr>
          <w:rFonts w:cs="Arial"/>
          <w:sz w:val="22"/>
          <w:szCs w:val="22"/>
        </w:rPr>
        <w:t xml:space="preserve">You are considered as having appointed a Processor where you engage someone to perform a service for you and as part of it they may get access to your Personal Data.  Where </w:t>
      </w:r>
      <w:r w:rsidR="004A267D" w:rsidRPr="00CB6734">
        <w:rPr>
          <w:rFonts w:cs="Arial"/>
          <w:sz w:val="22"/>
          <w:szCs w:val="22"/>
        </w:rPr>
        <w:t>Axia</w:t>
      </w:r>
      <w:r w:rsidRPr="00CB6734">
        <w:rPr>
          <w:rFonts w:cs="Arial"/>
          <w:sz w:val="22"/>
          <w:szCs w:val="22"/>
        </w:rPr>
        <w:t xml:space="preserve"> appoint</w:t>
      </w:r>
      <w:r w:rsidR="0062627D" w:rsidRPr="00CB6734">
        <w:rPr>
          <w:rFonts w:cs="Arial"/>
          <w:sz w:val="22"/>
          <w:szCs w:val="22"/>
        </w:rPr>
        <w:t>s</w:t>
      </w:r>
      <w:r w:rsidRPr="00CB6734">
        <w:rPr>
          <w:rFonts w:cs="Arial"/>
          <w:sz w:val="22"/>
          <w:szCs w:val="22"/>
        </w:rPr>
        <w:t xml:space="preserve"> a Processor </w:t>
      </w:r>
      <w:r w:rsidR="004A267D" w:rsidRPr="00CB6734">
        <w:rPr>
          <w:rFonts w:cs="Arial"/>
          <w:sz w:val="22"/>
          <w:szCs w:val="22"/>
        </w:rPr>
        <w:t>Axia</w:t>
      </w:r>
      <w:r w:rsidRPr="00CB6734">
        <w:rPr>
          <w:rFonts w:cs="Arial"/>
          <w:sz w:val="22"/>
          <w:szCs w:val="22"/>
        </w:rPr>
        <w:t>, as Controller remain</w:t>
      </w:r>
      <w:r w:rsidR="0062627D" w:rsidRPr="00CB6734">
        <w:rPr>
          <w:rFonts w:cs="Arial"/>
          <w:sz w:val="22"/>
          <w:szCs w:val="22"/>
        </w:rPr>
        <w:t>s</w:t>
      </w:r>
      <w:r w:rsidRPr="00CB6734">
        <w:rPr>
          <w:rFonts w:cs="Arial"/>
          <w:sz w:val="22"/>
          <w:szCs w:val="22"/>
        </w:rPr>
        <w:t xml:space="preserve"> responsible for what happens to the Personal Data.</w:t>
      </w:r>
    </w:p>
    <w:p w14:paraId="10440D2A" w14:textId="77777777" w:rsidR="009343A9" w:rsidRPr="00CB6734" w:rsidRDefault="009343A9" w:rsidP="009343A9">
      <w:pPr>
        <w:pStyle w:val="Level2Number"/>
        <w:numPr>
          <w:ilvl w:val="0"/>
          <w:numId w:val="0"/>
        </w:numPr>
        <w:spacing w:after="0"/>
        <w:ind w:left="1418"/>
        <w:rPr>
          <w:rFonts w:cs="Arial"/>
          <w:sz w:val="22"/>
          <w:szCs w:val="22"/>
        </w:rPr>
      </w:pPr>
    </w:p>
    <w:p w14:paraId="1DB9C05A" w14:textId="77777777" w:rsidR="00702572" w:rsidRPr="00CB6734" w:rsidRDefault="001E61F8" w:rsidP="00702572">
      <w:pPr>
        <w:pStyle w:val="Level2Number"/>
        <w:numPr>
          <w:ilvl w:val="1"/>
          <w:numId w:val="4"/>
        </w:numPr>
        <w:spacing w:after="0"/>
        <w:ind w:left="1418" w:hanging="567"/>
        <w:rPr>
          <w:rFonts w:cs="Arial"/>
          <w:sz w:val="22"/>
          <w:szCs w:val="22"/>
        </w:rPr>
      </w:pPr>
      <w:r w:rsidRPr="00CB6734">
        <w:rPr>
          <w:rFonts w:cs="Arial"/>
          <w:sz w:val="22"/>
          <w:szCs w:val="22"/>
        </w:rPr>
        <w:t>GDPR requires the contract with a Processor to contain the following obligations as a minimum:</w:t>
      </w:r>
    </w:p>
    <w:p w14:paraId="7A150A18" w14:textId="77777777" w:rsidR="00702572" w:rsidRPr="00CB6734" w:rsidRDefault="00702572" w:rsidP="00702572">
      <w:pPr>
        <w:pStyle w:val="ListParagraph"/>
        <w:rPr>
          <w:rFonts w:ascii="Arial" w:hAnsi="Arial" w:cs="Arial"/>
          <w:sz w:val="22"/>
          <w:szCs w:val="22"/>
        </w:rPr>
      </w:pPr>
    </w:p>
    <w:p w14:paraId="14312CEA" w14:textId="77777777" w:rsidR="00702572" w:rsidRPr="00CB6734" w:rsidRDefault="001E61F8" w:rsidP="00702572">
      <w:pPr>
        <w:pStyle w:val="Level2Number"/>
        <w:numPr>
          <w:ilvl w:val="2"/>
          <w:numId w:val="4"/>
        </w:numPr>
        <w:spacing w:after="0"/>
        <w:ind w:firstLine="196"/>
        <w:rPr>
          <w:rFonts w:cs="Arial"/>
          <w:sz w:val="22"/>
          <w:szCs w:val="22"/>
        </w:rPr>
      </w:pPr>
      <w:r w:rsidRPr="00CB6734">
        <w:rPr>
          <w:rFonts w:cs="Arial"/>
          <w:sz w:val="22"/>
          <w:szCs w:val="22"/>
        </w:rPr>
        <w:t xml:space="preserve">to only act on the </w:t>
      </w:r>
      <w:r w:rsidRPr="00CB6734">
        <w:rPr>
          <w:rFonts w:cs="Arial"/>
          <w:sz w:val="22"/>
          <w:szCs w:val="22"/>
          <w:u w:val="single"/>
        </w:rPr>
        <w:t xml:space="preserve">written </w:t>
      </w:r>
      <w:r w:rsidRPr="00CB6734">
        <w:rPr>
          <w:rFonts w:cs="Arial"/>
          <w:sz w:val="22"/>
          <w:szCs w:val="22"/>
        </w:rPr>
        <w:t>instructions of the Controller</w:t>
      </w:r>
      <w:r w:rsidR="00FB56C7" w:rsidRPr="00CB6734">
        <w:rPr>
          <w:rFonts w:cs="Arial"/>
          <w:sz w:val="22"/>
          <w:szCs w:val="22"/>
        </w:rPr>
        <w:t>;</w:t>
      </w:r>
    </w:p>
    <w:p w14:paraId="3D94B997" w14:textId="77777777" w:rsidR="00415C65" w:rsidRPr="00CB6734" w:rsidRDefault="00415C65" w:rsidP="00415C65">
      <w:pPr>
        <w:pStyle w:val="Level2Number"/>
        <w:numPr>
          <w:ilvl w:val="0"/>
          <w:numId w:val="0"/>
        </w:numPr>
        <w:spacing w:after="0"/>
        <w:ind w:left="1276"/>
        <w:rPr>
          <w:rFonts w:cs="Arial"/>
          <w:sz w:val="22"/>
          <w:szCs w:val="22"/>
        </w:rPr>
      </w:pPr>
    </w:p>
    <w:p w14:paraId="0DA0B29F" w14:textId="77777777" w:rsidR="00702572" w:rsidRPr="00CB6734" w:rsidRDefault="001E61F8" w:rsidP="00702572">
      <w:pPr>
        <w:pStyle w:val="Level2Number"/>
        <w:numPr>
          <w:ilvl w:val="2"/>
          <w:numId w:val="4"/>
        </w:numPr>
        <w:spacing w:after="0"/>
        <w:ind w:firstLine="196"/>
        <w:rPr>
          <w:rFonts w:cs="Arial"/>
          <w:sz w:val="22"/>
          <w:szCs w:val="22"/>
        </w:rPr>
      </w:pPr>
      <w:r w:rsidRPr="00CB6734">
        <w:rPr>
          <w:rFonts w:cs="Arial"/>
          <w:sz w:val="22"/>
          <w:szCs w:val="22"/>
        </w:rPr>
        <w:t>to not export Personal Data without the Controller’s instruction</w:t>
      </w:r>
      <w:r w:rsidR="00FB56C7" w:rsidRPr="00CB6734">
        <w:rPr>
          <w:rFonts w:cs="Arial"/>
          <w:sz w:val="22"/>
          <w:szCs w:val="22"/>
        </w:rPr>
        <w:t>;</w:t>
      </w:r>
    </w:p>
    <w:p w14:paraId="68F12C4A" w14:textId="77777777" w:rsidR="00415C65" w:rsidRPr="00CB6734" w:rsidRDefault="00415C65" w:rsidP="00415C65">
      <w:pPr>
        <w:pStyle w:val="Level2Number"/>
        <w:numPr>
          <w:ilvl w:val="0"/>
          <w:numId w:val="0"/>
        </w:numPr>
        <w:spacing w:after="0"/>
        <w:rPr>
          <w:rFonts w:cs="Arial"/>
          <w:sz w:val="22"/>
          <w:szCs w:val="22"/>
        </w:rPr>
      </w:pPr>
    </w:p>
    <w:p w14:paraId="073D0B5F" w14:textId="77777777" w:rsidR="00702572" w:rsidRPr="00CB6734" w:rsidRDefault="001E61F8" w:rsidP="00702572">
      <w:pPr>
        <w:pStyle w:val="Level2Number"/>
        <w:numPr>
          <w:ilvl w:val="2"/>
          <w:numId w:val="4"/>
        </w:numPr>
        <w:spacing w:after="0"/>
        <w:ind w:firstLine="196"/>
        <w:rPr>
          <w:rFonts w:cs="Arial"/>
          <w:sz w:val="22"/>
          <w:szCs w:val="22"/>
        </w:rPr>
      </w:pPr>
      <w:r w:rsidRPr="00CB6734">
        <w:rPr>
          <w:rFonts w:cs="Arial"/>
          <w:sz w:val="22"/>
          <w:szCs w:val="22"/>
        </w:rPr>
        <w:t>to ensure staff are subject to confidentiality obligations</w:t>
      </w:r>
      <w:r w:rsidR="00FB56C7" w:rsidRPr="00CB6734">
        <w:rPr>
          <w:rFonts w:cs="Arial"/>
          <w:sz w:val="22"/>
          <w:szCs w:val="22"/>
        </w:rPr>
        <w:t>;</w:t>
      </w:r>
      <w:r w:rsidRPr="00CB6734">
        <w:rPr>
          <w:rFonts w:cs="Arial"/>
          <w:sz w:val="22"/>
          <w:szCs w:val="22"/>
        </w:rPr>
        <w:t xml:space="preserve"> </w:t>
      </w:r>
    </w:p>
    <w:p w14:paraId="4BE9F1FC" w14:textId="77777777" w:rsidR="00415C65" w:rsidRPr="00CB6734" w:rsidRDefault="00415C65" w:rsidP="00415C65">
      <w:pPr>
        <w:pStyle w:val="Level2Number"/>
        <w:numPr>
          <w:ilvl w:val="0"/>
          <w:numId w:val="0"/>
        </w:numPr>
        <w:spacing w:after="0"/>
        <w:rPr>
          <w:rFonts w:cs="Arial"/>
          <w:sz w:val="22"/>
          <w:szCs w:val="22"/>
        </w:rPr>
      </w:pPr>
    </w:p>
    <w:p w14:paraId="68F52C68" w14:textId="77777777" w:rsidR="00702572" w:rsidRPr="00CB6734" w:rsidRDefault="001E61F8" w:rsidP="00702572">
      <w:pPr>
        <w:pStyle w:val="Level2Number"/>
        <w:numPr>
          <w:ilvl w:val="2"/>
          <w:numId w:val="4"/>
        </w:numPr>
        <w:spacing w:after="0"/>
        <w:ind w:firstLine="196"/>
        <w:rPr>
          <w:rFonts w:cs="Arial"/>
          <w:sz w:val="22"/>
          <w:szCs w:val="22"/>
        </w:rPr>
      </w:pPr>
      <w:r w:rsidRPr="00CB6734">
        <w:rPr>
          <w:rFonts w:cs="Arial"/>
          <w:sz w:val="22"/>
          <w:szCs w:val="22"/>
        </w:rPr>
        <w:t>to take appropriate security measures</w:t>
      </w:r>
      <w:r w:rsidR="00FB56C7" w:rsidRPr="00CB6734">
        <w:rPr>
          <w:rFonts w:cs="Arial"/>
          <w:sz w:val="22"/>
          <w:szCs w:val="22"/>
        </w:rPr>
        <w:t>;</w:t>
      </w:r>
    </w:p>
    <w:p w14:paraId="20B58626" w14:textId="77777777" w:rsidR="00415C65" w:rsidRPr="00CB6734" w:rsidRDefault="00415C65" w:rsidP="00415C65">
      <w:pPr>
        <w:pStyle w:val="Level2Number"/>
        <w:numPr>
          <w:ilvl w:val="0"/>
          <w:numId w:val="0"/>
        </w:numPr>
        <w:spacing w:after="0"/>
        <w:rPr>
          <w:rFonts w:cs="Arial"/>
          <w:sz w:val="22"/>
          <w:szCs w:val="22"/>
        </w:rPr>
      </w:pPr>
    </w:p>
    <w:p w14:paraId="6EE816A6" w14:textId="77777777" w:rsidR="00702572" w:rsidRPr="00CB6734" w:rsidRDefault="001E61F8" w:rsidP="00702572">
      <w:pPr>
        <w:pStyle w:val="Level2Number"/>
        <w:numPr>
          <w:ilvl w:val="2"/>
          <w:numId w:val="4"/>
        </w:numPr>
        <w:spacing w:after="0"/>
        <w:ind w:left="2127" w:hanging="851"/>
        <w:rPr>
          <w:rFonts w:cs="Arial"/>
          <w:sz w:val="22"/>
          <w:szCs w:val="22"/>
        </w:rPr>
      </w:pPr>
      <w:r w:rsidRPr="00CB6734">
        <w:rPr>
          <w:rFonts w:cs="Arial"/>
          <w:sz w:val="22"/>
          <w:szCs w:val="22"/>
        </w:rPr>
        <w:lastRenderedPageBreak/>
        <w:t>to only engage sub-processors with the prior consent (specific or general) of the Controller and under a written contract</w:t>
      </w:r>
      <w:r w:rsidR="00FB56C7" w:rsidRPr="00CB6734">
        <w:rPr>
          <w:rFonts w:cs="Arial"/>
          <w:sz w:val="22"/>
          <w:szCs w:val="22"/>
        </w:rPr>
        <w:t>;</w:t>
      </w:r>
    </w:p>
    <w:p w14:paraId="58B9DD02" w14:textId="77777777" w:rsidR="00415C65" w:rsidRPr="00CB6734" w:rsidRDefault="00415C65" w:rsidP="00415C65">
      <w:pPr>
        <w:pStyle w:val="Level2Number"/>
        <w:numPr>
          <w:ilvl w:val="0"/>
          <w:numId w:val="0"/>
        </w:numPr>
        <w:spacing w:after="0"/>
        <w:rPr>
          <w:rFonts w:cs="Arial"/>
          <w:sz w:val="22"/>
          <w:szCs w:val="22"/>
        </w:rPr>
      </w:pPr>
    </w:p>
    <w:p w14:paraId="6D60758F" w14:textId="77777777" w:rsidR="00702572" w:rsidRPr="00CB6734" w:rsidRDefault="001E61F8" w:rsidP="00702572">
      <w:pPr>
        <w:pStyle w:val="Level2Number"/>
        <w:numPr>
          <w:ilvl w:val="2"/>
          <w:numId w:val="4"/>
        </w:numPr>
        <w:spacing w:after="0"/>
        <w:ind w:left="2127" w:hanging="851"/>
        <w:rPr>
          <w:rFonts w:cs="Arial"/>
          <w:sz w:val="22"/>
          <w:szCs w:val="22"/>
        </w:rPr>
      </w:pPr>
      <w:r w:rsidRPr="00CB6734">
        <w:rPr>
          <w:rFonts w:cs="Arial"/>
          <w:sz w:val="22"/>
          <w:szCs w:val="22"/>
        </w:rPr>
        <w:t>to keep the Personal Data secure and assist the Controller to do so</w:t>
      </w:r>
      <w:r w:rsidR="00FB56C7" w:rsidRPr="00CB6734">
        <w:rPr>
          <w:rFonts w:cs="Arial"/>
          <w:sz w:val="22"/>
          <w:szCs w:val="22"/>
        </w:rPr>
        <w:t>;</w:t>
      </w:r>
    </w:p>
    <w:p w14:paraId="288AD501" w14:textId="77777777" w:rsidR="00415C65" w:rsidRPr="00CB6734" w:rsidRDefault="00415C65" w:rsidP="00415C65">
      <w:pPr>
        <w:pStyle w:val="Level2Number"/>
        <w:numPr>
          <w:ilvl w:val="0"/>
          <w:numId w:val="0"/>
        </w:numPr>
        <w:spacing w:after="0"/>
        <w:rPr>
          <w:rFonts w:cs="Arial"/>
          <w:sz w:val="22"/>
          <w:szCs w:val="22"/>
        </w:rPr>
      </w:pPr>
    </w:p>
    <w:p w14:paraId="711A4A1F" w14:textId="77777777" w:rsidR="00702572" w:rsidRPr="00CB6734" w:rsidRDefault="001E61F8" w:rsidP="00702572">
      <w:pPr>
        <w:pStyle w:val="Level2Number"/>
        <w:numPr>
          <w:ilvl w:val="2"/>
          <w:numId w:val="4"/>
        </w:numPr>
        <w:spacing w:after="0"/>
        <w:ind w:left="2127" w:hanging="851"/>
        <w:rPr>
          <w:rFonts w:cs="Arial"/>
          <w:sz w:val="22"/>
          <w:szCs w:val="22"/>
        </w:rPr>
      </w:pPr>
      <w:r w:rsidRPr="00CB6734">
        <w:rPr>
          <w:rFonts w:cs="Arial"/>
          <w:sz w:val="22"/>
          <w:szCs w:val="22"/>
        </w:rPr>
        <w:t>to assist with the notification of Data Breaches and Data Protection Impact Assessments</w:t>
      </w:r>
      <w:r w:rsidR="00FB56C7" w:rsidRPr="00CB6734">
        <w:rPr>
          <w:rFonts w:cs="Arial"/>
          <w:sz w:val="22"/>
          <w:szCs w:val="22"/>
        </w:rPr>
        <w:t>;</w:t>
      </w:r>
    </w:p>
    <w:p w14:paraId="189A8166" w14:textId="77777777" w:rsidR="00415C65" w:rsidRPr="00CB6734" w:rsidRDefault="00415C65" w:rsidP="00415C65">
      <w:pPr>
        <w:pStyle w:val="Level2Number"/>
        <w:numPr>
          <w:ilvl w:val="0"/>
          <w:numId w:val="0"/>
        </w:numPr>
        <w:spacing w:after="0"/>
        <w:rPr>
          <w:rFonts w:cs="Arial"/>
          <w:sz w:val="22"/>
          <w:szCs w:val="22"/>
        </w:rPr>
      </w:pPr>
    </w:p>
    <w:p w14:paraId="7A62DC86" w14:textId="77777777" w:rsidR="00702572" w:rsidRPr="00CB6734" w:rsidRDefault="001E61F8" w:rsidP="00702572">
      <w:pPr>
        <w:pStyle w:val="Level2Number"/>
        <w:numPr>
          <w:ilvl w:val="2"/>
          <w:numId w:val="4"/>
        </w:numPr>
        <w:spacing w:after="0"/>
        <w:ind w:left="2127" w:hanging="851"/>
        <w:rPr>
          <w:rFonts w:cs="Arial"/>
          <w:sz w:val="22"/>
          <w:szCs w:val="22"/>
        </w:rPr>
      </w:pPr>
      <w:r w:rsidRPr="00CB6734">
        <w:rPr>
          <w:rFonts w:cs="Arial"/>
          <w:sz w:val="22"/>
          <w:szCs w:val="22"/>
        </w:rPr>
        <w:t>to assist with subject access/individuals rights</w:t>
      </w:r>
      <w:r w:rsidR="00FB56C7" w:rsidRPr="00CB6734">
        <w:rPr>
          <w:rFonts w:cs="Arial"/>
          <w:sz w:val="22"/>
          <w:szCs w:val="22"/>
        </w:rPr>
        <w:t>;</w:t>
      </w:r>
    </w:p>
    <w:p w14:paraId="3DB302E8" w14:textId="77777777" w:rsidR="00415C65" w:rsidRPr="00CB6734" w:rsidRDefault="00415C65" w:rsidP="00415C65">
      <w:pPr>
        <w:pStyle w:val="Level2Number"/>
        <w:numPr>
          <w:ilvl w:val="0"/>
          <w:numId w:val="0"/>
        </w:numPr>
        <w:spacing w:after="0"/>
        <w:rPr>
          <w:rFonts w:cs="Arial"/>
          <w:sz w:val="22"/>
          <w:szCs w:val="22"/>
        </w:rPr>
      </w:pPr>
    </w:p>
    <w:p w14:paraId="17834C6F" w14:textId="77777777" w:rsidR="00702572" w:rsidRPr="00CB6734" w:rsidRDefault="001E61F8" w:rsidP="00702572">
      <w:pPr>
        <w:pStyle w:val="Level2Number"/>
        <w:numPr>
          <w:ilvl w:val="2"/>
          <w:numId w:val="4"/>
        </w:numPr>
        <w:spacing w:after="0"/>
        <w:ind w:left="2127" w:hanging="851"/>
        <w:rPr>
          <w:rFonts w:cs="Arial"/>
          <w:sz w:val="22"/>
          <w:szCs w:val="22"/>
        </w:rPr>
      </w:pPr>
      <w:r w:rsidRPr="00CB6734">
        <w:rPr>
          <w:rFonts w:cs="Arial"/>
          <w:sz w:val="22"/>
          <w:szCs w:val="22"/>
        </w:rPr>
        <w:t>to delete/return all Personal Data as requested at the end of the contract</w:t>
      </w:r>
      <w:r w:rsidR="00FB56C7" w:rsidRPr="00CB6734">
        <w:rPr>
          <w:rFonts w:cs="Arial"/>
          <w:sz w:val="22"/>
          <w:szCs w:val="22"/>
        </w:rPr>
        <w:t>;</w:t>
      </w:r>
    </w:p>
    <w:p w14:paraId="2318031C" w14:textId="77777777" w:rsidR="00415C65" w:rsidRPr="00CB6734" w:rsidRDefault="00415C65" w:rsidP="00415C65">
      <w:pPr>
        <w:pStyle w:val="Level2Number"/>
        <w:numPr>
          <w:ilvl w:val="0"/>
          <w:numId w:val="0"/>
        </w:numPr>
        <w:spacing w:after="0"/>
        <w:rPr>
          <w:rFonts w:cs="Arial"/>
          <w:sz w:val="22"/>
          <w:szCs w:val="22"/>
        </w:rPr>
      </w:pPr>
    </w:p>
    <w:p w14:paraId="6B3C1945" w14:textId="77777777" w:rsidR="00702572" w:rsidRPr="00CB6734" w:rsidRDefault="001E61F8" w:rsidP="00702572">
      <w:pPr>
        <w:pStyle w:val="Level2Number"/>
        <w:numPr>
          <w:ilvl w:val="2"/>
          <w:numId w:val="4"/>
        </w:numPr>
        <w:spacing w:after="0"/>
        <w:ind w:left="2127" w:hanging="851"/>
        <w:rPr>
          <w:rFonts w:cs="Arial"/>
          <w:sz w:val="22"/>
          <w:szCs w:val="22"/>
        </w:rPr>
      </w:pPr>
      <w:r w:rsidRPr="00CB6734">
        <w:rPr>
          <w:rFonts w:cs="Arial"/>
          <w:sz w:val="22"/>
          <w:szCs w:val="22"/>
        </w:rPr>
        <w:t>to submit to audits and provide information about the processing</w:t>
      </w:r>
      <w:r w:rsidR="00FB56C7" w:rsidRPr="00CB6734">
        <w:rPr>
          <w:rFonts w:cs="Arial"/>
          <w:sz w:val="22"/>
          <w:szCs w:val="22"/>
        </w:rPr>
        <w:t>; and</w:t>
      </w:r>
    </w:p>
    <w:p w14:paraId="7BA24C92" w14:textId="77777777" w:rsidR="00415C65" w:rsidRPr="00CB6734" w:rsidRDefault="00415C65" w:rsidP="00415C65">
      <w:pPr>
        <w:pStyle w:val="Level2Number"/>
        <w:numPr>
          <w:ilvl w:val="0"/>
          <w:numId w:val="0"/>
        </w:numPr>
        <w:spacing w:after="0"/>
        <w:rPr>
          <w:rFonts w:cs="Arial"/>
          <w:sz w:val="22"/>
          <w:szCs w:val="22"/>
        </w:rPr>
      </w:pPr>
    </w:p>
    <w:p w14:paraId="1C607B72" w14:textId="77777777" w:rsidR="001E61F8" w:rsidRPr="00CB6734" w:rsidRDefault="001E61F8" w:rsidP="00702572">
      <w:pPr>
        <w:pStyle w:val="Level2Number"/>
        <w:numPr>
          <w:ilvl w:val="2"/>
          <w:numId w:val="4"/>
        </w:numPr>
        <w:spacing w:after="0"/>
        <w:ind w:left="2127" w:hanging="851"/>
        <w:rPr>
          <w:rFonts w:cs="Arial"/>
          <w:sz w:val="22"/>
          <w:szCs w:val="22"/>
        </w:rPr>
      </w:pPr>
      <w:r w:rsidRPr="00CB6734">
        <w:rPr>
          <w:rFonts w:cs="Arial"/>
          <w:sz w:val="22"/>
          <w:szCs w:val="22"/>
        </w:rPr>
        <w:t>to tell the Controller if any instruction is in breach of the GDPR or other EU or member state data protection law</w:t>
      </w:r>
      <w:r w:rsidR="00FB56C7" w:rsidRPr="00CB6734">
        <w:rPr>
          <w:rFonts w:cs="Arial"/>
          <w:sz w:val="22"/>
          <w:szCs w:val="22"/>
        </w:rPr>
        <w:t>.</w:t>
      </w:r>
    </w:p>
    <w:p w14:paraId="3C6C8860" w14:textId="77777777" w:rsidR="00702572" w:rsidRPr="00CB6734" w:rsidRDefault="00702572" w:rsidP="00702572">
      <w:pPr>
        <w:pStyle w:val="Level2Number"/>
        <w:numPr>
          <w:ilvl w:val="0"/>
          <w:numId w:val="0"/>
        </w:numPr>
        <w:spacing w:after="0"/>
        <w:ind w:left="2127"/>
        <w:rPr>
          <w:rFonts w:cs="Arial"/>
          <w:sz w:val="22"/>
          <w:szCs w:val="22"/>
        </w:rPr>
      </w:pPr>
    </w:p>
    <w:p w14:paraId="2AB89B0D" w14:textId="77777777" w:rsidR="001E61F8" w:rsidRPr="00CB6734" w:rsidRDefault="001E61F8" w:rsidP="00FB56C7">
      <w:pPr>
        <w:pStyle w:val="Level2Number"/>
        <w:numPr>
          <w:ilvl w:val="1"/>
          <w:numId w:val="4"/>
        </w:numPr>
        <w:spacing w:after="0"/>
        <w:ind w:left="1418" w:hanging="567"/>
        <w:rPr>
          <w:rFonts w:cs="Arial"/>
          <w:sz w:val="22"/>
          <w:szCs w:val="22"/>
        </w:rPr>
      </w:pPr>
      <w:r w:rsidRPr="00CB6734">
        <w:rPr>
          <w:rFonts w:cs="Arial"/>
          <w:sz w:val="22"/>
          <w:szCs w:val="22"/>
        </w:rPr>
        <w:t>In addition the contract should set out:</w:t>
      </w:r>
    </w:p>
    <w:p w14:paraId="072102D7" w14:textId="77777777" w:rsidR="00702572" w:rsidRPr="00CB6734" w:rsidRDefault="00702572" w:rsidP="00702572">
      <w:pPr>
        <w:pStyle w:val="Level2Number"/>
        <w:numPr>
          <w:ilvl w:val="0"/>
          <w:numId w:val="0"/>
        </w:numPr>
        <w:spacing w:after="0"/>
        <w:ind w:left="1418"/>
        <w:rPr>
          <w:rFonts w:cs="Arial"/>
          <w:sz w:val="22"/>
          <w:szCs w:val="22"/>
        </w:rPr>
      </w:pPr>
    </w:p>
    <w:p w14:paraId="18769FAA" w14:textId="77777777" w:rsidR="00702572" w:rsidRPr="00CB6734" w:rsidRDefault="00702572" w:rsidP="00702572">
      <w:pPr>
        <w:pStyle w:val="Level2Number"/>
        <w:numPr>
          <w:ilvl w:val="2"/>
          <w:numId w:val="4"/>
        </w:numPr>
        <w:spacing w:after="0"/>
        <w:ind w:firstLine="196"/>
        <w:rPr>
          <w:rFonts w:cs="Arial"/>
          <w:sz w:val="22"/>
          <w:szCs w:val="22"/>
        </w:rPr>
      </w:pPr>
      <w:r w:rsidRPr="00CB6734">
        <w:rPr>
          <w:rFonts w:cs="Arial"/>
          <w:sz w:val="22"/>
          <w:szCs w:val="22"/>
        </w:rPr>
        <w:t>T</w:t>
      </w:r>
      <w:r w:rsidR="001E61F8" w:rsidRPr="00CB6734">
        <w:rPr>
          <w:rFonts w:cs="Arial"/>
          <w:sz w:val="22"/>
          <w:szCs w:val="22"/>
        </w:rPr>
        <w:t>he subject-matter and duration of the processing;</w:t>
      </w:r>
    </w:p>
    <w:p w14:paraId="19D80105" w14:textId="77777777" w:rsidR="00415C65" w:rsidRPr="00CB6734" w:rsidRDefault="00415C65" w:rsidP="00415C65">
      <w:pPr>
        <w:pStyle w:val="Level2Number"/>
        <w:numPr>
          <w:ilvl w:val="0"/>
          <w:numId w:val="0"/>
        </w:numPr>
        <w:spacing w:after="0"/>
        <w:ind w:left="1080"/>
        <w:rPr>
          <w:rFonts w:cs="Arial"/>
          <w:sz w:val="22"/>
          <w:szCs w:val="22"/>
        </w:rPr>
      </w:pPr>
    </w:p>
    <w:p w14:paraId="0EABE281" w14:textId="77777777" w:rsidR="00702572" w:rsidRPr="00CB6734" w:rsidRDefault="001E61F8" w:rsidP="00702572">
      <w:pPr>
        <w:pStyle w:val="Level2Number"/>
        <w:numPr>
          <w:ilvl w:val="2"/>
          <w:numId w:val="4"/>
        </w:numPr>
        <w:spacing w:after="0"/>
        <w:ind w:firstLine="196"/>
        <w:rPr>
          <w:rFonts w:cs="Arial"/>
          <w:sz w:val="22"/>
          <w:szCs w:val="22"/>
        </w:rPr>
      </w:pPr>
      <w:r w:rsidRPr="00CB6734">
        <w:rPr>
          <w:rFonts w:cs="Arial"/>
          <w:sz w:val="22"/>
          <w:szCs w:val="22"/>
        </w:rPr>
        <w:t>the nature and purpose of the processing;</w:t>
      </w:r>
    </w:p>
    <w:p w14:paraId="731D1F7D" w14:textId="77777777" w:rsidR="00415C65" w:rsidRPr="00CB6734" w:rsidRDefault="00415C65" w:rsidP="00415C65">
      <w:pPr>
        <w:pStyle w:val="Level2Number"/>
        <w:numPr>
          <w:ilvl w:val="0"/>
          <w:numId w:val="0"/>
        </w:numPr>
        <w:spacing w:after="0"/>
        <w:rPr>
          <w:rFonts w:cs="Arial"/>
          <w:sz w:val="22"/>
          <w:szCs w:val="22"/>
        </w:rPr>
      </w:pPr>
    </w:p>
    <w:p w14:paraId="3F4DFA31" w14:textId="77777777" w:rsidR="00702572" w:rsidRPr="00CB6734" w:rsidRDefault="001E61F8" w:rsidP="00702572">
      <w:pPr>
        <w:pStyle w:val="Level2Number"/>
        <w:numPr>
          <w:ilvl w:val="2"/>
          <w:numId w:val="4"/>
        </w:numPr>
        <w:spacing w:after="0"/>
        <w:ind w:firstLine="196"/>
        <w:rPr>
          <w:rFonts w:cs="Arial"/>
          <w:sz w:val="22"/>
          <w:szCs w:val="22"/>
        </w:rPr>
      </w:pPr>
      <w:r w:rsidRPr="00CB6734">
        <w:rPr>
          <w:rFonts w:cs="Arial"/>
          <w:sz w:val="22"/>
          <w:szCs w:val="22"/>
        </w:rPr>
        <w:t>the type of Personal Data and categories of individuals; and</w:t>
      </w:r>
    </w:p>
    <w:p w14:paraId="2D840657" w14:textId="77777777" w:rsidR="00415C65" w:rsidRPr="00CB6734" w:rsidRDefault="00415C65" w:rsidP="00415C65">
      <w:pPr>
        <w:pStyle w:val="Level2Number"/>
        <w:numPr>
          <w:ilvl w:val="0"/>
          <w:numId w:val="0"/>
        </w:numPr>
        <w:spacing w:after="0"/>
        <w:rPr>
          <w:rFonts w:cs="Arial"/>
          <w:sz w:val="22"/>
          <w:szCs w:val="22"/>
        </w:rPr>
      </w:pPr>
    </w:p>
    <w:p w14:paraId="3CF3F798" w14:textId="77777777" w:rsidR="001E61F8" w:rsidRPr="00CB6734" w:rsidRDefault="001E61F8" w:rsidP="00702572">
      <w:pPr>
        <w:pStyle w:val="Level2Number"/>
        <w:numPr>
          <w:ilvl w:val="2"/>
          <w:numId w:val="4"/>
        </w:numPr>
        <w:spacing w:after="0"/>
        <w:ind w:firstLine="196"/>
        <w:rPr>
          <w:rFonts w:cs="Arial"/>
          <w:sz w:val="22"/>
          <w:szCs w:val="22"/>
        </w:rPr>
      </w:pPr>
      <w:r w:rsidRPr="00CB6734">
        <w:rPr>
          <w:rFonts w:cs="Arial"/>
          <w:sz w:val="22"/>
          <w:szCs w:val="22"/>
        </w:rPr>
        <w:t>the obligations and rights of the Controller.</w:t>
      </w:r>
    </w:p>
    <w:p w14:paraId="766E60B3" w14:textId="77777777" w:rsidR="004131D9" w:rsidRPr="00CB6734" w:rsidRDefault="004610D5" w:rsidP="00E728BA">
      <w:pPr>
        <w:pStyle w:val="Heading1"/>
        <w:numPr>
          <w:ilvl w:val="0"/>
          <w:numId w:val="4"/>
        </w:numPr>
        <w:ind w:left="851" w:hanging="851"/>
        <w:jc w:val="both"/>
        <w:rPr>
          <w:rFonts w:ascii="Arial" w:hAnsi="Arial" w:cs="Arial"/>
          <w:color w:val="auto"/>
          <w:sz w:val="22"/>
          <w:szCs w:val="22"/>
        </w:rPr>
      </w:pPr>
      <w:bookmarkStart w:id="30" w:name="_Ref512280831"/>
      <w:bookmarkStart w:id="31" w:name="_Toc512864821"/>
      <w:r w:rsidRPr="00CB6734">
        <w:rPr>
          <w:rFonts w:ascii="Arial" w:hAnsi="Arial" w:cs="Arial"/>
          <w:color w:val="auto"/>
          <w:sz w:val="22"/>
          <w:szCs w:val="22"/>
        </w:rPr>
        <w:t>INDIVIDUALS</w:t>
      </w:r>
      <w:r w:rsidR="004131D9" w:rsidRPr="00CB6734">
        <w:rPr>
          <w:rFonts w:ascii="Arial" w:hAnsi="Arial" w:cs="Arial"/>
          <w:color w:val="auto"/>
          <w:sz w:val="22"/>
          <w:szCs w:val="22"/>
        </w:rPr>
        <w:t>’ RIGHTS</w:t>
      </w:r>
      <w:bookmarkEnd w:id="30"/>
      <w:bookmarkEnd w:id="31"/>
    </w:p>
    <w:p w14:paraId="0380B51B" w14:textId="77777777" w:rsidR="00D45051" w:rsidRPr="00CB6734" w:rsidRDefault="00D45051" w:rsidP="00D45051">
      <w:pPr>
        <w:rPr>
          <w:rFonts w:ascii="Arial" w:hAnsi="Arial" w:cs="Arial"/>
          <w:sz w:val="22"/>
          <w:szCs w:val="22"/>
        </w:rPr>
      </w:pPr>
    </w:p>
    <w:p w14:paraId="7BB08CDE" w14:textId="77777777" w:rsidR="00E728BA" w:rsidRPr="00CB6734" w:rsidRDefault="00E728BA" w:rsidP="00EA3E5A">
      <w:pPr>
        <w:pStyle w:val="Level2Number"/>
        <w:numPr>
          <w:ilvl w:val="0"/>
          <w:numId w:val="0"/>
        </w:numPr>
        <w:spacing w:after="0"/>
        <w:ind w:left="1418"/>
        <w:rPr>
          <w:rFonts w:cs="Arial"/>
          <w:sz w:val="22"/>
          <w:szCs w:val="22"/>
        </w:rPr>
      </w:pPr>
    </w:p>
    <w:p w14:paraId="3F192C77" w14:textId="77777777" w:rsidR="001E61F8" w:rsidRPr="00CB6734" w:rsidRDefault="001E61F8" w:rsidP="00EA3E5A">
      <w:pPr>
        <w:pStyle w:val="Level2Number"/>
        <w:numPr>
          <w:ilvl w:val="1"/>
          <w:numId w:val="4"/>
        </w:numPr>
        <w:spacing w:after="0"/>
        <w:ind w:left="1418" w:hanging="567"/>
        <w:rPr>
          <w:rFonts w:cs="Arial"/>
          <w:sz w:val="22"/>
          <w:szCs w:val="22"/>
        </w:rPr>
      </w:pPr>
      <w:r w:rsidRPr="00CB6734">
        <w:rPr>
          <w:rFonts w:cs="Arial"/>
          <w:sz w:val="22"/>
          <w:szCs w:val="22"/>
        </w:rPr>
        <w:t xml:space="preserve">The different types of rights of individuals are </w:t>
      </w:r>
      <w:r w:rsidR="00E728BA" w:rsidRPr="00CB6734">
        <w:rPr>
          <w:rFonts w:cs="Arial"/>
          <w:sz w:val="22"/>
          <w:szCs w:val="22"/>
        </w:rPr>
        <w:t>reflected in</w:t>
      </w:r>
      <w:r w:rsidR="008F6D48" w:rsidRPr="00CB6734">
        <w:rPr>
          <w:rFonts w:cs="Arial"/>
          <w:sz w:val="22"/>
          <w:szCs w:val="22"/>
        </w:rPr>
        <w:t xml:space="preserve"> this</w:t>
      </w:r>
      <w:r w:rsidR="00793BF9" w:rsidRPr="00CB6734">
        <w:rPr>
          <w:rFonts w:cs="Arial"/>
          <w:sz w:val="22"/>
          <w:szCs w:val="22"/>
        </w:rPr>
        <w:t xml:space="preserve"> paragraph</w:t>
      </w:r>
      <w:r w:rsidR="00E728BA" w:rsidRPr="00CB6734">
        <w:rPr>
          <w:rFonts w:cs="Arial"/>
          <w:sz w:val="22"/>
          <w:szCs w:val="22"/>
        </w:rPr>
        <w:t xml:space="preserve">. </w:t>
      </w:r>
    </w:p>
    <w:p w14:paraId="43CBA8F9" w14:textId="77777777" w:rsidR="00E728BA" w:rsidRPr="00CB6734" w:rsidRDefault="00E728BA" w:rsidP="00EA3E5A">
      <w:pPr>
        <w:pStyle w:val="Level2Number"/>
        <w:numPr>
          <w:ilvl w:val="0"/>
          <w:numId w:val="0"/>
        </w:numPr>
        <w:spacing w:after="0"/>
        <w:ind w:left="1418"/>
        <w:rPr>
          <w:rFonts w:cs="Arial"/>
          <w:sz w:val="22"/>
          <w:szCs w:val="22"/>
        </w:rPr>
      </w:pPr>
    </w:p>
    <w:p w14:paraId="771E26D4" w14:textId="77777777" w:rsidR="001E61F8" w:rsidRPr="00CB6734" w:rsidRDefault="001E61F8" w:rsidP="00EA3E5A">
      <w:pPr>
        <w:pStyle w:val="Level2Number"/>
        <w:numPr>
          <w:ilvl w:val="1"/>
          <w:numId w:val="4"/>
        </w:numPr>
        <w:spacing w:after="0"/>
        <w:ind w:left="1418" w:hanging="567"/>
        <w:rPr>
          <w:rFonts w:cs="Arial"/>
          <w:b/>
          <w:sz w:val="22"/>
          <w:szCs w:val="22"/>
        </w:rPr>
      </w:pPr>
      <w:r w:rsidRPr="00CB6734">
        <w:rPr>
          <w:rFonts w:cs="Arial"/>
          <w:b/>
          <w:sz w:val="22"/>
          <w:szCs w:val="22"/>
        </w:rPr>
        <w:t>Subject Access Requests</w:t>
      </w:r>
    </w:p>
    <w:p w14:paraId="5AC49311" w14:textId="77777777" w:rsidR="00E728BA" w:rsidRPr="00CB6734" w:rsidRDefault="00E728BA" w:rsidP="00E728BA">
      <w:pPr>
        <w:jc w:val="both"/>
        <w:rPr>
          <w:rFonts w:ascii="Arial" w:hAnsi="Arial" w:cs="Arial"/>
          <w:b/>
          <w:i/>
          <w:sz w:val="22"/>
          <w:szCs w:val="22"/>
        </w:rPr>
      </w:pPr>
    </w:p>
    <w:p w14:paraId="424ADD59" w14:textId="77777777" w:rsidR="001E61F8" w:rsidRPr="00CB6734" w:rsidRDefault="001E61F8" w:rsidP="00EA3E5A">
      <w:pPr>
        <w:pStyle w:val="Level2Number"/>
        <w:numPr>
          <w:ilvl w:val="2"/>
          <w:numId w:val="4"/>
        </w:numPr>
        <w:spacing w:after="0"/>
        <w:ind w:left="2127" w:hanging="709"/>
        <w:rPr>
          <w:rFonts w:cs="Arial"/>
          <w:sz w:val="22"/>
          <w:szCs w:val="22"/>
        </w:rPr>
      </w:pPr>
      <w:r w:rsidRPr="00CB6734">
        <w:rPr>
          <w:rFonts w:cs="Arial"/>
          <w:sz w:val="22"/>
          <w:szCs w:val="22"/>
        </w:rPr>
        <w:t>Individuals have the right un</w:t>
      </w:r>
      <w:r w:rsidR="00E728BA" w:rsidRPr="00CB6734">
        <w:rPr>
          <w:rFonts w:cs="Arial"/>
          <w:sz w:val="22"/>
          <w:szCs w:val="22"/>
        </w:rPr>
        <w:t xml:space="preserve">der the GDPR to ask </w:t>
      </w:r>
      <w:r w:rsidR="004A267D" w:rsidRPr="00CB6734">
        <w:rPr>
          <w:rFonts w:cs="Arial"/>
          <w:sz w:val="22"/>
          <w:szCs w:val="22"/>
        </w:rPr>
        <w:t>Axia</w:t>
      </w:r>
      <w:r w:rsidRPr="00CB6734">
        <w:rPr>
          <w:rFonts w:cs="Arial"/>
          <w:sz w:val="22"/>
          <w:szCs w:val="22"/>
        </w:rPr>
        <w:t xml:space="preserve"> to confirm what Personal Data they hold in relation to them and provide them with the data. This is not a new right but additional information has to be provided and the timescale for providing it has been reduced from 40 days to one month (with a possible extension if it is a complex requ</w:t>
      </w:r>
      <w:r w:rsidR="00E728BA" w:rsidRPr="00CB6734">
        <w:rPr>
          <w:rFonts w:cs="Arial"/>
          <w:sz w:val="22"/>
          <w:szCs w:val="22"/>
        </w:rPr>
        <w:t>est). In addition, you</w:t>
      </w:r>
      <w:r w:rsidRPr="00CB6734">
        <w:rPr>
          <w:rFonts w:cs="Arial"/>
          <w:sz w:val="22"/>
          <w:szCs w:val="22"/>
        </w:rPr>
        <w:t xml:space="preserve"> will no longer be able to charge a fee for complying with the request.</w:t>
      </w:r>
    </w:p>
    <w:p w14:paraId="4D1A87EE" w14:textId="77777777" w:rsidR="00E728BA" w:rsidRPr="00CB6734" w:rsidRDefault="00E728BA" w:rsidP="00EA3E5A">
      <w:pPr>
        <w:pStyle w:val="Level2Number"/>
        <w:numPr>
          <w:ilvl w:val="0"/>
          <w:numId w:val="0"/>
        </w:numPr>
        <w:spacing w:after="0"/>
        <w:ind w:left="2127"/>
        <w:rPr>
          <w:rFonts w:cs="Arial"/>
          <w:sz w:val="22"/>
          <w:szCs w:val="22"/>
        </w:rPr>
      </w:pPr>
    </w:p>
    <w:p w14:paraId="0DDDA52F" w14:textId="77777777" w:rsidR="001E61F8" w:rsidRPr="00CB6734" w:rsidRDefault="001E61F8" w:rsidP="00EA3E5A">
      <w:pPr>
        <w:pStyle w:val="Level2Number"/>
        <w:numPr>
          <w:ilvl w:val="2"/>
          <w:numId w:val="4"/>
        </w:numPr>
        <w:spacing w:after="0"/>
        <w:ind w:left="2127" w:hanging="709"/>
        <w:rPr>
          <w:rFonts w:cs="Arial"/>
          <w:sz w:val="22"/>
          <w:szCs w:val="22"/>
        </w:rPr>
      </w:pPr>
      <w:r w:rsidRPr="00CB6734">
        <w:rPr>
          <w:rFonts w:cs="Arial"/>
          <w:sz w:val="22"/>
          <w:szCs w:val="22"/>
        </w:rPr>
        <w:t>Subject Access Requests are becoming more and more common and are often made in the context of a dispute which means that it is crucial that they are handled appropriately to avoid a complaint being made to the ICO.</w:t>
      </w:r>
    </w:p>
    <w:p w14:paraId="0B16A8E3" w14:textId="77777777" w:rsidR="001E61F8" w:rsidRPr="00CB6734" w:rsidRDefault="001E61F8" w:rsidP="00EA3E5A">
      <w:pPr>
        <w:pStyle w:val="Level2Number"/>
        <w:numPr>
          <w:ilvl w:val="0"/>
          <w:numId w:val="0"/>
        </w:numPr>
        <w:spacing w:after="0"/>
        <w:ind w:left="2127"/>
        <w:rPr>
          <w:rFonts w:cs="Arial"/>
          <w:sz w:val="22"/>
          <w:szCs w:val="22"/>
        </w:rPr>
      </w:pPr>
    </w:p>
    <w:p w14:paraId="7F59B167" w14:textId="77777777" w:rsidR="001E61F8" w:rsidRPr="00CB6734" w:rsidRDefault="001E61F8" w:rsidP="00EA3E5A">
      <w:pPr>
        <w:pStyle w:val="Level2Number"/>
        <w:numPr>
          <w:ilvl w:val="1"/>
          <w:numId w:val="4"/>
        </w:numPr>
        <w:spacing w:after="0"/>
        <w:ind w:left="1418" w:hanging="567"/>
        <w:rPr>
          <w:rFonts w:cs="Arial"/>
          <w:b/>
          <w:sz w:val="22"/>
          <w:szCs w:val="22"/>
        </w:rPr>
      </w:pPr>
      <w:r w:rsidRPr="00CB6734">
        <w:rPr>
          <w:rFonts w:cs="Arial"/>
          <w:b/>
          <w:sz w:val="22"/>
          <w:szCs w:val="22"/>
        </w:rPr>
        <w:t>Right of Erasure (Right to be Forgotten)</w:t>
      </w:r>
    </w:p>
    <w:p w14:paraId="2EF7AB50" w14:textId="77777777" w:rsidR="00812A43" w:rsidRPr="00CB6734" w:rsidRDefault="00812A43" w:rsidP="00EA3E5A">
      <w:pPr>
        <w:pStyle w:val="Level2Number"/>
        <w:numPr>
          <w:ilvl w:val="0"/>
          <w:numId w:val="0"/>
        </w:numPr>
        <w:spacing w:after="0"/>
        <w:ind w:left="1418"/>
        <w:rPr>
          <w:rFonts w:cs="Arial"/>
          <w:sz w:val="22"/>
          <w:szCs w:val="22"/>
        </w:rPr>
      </w:pPr>
    </w:p>
    <w:p w14:paraId="6E73EF4E" w14:textId="77777777" w:rsidR="001E61F8" w:rsidRPr="00CB6734" w:rsidRDefault="001E61F8" w:rsidP="00EA3E5A">
      <w:pPr>
        <w:pStyle w:val="Level2Number"/>
        <w:numPr>
          <w:ilvl w:val="2"/>
          <w:numId w:val="4"/>
        </w:numPr>
        <w:spacing w:after="0"/>
        <w:ind w:left="2127" w:hanging="709"/>
        <w:rPr>
          <w:rFonts w:cs="Arial"/>
          <w:sz w:val="22"/>
          <w:szCs w:val="22"/>
        </w:rPr>
      </w:pPr>
      <w:r w:rsidRPr="00CB6734">
        <w:rPr>
          <w:rFonts w:cs="Arial"/>
          <w:sz w:val="22"/>
          <w:szCs w:val="22"/>
        </w:rPr>
        <w:t>This is a limited right for individuals to request the erasure of Personal Data concerning them where:</w:t>
      </w:r>
    </w:p>
    <w:p w14:paraId="70B07BF8" w14:textId="77777777" w:rsidR="001E61F8" w:rsidRPr="00CB6734" w:rsidRDefault="001E61F8" w:rsidP="00E728BA">
      <w:pPr>
        <w:jc w:val="both"/>
        <w:rPr>
          <w:rFonts w:ascii="Arial" w:hAnsi="Arial" w:cs="Arial"/>
          <w:b/>
          <w:i/>
          <w:sz w:val="22"/>
          <w:szCs w:val="22"/>
        </w:rPr>
      </w:pPr>
    </w:p>
    <w:p w14:paraId="3D90C404" w14:textId="77777777" w:rsidR="00702572" w:rsidRPr="00CB6734" w:rsidRDefault="00702572" w:rsidP="00793BF9">
      <w:pPr>
        <w:pStyle w:val="Level2Number"/>
        <w:numPr>
          <w:ilvl w:val="3"/>
          <w:numId w:val="4"/>
        </w:numPr>
        <w:ind w:left="3544" w:hanging="1418"/>
        <w:rPr>
          <w:rFonts w:cs="Arial"/>
          <w:sz w:val="22"/>
          <w:szCs w:val="22"/>
        </w:rPr>
      </w:pPr>
      <w:r w:rsidRPr="00CB6734">
        <w:rPr>
          <w:rFonts w:cs="Arial"/>
          <w:sz w:val="22"/>
          <w:szCs w:val="22"/>
        </w:rPr>
        <w:t>t</w:t>
      </w:r>
      <w:r w:rsidR="001E61F8" w:rsidRPr="00CB6734">
        <w:rPr>
          <w:rFonts w:cs="Arial"/>
          <w:sz w:val="22"/>
          <w:szCs w:val="22"/>
        </w:rPr>
        <w:t>he use of the Personal Data is no longer necessary</w:t>
      </w:r>
      <w:r w:rsidR="009343A9" w:rsidRPr="00CB6734">
        <w:rPr>
          <w:rFonts w:cs="Arial"/>
          <w:sz w:val="22"/>
          <w:szCs w:val="22"/>
        </w:rPr>
        <w:t>;</w:t>
      </w:r>
      <w:r w:rsidR="001E61F8" w:rsidRPr="00CB6734">
        <w:rPr>
          <w:rFonts w:cs="Arial"/>
          <w:sz w:val="22"/>
          <w:szCs w:val="22"/>
        </w:rPr>
        <w:t xml:space="preserve"> </w:t>
      </w:r>
    </w:p>
    <w:p w14:paraId="75BCAF15" w14:textId="77777777" w:rsidR="001E61F8" w:rsidRPr="00CB6734" w:rsidRDefault="001E61F8" w:rsidP="00793BF9">
      <w:pPr>
        <w:pStyle w:val="Level2Number"/>
        <w:numPr>
          <w:ilvl w:val="3"/>
          <w:numId w:val="4"/>
        </w:numPr>
        <w:ind w:left="3544" w:hanging="1418"/>
        <w:rPr>
          <w:rFonts w:cs="Arial"/>
          <w:sz w:val="22"/>
          <w:szCs w:val="22"/>
        </w:rPr>
      </w:pPr>
      <w:r w:rsidRPr="00CB6734">
        <w:rPr>
          <w:rFonts w:cs="Arial"/>
          <w:sz w:val="22"/>
          <w:szCs w:val="22"/>
        </w:rPr>
        <w:lastRenderedPageBreak/>
        <w:t>their consent is withdrawn and there is no other legal ground</w:t>
      </w:r>
      <w:r w:rsidR="007B5964" w:rsidRPr="00CB6734">
        <w:rPr>
          <w:rFonts w:cs="Arial"/>
          <w:sz w:val="22"/>
          <w:szCs w:val="22"/>
        </w:rPr>
        <w:t xml:space="preserve"> </w:t>
      </w:r>
      <w:r w:rsidRPr="00CB6734">
        <w:rPr>
          <w:rFonts w:cs="Arial"/>
          <w:sz w:val="22"/>
          <w:szCs w:val="22"/>
        </w:rPr>
        <w:t>for the processing</w:t>
      </w:r>
      <w:r w:rsidR="009343A9" w:rsidRPr="00CB6734">
        <w:rPr>
          <w:rFonts w:cs="Arial"/>
          <w:sz w:val="22"/>
          <w:szCs w:val="22"/>
        </w:rPr>
        <w:t>;</w:t>
      </w:r>
    </w:p>
    <w:p w14:paraId="6295AC77" w14:textId="77777777" w:rsidR="001E61F8" w:rsidRPr="00CB6734" w:rsidRDefault="001E61F8" w:rsidP="00793BF9">
      <w:pPr>
        <w:pStyle w:val="Level2Number"/>
        <w:numPr>
          <w:ilvl w:val="3"/>
          <w:numId w:val="4"/>
        </w:numPr>
        <w:ind w:left="3544" w:hanging="1418"/>
        <w:rPr>
          <w:rFonts w:cs="Arial"/>
          <w:sz w:val="22"/>
          <w:szCs w:val="22"/>
        </w:rPr>
      </w:pPr>
      <w:r w:rsidRPr="00CB6734">
        <w:rPr>
          <w:rFonts w:cs="Arial"/>
          <w:sz w:val="22"/>
          <w:szCs w:val="22"/>
        </w:rPr>
        <w:t>the individual objects to the processing and there are no overriding legitimate grounds for the processing</w:t>
      </w:r>
      <w:r w:rsidR="009343A9" w:rsidRPr="00CB6734">
        <w:rPr>
          <w:rFonts w:cs="Arial"/>
          <w:sz w:val="22"/>
          <w:szCs w:val="22"/>
        </w:rPr>
        <w:t>;</w:t>
      </w:r>
    </w:p>
    <w:p w14:paraId="23064A8B" w14:textId="77777777" w:rsidR="001E61F8" w:rsidRPr="00CB6734" w:rsidRDefault="001E61F8" w:rsidP="00793BF9">
      <w:pPr>
        <w:pStyle w:val="Level2Number"/>
        <w:numPr>
          <w:ilvl w:val="3"/>
          <w:numId w:val="4"/>
        </w:numPr>
        <w:ind w:left="3544" w:hanging="1418"/>
        <w:rPr>
          <w:rFonts w:cs="Arial"/>
          <w:sz w:val="22"/>
          <w:szCs w:val="22"/>
        </w:rPr>
      </w:pPr>
      <w:r w:rsidRPr="00CB6734">
        <w:rPr>
          <w:rFonts w:cs="Arial"/>
          <w:sz w:val="22"/>
          <w:szCs w:val="22"/>
        </w:rPr>
        <w:t>the Personal Data has been unlawfully processed</w:t>
      </w:r>
      <w:r w:rsidR="009343A9" w:rsidRPr="00CB6734">
        <w:rPr>
          <w:rFonts w:cs="Arial"/>
          <w:sz w:val="22"/>
          <w:szCs w:val="22"/>
        </w:rPr>
        <w:t>; and</w:t>
      </w:r>
    </w:p>
    <w:p w14:paraId="43666CE5" w14:textId="77777777" w:rsidR="001E61F8" w:rsidRPr="00CB6734" w:rsidRDefault="001E61F8" w:rsidP="00793BF9">
      <w:pPr>
        <w:pStyle w:val="Level2Number"/>
        <w:numPr>
          <w:ilvl w:val="3"/>
          <w:numId w:val="4"/>
        </w:numPr>
        <w:ind w:left="3544" w:hanging="1418"/>
        <w:rPr>
          <w:rFonts w:cs="Arial"/>
          <w:sz w:val="22"/>
          <w:szCs w:val="22"/>
        </w:rPr>
      </w:pPr>
      <w:proofErr w:type="gramStart"/>
      <w:r w:rsidRPr="00CB6734">
        <w:rPr>
          <w:rFonts w:cs="Arial"/>
          <w:sz w:val="22"/>
          <w:szCs w:val="22"/>
        </w:rPr>
        <w:t>the</w:t>
      </w:r>
      <w:proofErr w:type="gramEnd"/>
      <w:r w:rsidRPr="00CB6734">
        <w:rPr>
          <w:rFonts w:cs="Arial"/>
          <w:sz w:val="22"/>
          <w:szCs w:val="22"/>
        </w:rPr>
        <w:t xml:space="preserve"> Personal Data has to be erased for compliance with a legal obligation</w:t>
      </w:r>
      <w:r w:rsidR="009343A9" w:rsidRPr="00CB6734">
        <w:rPr>
          <w:rFonts w:cs="Arial"/>
          <w:sz w:val="22"/>
          <w:szCs w:val="22"/>
        </w:rPr>
        <w:t>.</w:t>
      </w:r>
    </w:p>
    <w:p w14:paraId="4B6C6216" w14:textId="77777777" w:rsidR="001E61F8" w:rsidRPr="00CB6734" w:rsidRDefault="001E61F8" w:rsidP="00EA3E5A">
      <w:pPr>
        <w:pStyle w:val="Level2Number"/>
        <w:numPr>
          <w:ilvl w:val="2"/>
          <w:numId w:val="4"/>
        </w:numPr>
        <w:spacing w:after="0"/>
        <w:ind w:left="2127" w:hanging="709"/>
        <w:rPr>
          <w:rFonts w:cs="Arial"/>
          <w:sz w:val="22"/>
          <w:szCs w:val="22"/>
        </w:rPr>
      </w:pPr>
      <w:r w:rsidRPr="00CB6734">
        <w:rPr>
          <w:rFonts w:cs="Arial"/>
          <w:sz w:val="22"/>
          <w:szCs w:val="22"/>
        </w:rPr>
        <w:t>In a marketing context, where Personal Data is collected and processed for direct marketing purposes, the individual has a right to object to processing at any time. Where the individual objects, the Personal Data must not be processed for such purposes.</w:t>
      </w:r>
    </w:p>
    <w:p w14:paraId="17FBB81E" w14:textId="77777777" w:rsidR="001E61F8" w:rsidRPr="00CB6734" w:rsidRDefault="001E61F8" w:rsidP="00EA3E5A">
      <w:pPr>
        <w:pStyle w:val="Level2Number"/>
        <w:numPr>
          <w:ilvl w:val="0"/>
          <w:numId w:val="0"/>
        </w:numPr>
        <w:spacing w:after="0"/>
        <w:ind w:left="2127"/>
        <w:rPr>
          <w:rFonts w:cs="Arial"/>
          <w:sz w:val="22"/>
          <w:szCs w:val="22"/>
        </w:rPr>
      </w:pPr>
    </w:p>
    <w:p w14:paraId="2ED30D5F" w14:textId="77777777" w:rsidR="001E61F8" w:rsidRPr="00CB6734" w:rsidRDefault="001E61F8" w:rsidP="00793BF9">
      <w:pPr>
        <w:pStyle w:val="Level2Number"/>
        <w:keepNext/>
        <w:numPr>
          <w:ilvl w:val="1"/>
          <w:numId w:val="4"/>
        </w:numPr>
        <w:spacing w:after="0"/>
        <w:ind w:left="1418" w:hanging="567"/>
        <w:rPr>
          <w:rFonts w:cs="Arial"/>
          <w:b/>
          <w:sz w:val="22"/>
          <w:szCs w:val="22"/>
        </w:rPr>
      </w:pPr>
      <w:r w:rsidRPr="00CB6734">
        <w:rPr>
          <w:rFonts w:cs="Arial"/>
          <w:b/>
          <w:sz w:val="22"/>
          <w:szCs w:val="22"/>
        </w:rPr>
        <w:t>Right of Data Portability</w:t>
      </w:r>
    </w:p>
    <w:p w14:paraId="71B4D15F" w14:textId="77777777" w:rsidR="00812A43" w:rsidRPr="00CB6734" w:rsidRDefault="00812A43" w:rsidP="00793BF9">
      <w:pPr>
        <w:keepNext/>
        <w:jc w:val="both"/>
        <w:rPr>
          <w:rFonts w:ascii="Arial" w:hAnsi="Arial" w:cs="Arial"/>
          <w:b/>
          <w:i/>
          <w:sz w:val="22"/>
          <w:szCs w:val="22"/>
          <w:u w:val="single"/>
        </w:rPr>
      </w:pPr>
    </w:p>
    <w:p w14:paraId="40D11DE0" w14:textId="77777777" w:rsidR="007B5964" w:rsidRPr="00CB6734" w:rsidRDefault="001E61F8" w:rsidP="00793BF9">
      <w:pPr>
        <w:pStyle w:val="Level2Number"/>
        <w:keepNext/>
        <w:numPr>
          <w:ilvl w:val="2"/>
          <w:numId w:val="4"/>
        </w:numPr>
        <w:spacing w:after="0"/>
        <w:ind w:left="2127" w:hanging="709"/>
        <w:rPr>
          <w:rFonts w:cs="Arial"/>
          <w:sz w:val="22"/>
          <w:szCs w:val="22"/>
        </w:rPr>
      </w:pPr>
      <w:r w:rsidRPr="00CB6734">
        <w:rPr>
          <w:rFonts w:cs="Arial"/>
          <w:sz w:val="22"/>
          <w:szCs w:val="22"/>
        </w:rPr>
        <w:t xml:space="preserve">An individual has the right to request that data concerning them is provided to them in a structured, commonly used and machine readable format where: </w:t>
      </w:r>
    </w:p>
    <w:p w14:paraId="3173F7A9" w14:textId="77777777" w:rsidR="007B5964" w:rsidRPr="00CB6734" w:rsidRDefault="007B5964" w:rsidP="007B5964">
      <w:pPr>
        <w:pStyle w:val="Level2Number"/>
        <w:numPr>
          <w:ilvl w:val="0"/>
          <w:numId w:val="0"/>
        </w:numPr>
        <w:spacing w:after="0"/>
        <w:ind w:left="2127"/>
        <w:rPr>
          <w:rFonts w:cs="Arial"/>
          <w:sz w:val="22"/>
          <w:szCs w:val="22"/>
        </w:rPr>
      </w:pPr>
    </w:p>
    <w:p w14:paraId="48F0EDB4" w14:textId="77777777" w:rsidR="007B5964" w:rsidRPr="00CB6734" w:rsidRDefault="001E61F8" w:rsidP="00793BF9">
      <w:pPr>
        <w:pStyle w:val="Level2Number"/>
        <w:numPr>
          <w:ilvl w:val="3"/>
          <w:numId w:val="4"/>
        </w:numPr>
        <w:ind w:left="1077" w:firstLine="1049"/>
        <w:rPr>
          <w:rFonts w:cs="Arial"/>
          <w:sz w:val="22"/>
          <w:szCs w:val="22"/>
        </w:rPr>
      </w:pPr>
      <w:r w:rsidRPr="00CB6734">
        <w:rPr>
          <w:rFonts w:cs="Arial"/>
          <w:sz w:val="22"/>
          <w:szCs w:val="22"/>
        </w:rPr>
        <w:t xml:space="preserve">the processing is based on consent or on a contract; and </w:t>
      </w:r>
    </w:p>
    <w:p w14:paraId="5DDBEE07" w14:textId="77777777" w:rsidR="001E61F8" w:rsidRPr="00CB6734" w:rsidRDefault="001E61F8" w:rsidP="00793BF9">
      <w:pPr>
        <w:pStyle w:val="Level2Number"/>
        <w:numPr>
          <w:ilvl w:val="3"/>
          <w:numId w:val="4"/>
        </w:numPr>
        <w:ind w:left="1077" w:firstLine="1049"/>
        <w:rPr>
          <w:rFonts w:cs="Arial"/>
          <w:sz w:val="22"/>
          <w:szCs w:val="22"/>
        </w:rPr>
      </w:pPr>
      <w:r w:rsidRPr="00CB6734">
        <w:rPr>
          <w:rFonts w:cs="Arial"/>
          <w:sz w:val="22"/>
          <w:szCs w:val="22"/>
        </w:rPr>
        <w:t>the processing is carried out by automated means</w:t>
      </w:r>
    </w:p>
    <w:p w14:paraId="59476200" w14:textId="77777777" w:rsidR="001E61F8" w:rsidRPr="00CB6734" w:rsidRDefault="001E61F8" w:rsidP="00EA3E5A">
      <w:pPr>
        <w:pStyle w:val="Level2Number"/>
        <w:numPr>
          <w:ilvl w:val="2"/>
          <w:numId w:val="4"/>
        </w:numPr>
        <w:spacing w:after="0"/>
        <w:ind w:left="2127" w:hanging="709"/>
        <w:rPr>
          <w:rFonts w:cs="Arial"/>
          <w:sz w:val="22"/>
          <w:szCs w:val="22"/>
        </w:rPr>
      </w:pPr>
      <w:r w:rsidRPr="00CB6734">
        <w:rPr>
          <w:rFonts w:cs="Arial"/>
          <w:sz w:val="22"/>
          <w:szCs w:val="22"/>
        </w:rPr>
        <w:t>This right isn’t the same as subject access and is intended to give individuals a subset of the</w:t>
      </w:r>
      <w:r w:rsidR="00E728BA" w:rsidRPr="00CB6734">
        <w:rPr>
          <w:rFonts w:cs="Arial"/>
          <w:sz w:val="22"/>
          <w:szCs w:val="22"/>
        </w:rPr>
        <w:t>ir data</w:t>
      </w:r>
      <w:r w:rsidRPr="00CB6734">
        <w:rPr>
          <w:rFonts w:cs="Arial"/>
          <w:sz w:val="22"/>
          <w:szCs w:val="22"/>
        </w:rPr>
        <w:t xml:space="preserve">. </w:t>
      </w:r>
    </w:p>
    <w:p w14:paraId="22878393" w14:textId="77777777" w:rsidR="004A267D" w:rsidRPr="00CB6734" w:rsidRDefault="004A267D" w:rsidP="004A267D">
      <w:pPr>
        <w:pStyle w:val="Level2Number"/>
        <w:numPr>
          <w:ilvl w:val="0"/>
          <w:numId w:val="0"/>
        </w:numPr>
        <w:spacing w:after="0"/>
        <w:ind w:left="2127"/>
        <w:rPr>
          <w:rFonts w:cs="Arial"/>
          <w:sz w:val="22"/>
          <w:szCs w:val="22"/>
        </w:rPr>
      </w:pPr>
    </w:p>
    <w:p w14:paraId="43CF759E" w14:textId="77777777" w:rsidR="004A267D" w:rsidRPr="00CB6734" w:rsidRDefault="004A267D" w:rsidP="00CB6734">
      <w:pPr>
        <w:pStyle w:val="Level2Number"/>
        <w:numPr>
          <w:ilvl w:val="0"/>
          <w:numId w:val="0"/>
        </w:numPr>
        <w:spacing w:after="0"/>
        <w:rPr>
          <w:rFonts w:cs="Arial"/>
          <w:sz w:val="22"/>
          <w:szCs w:val="22"/>
        </w:rPr>
      </w:pPr>
    </w:p>
    <w:p w14:paraId="08E018BA" w14:textId="77777777" w:rsidR="001E61F8" w:rsidRPr="00CB6734" w:rsidRDefault="001E61F8" w:rsidP="00415C65">
      <w:pPr>
        <w:jc w:val="center"/>
        <w:rPr>
          <w:rFonts w:ascii="Arial" w:hAnsi="Arial" w:cs="Arial"/>
          <w:b/>
          <w:i/>
          <w:sz w:val="22"/>
          <w:szCs w:val="22"/>
        </w:rPr>
      </w:pPr>
    </w:p>
    <w:p w14:paraId="18214162" w14:textId="77777777" w:rsidR="001E61F8" w:rsidRPr="00CB6734" w:rsidRDefault="001E61F8" w:rsidP="00EA3E5A">
      <w:pPr>
        <w:pStyle w:val="Level2Number"/>
        <w:numPr>
          <w:ilvl w:val="1"/>
          <w:numId w:val="4"/>
        </w:numPr>
        <w:spacing w:after="0"/>
        <w:ind w:left="1418" w:hanging="567"/>
        <w:rPr>
          <w:rFonts w:cs="Arial"/>
          <w:b/>
          <w:sz w:val="22"/>
          <w:szCs w:val="22"/>
        </w:rPr>
      </w:pPr>
      <w:r w:rsidRPr="00CB6734">
        <w:rPr>
          <w:rFonts w:cs="Arial"/>
          <w:b/>
          <w:sz w:val="22"/>
          <w:szCs w:val="22"/>
        </w:rPr>
        <w:t>The Right of Rectification and Restriction</w:t>
      </w:r>
    </w:p>
    <w:p w14:paraId="4ED60DB7" w14:textId="77777777" w:rsidR="00812A43" w:rsidRPr="00CB6734" w:rsidRDefault="00812A43" w:rsidP="00E728BA">
      <w:pPr>
        <w:jc w:val="both"/>
        <w:rPr>
          <w:rFonts w:ascii="Arial" w:hAnsi="Arial" w:cs="Arial"/>
          <w:b/>
          <w:i/>
          <w:sz w:val="22"/>
          <w:szCs w:val="22"/>
          <w:u w:val="single"/>
        </w:rPr>
      </w:pPr>
    </w:p>
    <w:p w14:paraId="04D8F967" w14:textId="77777777" w:rsidR="001E61F8" w:rsidRPr="00CB6734" w:rsidRDefault="001E61F8" w:rsidP="00793BF9">
      <w:pPr>
        <w:pStyle w:val="Level2Number"/>
        <w:numPr>
          <w:ilvl w:val="2"/>
          <w:numId w:val="4"/>
        </w:numPr>
        <w:spacing w:after="0"/>
        <w:ind w:left="2127" w:hanging="709"/>
        <w:rPr>
          <w:rFonts w:cs="Arial"/>
          <w:sz w:val="22"/>
          <w:szCs w:val="22"/>
        </w:rPr>
      </w:pPr>
      <w:r w:rsidRPr="00CB6734">
        <w:rPr>
          <w:rFonts w:cs="Arial"/>
          <w:sz w:val="22"/>
          <w:szCs w:val="22"/>
        </w:rPr>
        <w:t>Finally, individuals are also given the right to request that any Personal Data is rectified if inaccurate and to have use of their Personal Data restricted to particular purposes in certain circumstances.</w:t>
      </w:r>
    </w:p>
    <w:p w14:paraId="12E4A8AE" w14:textId="77777777" w:rsidR="004131D9" w:rsidRPr="00CB6734" w:rsidRDefault="004131D9" w:rsidP="00E728BA">
      <w:pPr>
        <w:jc w:val="both"/>
        <w:rPr>
          <w:rFonts w:ascii="Arial" w:hAnsi="Arial" w:cs="Arial"/>
          <w:sz w:val="22"/>
          <w:szCs w:val="22"/>
        </w:rPr>
      </w:pPr>
    </w:p>
    <w:p w14:paraId="6927E0E4" w14:textId="77777777" w:rsidR="004131D9" w:rsidRPr="00CB6734" w:rsidRDefault="004A267D" w:rsidP="00793BF9">
      <w:pPr>
        <w:pStyle w:val="Level2Number"/>
        <w:numPr>
          <w:ilvl w:val="1"/>
          <w:numId w:val="4"/>
        </w:numPr>
        <w:spacing w:after="0"/>
        <w:ind w:left="1418" w:hanging="567"/>
        <w:rPr>
          <w:rFonts w:cs="Arial"/>
          <w:sz w:val="22"/>
          <w:szCs w:val="22"/>
        </w:rPr>
      </w:pPr>
      <w:r w:rsidRPr="00CB6734">
        <w:rPr>
          <w:rFonts w:cs="Arial"/>
          <w:sz w:val="22"/>
          <w:szCs w:val="22"/>
        </w:rPr>
        <w:t>Axia</w:t>
      </w:r>
      <w:r w:rsidR="004131D9" w:rsidRPr="00CB6734">
        <w:rPr>
          <w:rFonts w:cs="Arial"/>
          <w:sz w:val="22"/>
          <w:szCs w:val="22"/>
        </w:rPr>
        <w:t xml:space="preserve"> will </w:t>
      </w:r>
      <w:r w:rsidR="00842E64" w:rsidRPr="00CB6734">
        <w:rPr>
          <w:rFonts w:cs="Arial"/>
          <w:sz w:val="22"/>
          <w:szCs w:val="22"/>
        </w:rPr>
        <w:t>u</w:t>
      </w:r>
      <w:r w:rsidR="00D565CC" w:rsidRPr="00CB6734">
        <w:rPr>
          <w:rFonts w:cs="Arial"/>
          <w:sz w:val="22"/>
          <w:szCs w:val="22"/>
        </w:rPr>
        <w:t>s</w:t>
      </w:r>
      <w:r w:rsidR="00FF53D1" w:rsidRPr="00CB6734">
        <w:rPr>
          <w:rFonts w:cs="Arial"/>
          <w:sz w:val="22"/>
          <w:szCs w:val="22"/>
        </w:rPr>
        <w:t xml:space="preserve">e </w:t>
      </w:r>
      <w:r w:rsidR="004131D9" w:rsidRPr="00CB6734">
        <w:rPr>
          <w:rFonts w:cs="Arial"/>
          <w:sz w:val="22"/>
          <w:szCs w:val="22"/>
        </w:rPr>
        <w:t xml:space="preserve">all Personal Data in </w:t>
      </w:r>
      <w:r w:rsidR="00FF53D1" w:rsidRPr="00CB6734">
        <w:rPr>
          <w:rFonts w:cs="Arial"/>
          <w:sz w:val="22"/>
          <w:szCs w:val="22"/>
        </w:rPr>
        <w:t xml:space="preserve">accordance </w:t>
      </w:r>
      <w:r w:rsidR="004131D9" w:rsidRPr="00CB6734">
        <w:rPr>
          <w:rFonts w:cs="Arial"/>
          <w:sz w:val="22"/>
          <w:szCs w:val="22"/>
        </w:rPr>
        <w:t xml:space="preserve">with </w:t>
      </w:r>
      <w:r w:rsidR="00FF53D1" w:rsidRPr="00CB6734">
        <w:rPr>
          <w:rFonts w:cs="Arial"/>
          <w:sz w:val="22"/>
          <w:szCs w:val="22"/>
        </w:rPr>
        <w:t xml:space="preserve">the rights given to </w:t>
      </w:r>
      <w:r w:rsidR="004610D5" w:rsidRPr="00CB6734">
        <w:rPr>
          <w:rFonts w:cs="Arial"/>
          <w:sz w:val="22"/>
          <w:szCs w:val="22"/>
        </w:rPr>
        <w:t>Individuals</w:t>
      </w:r>
      <w:r w:rsidR="004131D9" w:rsidRPr="00CB6734">
        <w:rPr>
          <w:rFonts w:cs="Arial"/>
          <w:sz w:val="22"/>
          <w:szCs w:val="22"/>
        </w:rPr>
        <w:t xml:space="preserve">’ </w:t>
      </w:r>
      <w:r w:rsidR="00FF53D1" w:rsidRPr="00CB6734">
        <w:rPr>
          <w:rFonts w:cs="Arial"/>
          <w:sz w:val="22"/>
          <w:szCs w:val="22"/>
        </w:rPr>
        <w:t>under Data Protection Laws</w:t>
      </w:r>
      <w:r w:rsidR="004131D9" w:rsidRPr="00CB6734">
        <w:rPr>
          <w:rFonts w:cs="Arial"/>
          <w:sz w:val="22"/>
          <w:szCs w:val="22"/>
        </w:rPr>
        <w:t xml:space="preserve">, </w:t>
      </w:r>
      <w:r w:rsidR="00793BF9" w:rsidRPr="00CB6734">
        <w:rPr>
          <w:rFonts w:cs="Arial"/>
          <w:sz w:val="22"/>
          <w:szCs w:val="22"/>
        </w:rPr>
        <w:t xml:space="preserve">and </w:t>
      </w:r>
      <w:r w:rsidR="004131D9" w:rsidRPr="00CB6734">
        <w:rPr>
          <w:rFonts w:cs="Arial"/>
          <w:sz w:val="22"/>
          <w:szCs w:val="22"/>
        </w:rPr>
        <w:t xml:space="preserve">will ensure that </w:t>
      </w:r>
      <w:r w:rsidR="00C573D8" w:rsidRPr="00CB6734">
        <w:rPr>
          <w:rFonts w:cs="Arial"/>
          <w:sz w:val="22"/>
          <w:szCs w:val="22"/>
        </w:rPr>
        <w:t>it</w:t>
      </w:r>
      <w:r w:rsidR="0009673F" w:rsidRPr="00CB6734">
        <w:rPr>
          <w:rFonts w:cs="Arial"/>
          <w:sz w:val="22"/>
          <w:szCs w:val="22"/>
        </w:rPr>
        <w:t xml:space="preserve"> </w:t>
      </w:r>
      <w:r w:rsidR="004131D9" w:rsidRPr="00CB6734">
        <w:rPr>
          <w:rFonts w:cs="Arial"/>
          <w:sz w:val="22"/>
          <w:szCs w:val="22"/>
        </w:rPr>
        <w:t>allow</w:t>
      </w:r>
      <w:r w:rsidR="00C573D8" w:rsidRPr="00CB6734">
        <w:rPr>
          <w:rFonts w:cs="Arial"/>
          <w:sz w:val="22"/>
          <w:szCs w:val="22"/>
        </w:rPr>
        <w:t>s</w:t>
      </w:r>
      <w:r w:rsidR="004131D9" w:rsidRPr="00CB6734">
        <w:rPr>
          <w:rFonts w:cs="Arial"/>
          <w:sz w:val="22"/>
          <w:szCs w:val="22"/>
        </w:rPr>
        <w:t xml:space="preserve"> </w:t>
      </w:r>
      <w:r w:rsidR="004610D5" w:rsidRPr="00CB6734">
        <w:rPr>
          <w:rFonts w:cs="Arial"/>
          <w:sz w:val="22"/>
          <w:szCs w:val="22"/>
        </w:rPr>
        <w:t>Individuals</w:t>
      </w:r>
      <w:r w:rsidR="004131D9" w:rsidRPr="00CB6734">
        <w:rPr>
          <w:rFonts w:cs="Arial"/>
          <w:sz w:val="22"/>
          <w:szCs w:val="22"/>
        </w:rPr>
        <w:t xml:space="preserve"> to exercise their rights in accordance with </w:t>
      </w:r>
      <w:r w:rsidRPr="00CB6734">
        <w:rPr>
          <w:rFonts w:cs="Arial"/>
          <w:sz w:val="22"/>
          <w:szCs w:val="22"/>
        </w:rPr>
        <w:t>Axia</w:t>
      </w:r>
      <w:r w:rsidR="00C573D8" w:rsidRPr="00CB6734">
        <w:rPr>
          <w:rFonts w:cs="Arial"/>
          <w:sz w:val="22"/>
          <w:szCs w:val="22"/>
        </w:rPr>
        <w:t xml:space="preserve">’s </w:t>
      </w:r>
      <w:r w:rsidR="004131D9" w:rsidRPr="00CB6734">
        <w:rPr>
          <w:rFonts w:cs="Arial"/>
          <w:sz w:val="22"/>
          <w:szCs w:val="22"/>
        </w:rPr>
        <w:t xml:space="preserve">Rights of Individuals Policy and </w:t>
      </w:r>
      <w:r w:rsidR="00793BF9" w:rsidRPr="00CB6734">
        <w:rPr>
          <w:rFonts w:cs="Arial"/>
          <w:sz w:val="22"/>
          <w:szCs w:val="22"/>
        </w:rPr>
        <w:t xml:space="preserve">Rights of Individuals </w:t>
      </w:r>
      <w:r w:rsidR="004131D9" w:rsidRPr="00CB6734">
        <w:rPr>
          <w:rFonts w:cs="Arial"/>
          <w:sz w:val="22"/>
          <w:szCs w:val="22"/>
        </w:rPr>
        <w:t>Procedure</w:t>
      </w:r>
      <w:r w:rsidR="00C573D8" w:rsidRPr="00CB6734">
        <w:rPr>
          <w:rFonts w:cs="Arial"/>
          <w:sz w:val="22"/>
          <w:szCs w:val="22"/>
        </w:rPr>
        <w:t>.</w:t>
      </w:r>
      <w:r w:rsidR="002147D6" w:rsidRPr="00CB6734">
        <w:rPr>
          <w:rFonts w:cs="Arial"/>
          <w:sz w:val="22"/>
          <w:szCs w:val="22"/>
        </w:rPr>
        <w:t xml:space="preserve"> Please familiarise </w:t>
      </w:r>
      <w:r w:rsidR="00842E64" w:rsidRPr="00CB6734">
        <w:rPr>
          <w:rFonts w:cs="Arial"/>
          <w:sz w:val="22"/>
          <w:szCs w:val="22"/>
        </w:rPr>
        <w:t>yourself</w:t>
      </w:r>
      <w:r w:rsidR="002147D6" w:rsidRPr="00CB6734">
        <w:rPr>
          <w:rFonts w:cs="Arial"/>
          <w:sz w:val="22"/>
          <w:szCs w:val="22"/>
        </w:rPr>
        <w:t xml:space="preserve"> with these documents as they contain important obligations which </w:t>
      </w:r>
      <w:r w:rsidRPr="00CB6734">
        <w:rPr>
          <w:rFonts w:cs="Arial"/>
          <w:sz w:val="22"/>
          <w:szCs w:val="22"/>
        </w:rPr>
        <w:t>Axia</w:t>
      </w:r>
      <w:r w:rsidR="00BB7DF5" w:rsidRPr="00CB6734">
        <w:rPr>
          <w:rFonts w:cs="Arial"/>
          <w:sz w:val="22"/>
          <w:szCs w:val="22"/>
        </w:rPr>
        <w:t xml:space="preserve"> Personnel</w:t>
      </w:r>
      <w:r w:rsidR="002147D6" w:rsidRPr="00CB6734">
        <w:rPr>
          <w:rFonts w:cs="Arial"/>
          <w:sz w:val="22"/>
          <w:szCs w:val="22"/>
        </w:rPr>
        <w:t xml:space="preserve"> need to comply with in relation to </w:t>
      </w:r>
      <w:r w:rsidR="00842E64" w:rsidRPr="00CB6734">
        <w:rPr>
          <w:rFonts w:cs="Arial"/>
          <w:sz w:val="22"/>
          <w:szCs w:val="22"/>
        </w:rPr>
        <w:t>the rights of Individuals over</w:t>
      </w:r>
      <w:r w:rsidR="002147D6" w:rsidRPr="00CB6734">
        <w:rPr>
          <w:rFonts w:cs="Arial"/>
          <w:sz w:val="22"/>
          <w:szCs w:val="22"/>
        </w:rPr>
        <w:t xml:space="preserve"> their Personal Data.</w:t>
      </w:r>
    </w:p>
    <w:p w14:paraId="39EB882F" w14:textId="77777777" w:rsidR="004131D9" w:rsidRPr="00CB6734" w:rsidRDefault="004131D9" w:rsidP="00697611">
      <w:pPr>
        <w:pStyle w:val="Heading1"/>
        <w:numPr>
          <w:ilvl w:val="0"/>
          <w:numId w:val="4"/>
        </w:numPr>
        <w:ind w:left="851" w:hanging="851"/>
        <w:jc w:val="both"/>
        <w:rPr>
          <w:rFonts w:ascii="Arial" w:hAnsi="Arial" w:cs="Arial"/>
          <w:color w:val="auto"/>
          <w:sz w:val="22"/>
          <w:szCs w:val="22"/>
        </w:rPr>
      </w:pPr>
      <w:bookmarkStart w:id="32" w:name="_Toc512864822"/>
      <w:r w:rsidRPr="00CB6734">
        <w:rPr>
          <w:rFonts w:ascii="Arial" w:hAnsi="Arial" w:cs="Arial"/>
          <w:color w:val="auto"/>
          <w:sz w:val="22"/>
          <w:szCs w:val="22"/>
        </w:rPr>
        <w:t>MARKETING AND CONSENT</w:t>
      </w:r>
      <w:bookmarkEnd w:id="32"/>
    </w:p>
    <w:p w14:paraId="1BD4487F" w14:textId="77777777" w:rsidR="004131D9" w:rsidRPr="00CB6734" w:rsidRDefault="004131D9" w:rsidP="00697611">
      <w:pPr>
        <w:jc w:val="both"/>
        <w:rPr>
          <w:rFonts w:ascii="Arial" w:hAnsi="Arial" w:cs="Arial"/>
          <w:sz w:val="22"/>
          <w:szCs w:val="22"/>
        </w:rPr>
      </w:pPr>
    </w:p>
    <w:p w14:paraId="39EDE650" w14:textId="77777777" w:rsidR="00185F54" w:rsidRPr="00CB6734" w:rsidRDefault="004A267D" w:rsidP="007B5964">
      <w:pPr>
        <w:pStyle w:val="Level2Number"/>
        <w:numPr>
          <w:ilvl w:val="1"/>
          <w:numId w:val="4"/>
        </w:numPr>
        <w:spacing w:after="0"/>
        <w:ind w:left="1418" w:hanging="567"/>
        <w:rPr>
          <w:rFonts w:cs="Arial"/>
          <w:sz w:val="22"/>
          <w:szCs w:val="22"/>
        </w:rPr>
      </w:pPr>
      <w:r w:rsidRPr="00CB6734">
        <w:rPr>
          <w:rFonts w:cs="Arial"/>
          <w:sz w:val="22"/>
          <w:szCs w:val="22"/>
        </w:rPr>
        <w:t>Axia</w:t>
      </w:r>
      <w:r w:rsidR="00185F54" w:rsidRPr="00CB6734">
        <w:rPr>
          <w:rFonts w:cs="Arial"/>
          <w:sz w:val="22"/>
          <w:szCs w:val="22"/>
        </w:rPr>
        <w:t xml:space="preserve"> will sometimes contact Individuals to send them marketing or to promote </w:t>
      </w:r>
      <w:r w:rsidRPr="00CB6734">
        <w:rPr>
          <w:rFonts w:cs="Arial"/>
          <w:sz w:val="22"/>
          <w:szCs w:val="22"/>
        </w:rPr>
        <w:t>Axia</w:t>
      </w:r>
      <w:r w:rsidR="00185F54" w:rsidRPr="00CB6734">
        <w:rPr>
          <w:rFonts w:cs="Arial"/>
          <w:sz w:val="22"/>
          <w:szCs w:val="22"/>
        </w:rPr>
        <w:t xml:space="preserve">. Where </w:t>
      </w:r>
      <w:r w:rsidRPr="00CB6734">
        <w:rPr>
          <w:rFonts w:cs="Arial"/>
          <w:sz w:val="22"/>
          <w:szCs w:val="22"/>
        </w:rPr>
        <w:t>Axia</w:t>
      </w:r>
      <w:r w:rsidR="00185F54" w:rsidRPr="00CB6734">
        <w:rPr>
          <w:rFonts w:cs="Arial"/>
          <w:sz w:val="22"/>
          <w:szCs w:val="22"/>
        </w:rPr>
        <w:t xml:space="preserve"> carries out any marketing, Data Protection Laws require that this is only done in a legally compliant manner.</w:t>
      </w:r>
    </w:p>
    <w:p w14:paraId="76A94B0C" w14:textId="77777777" w:rsidR="00185F54" w:rsidRPr="00CB6734" w:rsidRDefault="00185F54" w:rsidP="00185F54">
      <w:pPr>
        <w:pStyle w:val="Level2Number"/>
        <w:numPr>
          <w:ilvl w:val="0"/>
          <w:numId w:val="0"/>
        </w:numPr>
        <w:spacing w:after="0"/>
        <w:ind w:left="1418"/>
        <w:rPr>
          <w:rFonts w:cs="Arial"/>
          <w:sz w:val="22"/>
          <w:szCs w:val="22"/>
        </w:rPr>
      </w:pPr>
    </w:p>
    <w:p w14:paraId="57B11035" w14:textId="77777777" w:rsidR="007B5964" w:rsidRPr="00CB6734" w:rsidRDefault="005870BE" w:rsidP="007B5964">
      <w:pPr>
        <w:pStyle w:val="Level2Number"/>
        <w:numPr>
          <w:ilvl w:val="1"/>
          <w:numId w:val="4"/>
        </w:numPr>
        <w:spacing w:after="0"/>
        <w:ind w:left="1418" w:hanging="567"/>
        <w:rPr>
          <w:rFonts w:cs="Arial"/>
          <w:sz w:val="22"/>
          <w:szCs w:val="22"/>
        </w:rPr>
      </w:pPr>
      <w:r w:rsidRPr="00CB6734">
        <w:rPr>
          <w:rFonts w:cs="Arial"/>
          <w:sz w:val="22"/>
          <w:szCs w:val="22"/>
        </w:rPr>
        <w:t>Marketing consists of any advertising or marketing communication that is directed to particular individuals. GDPR will bring about a number of important changes for organisations that market to individuals, including:</w:t>
      </w:r>
    </w:p>
    <w:p w14:paraId="3EC79D0B" w14:textId="77777777" w:rsidR="007B5964" w:rsidRPr="00CB6734" w:rsidRDefault="007B5964" w:rsidP="007B5964">
      <w:pPr>
        <w:pStyle w:val="Level2Number"/>
        <w:numPr>
          <w:ilvl w:val="0"/>
          <w:numId w:val="0"/>
        </w:numPr>
        <w:spacing w:after="0"/>
        <w:ind w:left="1418"/>
        <w:rPr>
          <w:rFonts w:cs="Arial"/>
          <w:sz w:val="22"/>
          <w:szCs w:val="22"/>
        </w:rPr>
      </w:pPr>
    </w:p>
    <w:p w14:paraId="0AE07608" w14:textId="77777777" w:rsidR="005870BE" w:rsidRPr="00CB6734" w:rsidRDefault="005870BE" w:rsidP="00185F54">
      <w:pPr>
        <w:pStyle w:val="Level2Number"/>
        <w:numPr>
          <w:ilvl w:val="2"/>
          <w:numId w:val="4"/>
        </w:numPr>
        <w:ind w:left="2127" w:hanging="709"/>
        <w:rPr>
          <w:rFonts w:cs="Arial"/>
          <w:sz w:val="22"/>
          <w:szCs w:val="22"/>
        </w:rPr>
      </w:pPr>
      <w:r w:rsidRPr="00CB6734">
        <w:rPr>
          <w:rFonts w:cs="Arial"/>
          <w:sz w:val="22"/>
          <w:szCs w:val="22"/>
        </w:rPr>
        <w:lastRenderedPageBreak/>
        <w:t>providing more detail in their privacy notices, including for example whether profiling takes place;</w:t>
      </w:r>
      <w:r w:rsidR="00185F54" w:rsidRPr="00CB6734">
        <w:rPr>
          <w:rFonts w:cs="Arial"/>
          <w:sz w:val="22"/>
          <w:szCs w:val="22"/>
        </w:rPr>
        <w:t xml:space="preserve"> and</w:t>
      </w:r>
    </w:p>
    <w:p w14:paraId="601CCBE0" w14:textId="77777777" w:rsidR="00C32790" w:rsidRPr="00CB6734" w:rsidRDefault="005870BE" w:rsidP="00185F54">
      <w:pPr>
        <w:pStyle w:val="Level2Number"/>
        <w:numPr>
          <w:ilvl w:val="2"/>
          <w:numId w:val="4"/>
        </w:numPr>
        <w:ind w:left="2127" w:hanging="709"/>
        <w:rPr>
          <w:rFonts w:cs="Arial"/>
          <w:sz w:val="22"/>
          <w:szCs w:val="22"/>
        </w:rPr>
      </w:pPr>
      <w:r w:rsidRPr="00CB6734">
        <w:rPr>
          <w:rFonts w:cs="Arial"/>
          <w:sz w:val="22"/>
          <w:szCs w:val="22"/>
        </w:rPr>
        <w:t>rules on obtaining consent will be stricter and will require an individual's "clear affirmative action</w:t>
      </w:r>
      <w:r w:rsidR="009343A9" w:rsidRPr="00CB6734">
        <w:rPr>
          <w:rFonts w:cs="Arial"/>
          <w:sz w:val="22"/>
          <w:szCs w:val="22"/>
        </w:rPr>
        <w:t>"</w:t>
      </w:r>
      <w:r w:rsidR="007B5964" w:rsidRPr="00CB6734">
        <w:rPr>
          <w:rFonts w:cs="Arial"/>
          <w:sz w:val="22"/>
          <w:szCs w:val="22"/>
        </w:rPr>
        <w:t>. T</w:t>
      </w:r>
      <w:r w:rsidR="00C32790" w:rsidRPr="00CB6734">
        <w:rPr>
          <w:rFonts w:cs="Arial"/>
          <w:sz w:val="22"/>
          <w:szCs w:val="22"/>
        </w:rPr>
        <w:t xml:space="preserve">he ICO like consent to be used in a marketing context. </w:t>
      </w:r>
    </w:p>
    <w:p w14:paraId="4BC62857" w14:textId="77777777" w:rsidR="00185F54" w:rsidRPr="00CB6734" w:rsidRDefault="004A267D" w:rsidP="00185F54">
      <w:pPr>
        <w:pStyle w:val="Level2Number"/>
        <w:numPr>
          <w:ilvl w:val="1"/>
          <w:numId w:val="4"/>
        </w:numPr>
        <w:spacing w:after="0"/>
        <w:ind w:left="1418" w:hanging="567"/>
        <w:rPr>
          <w:rFonts w:cs="Arial"/>
          <w:sz w:val="22"/>
          <w:szCs w:val="22"/>
        </w:rPr>
      </w:pPr>
      <w:r w:rsidRPr="00CB6734">
        <w:rPr>
          <w:rFonts w:cs="Arial"/>
          <w:sz w:val="22"/>
          <w:szCs w:val="22"/>
        </w:rPr>
        <w:t>Axia</w:t>
      </w:r>
      <w:r w:rsidR="005870BE" w:rsidRPr="00CB6734">
        <w:rPr>
          <w:rFonts w:cs="Arial"/>
          <w:sz w:val="22"/>
          <w:szCs w:val="22"/>
        </w:rPr>
        <w:t xml:space="preserve"> also need</w:t>
      </w:r>
      <w:r w:rsidR="00155098" w:rsidRPr="00CB6734">
        <w:rPr>
          <w:rFonts w:cs="Arial"/>
          <w:sz w:val="22"/>
          <w:szCs w:val="22"/>
        </w:rPr>
        <w:t>s</w:t>
      </w:r>
      <w:r w:rsidR="005870BE" w:rsidRPr="00CB6734">
        <w:rPr>
          <w:rFonts w:cs="Arial"/>
          <w:sz w:val="22"/>
          <w:szCs w:val="22"/>
        </w:rPr>
        <w:t xml:space="preserve"> to be aware of the Privacy and Electronic Communications Regulations (PECR) that sit alongside data protection. PECR apply to direct marketing i.e. a communication directed to particular individuals and cove</w:t>
      </w:r>
      <w:r w:rsidR="00185F54" w:rsidRPr="00CB6734">
        <w:rPr>
          <w:rFonts w:cs="Arial"/>
          <w:sz w:val="22"/>
          <w:szCs w:val="22"/>
        </w:rPr>
        <w:t>r</w:t>
      </w:r>
      <w:r w:rsidR="005870BE" w:rsidRPr="00CB6734">
        <w:rPr>
          <w:rFonts w:cs="Arial"/>
          <w:sz w:val="22"/>
          <w:szCs w:val="22"/>
        </w:rPr>
        <w:t>s any advertising/marketing material. It applies to electronic communication i.e. calls, emails, texts, faxes.</w:t>
      </w:r>
      <w:r w:rsidR="00185F54" w:rsidRPr="00CB6734">
        <w:rPr>
          <w:rFonts w:cs="Arial"/>
          <w:sz w:val="22"/>
          <w:szCs w:val="22"/>
        </w:rPr>
        <w:t xml:space="preserve">  </w:t>
      </w:r>
      <w:r w:rsidR="005870BE" w:rsidRPr="00CB6734">
        <w:rPr>
          <w:rFonts w:cs="Arial"/>
          <w:sz w:val="22"/>
          <w:szCs w:val="22"/>
        </w:rPr>
        <w:t xml:space="preserve">PECR rules apply even if you are not processing any personal data </w:t>
      </w:r>
    </w:p>
    <w:p w14:paraId="0C0674E4" w14:textId="77777777" w:rsidR="00185F54" w:rsidRPr="00CB6734" w:rsidRDefault="00185F54" w:rsidP="00185F54">
      <w:pPr>
        <w:pStyle w:val="Level2Number"/>
        <w:numPr>
          <w:ilvl w:val="0"/>
          <w:numId w:val="0"/>
        </w:numPr>
        <w:spacing w:after="0"/>
        <w:ind w:left="1418"/>
        <w:rPr>
          <w:rFonts w:cs="Arial"/>
          <w:sz w:val="22"/>
          <w:szCs w:val="22"/>
        </w:rPr>
      </w:pPr>
    </w:p>
    <w:p w14:paraId="6EBEF5CA" w14:textId="77777777" w:rsidR="005870BE" w:rsidRPr="00CB6734" w:rsidRDefault="00185F54" w:rsidP="00185F54">
      <w:pPr>
        <w:pStyle w:val="Level2Number"/>
        <w:numPr>
          <w:ilvl w:val="1"/>
          <w:numId w:val="4"/>
        </w:numPr>
        <w:spacing w:after="0"/>
        <w:ind w:left="1418" w:hanging="567"/>
        <w:rPr>
          <w:rFonts w:cs="Arial"/>
          <w:sz w:val="22"/>
          <w:szCs w:val="22"/>
        </w:rPr>
      </w:pPr>
      <w:r w:rsidRPr="00CB6734">
        <w:rPr>
          <w:rFonts w:cs="Arial"/>
          <w:sz w:val="22"/>
          <w:szCs w:val="22"/>
        </w:rPr>
        <w:t>C</w:t>
      </w:r>
      <w:r w:rsidR="005870BE" w:rsidRPr="00CB6734">
        <w:rPr>
          <w:rFonts w:cs="Arial"/>
          <w:sz w:val="22"/>
          <w:szCs w:val="22"/>
        </w:rPr>
        <w:t xml:space="preserve">onsent is </w:t>
      </w:r>
      <w:r w:rsidR="002607EF" w:rsidRPr="00CB6734">
        <w:rPr>
          <w:rFonts w:cs="Arial"/>
          <w:sz w:val="22"/>
          <w:szCs w:val="22"/>
        </w:rPr>
        <w:t>central to electronic marketing</w:t>
      </w:r>
      <w:r w:rsidR="005870BE" w:rsidRPr="00CB6734">
        <w:rPr>
          <w:rFonts w:cs="Arial"/>
          <w:sz w:val="22"/>
          <w:szCs w:val="22"/>
        </w:rPr>
        <w:t xml:space="preserve"> </w:t>
      </w:r>
      <w:r w:rsidR="002607EF" w:rsidRPr="00CB6734">
        <w:rPr>
          <w:rFonts w:cs="Arial"/>
          <w:sz w:val="22"/>
          <w:szCs w:val="22"/>
        </w:rPr>
        <w:t xml:space="preserve">and this will only be obtained by </w:t>
      </w:r>
      <w:r w:rsidR="005870BE" w:rsidRPr="00CB6734">
        <w:rPr>
          <w:rFonts w:cs="Arial"/>
          <w:sz w:val="22"/>
          <w:szCs w:val="22"/>
        </w:rPr>
        <w:t>provid</w:t>
      </w:r>
      <w:r w:rsidR="002607EF" w:rsidRPr="00CB6734">
        <w:rPr>
          <w:rFonts w:cs="Arial"/>
          <w:sz w:val="22"/>
          <w:szCs w:val="22"/>
        </w:rPr>
        <w:t>ing</w:t>
      </w:r>
      <w:r w:rsidR="005870BE" w:rsidRPr="00CB6734">
        <w:rPr>
          <w:rFonts w:cs="Arial"/>
          <w:sz w:val="22"/>
          <w:szCs w:val="22"/>
        </w:rPr>
        <w:t xml:space="preserve"> an un-ticked opt-in box. </w:t>
      </w:r>
    </w:p>
    <w:p w14:paraId="2EE8319B" w14:textId="77777777" w:rsidR="005870BE" w:rsidRPr="00CB6734" w:rsidRDefault="005870BE" w:rsidP="00262372">
      <w:pPr>
        <w:pStyle w:val="Level2Number"/>
        <w:numPr>
          <w:ilvl w:val="0"/>
          <w:numId w:val="0"/>
        </w:numPr>
        <w:spacing w:after="0"/>
        <w:ind w:left="1418"/>
        <w:rPr>
          <w:rFonts w:cs="Arial"/>
          <w:sz w:val="22"/>
          <w:szCs w:val="22"/>
        </w:rPr>
      </w:pPr>
    </w:p>
    <w:p w14:paraId="1CC3DE74" w14:textId="77777777" w:rsidR="007B5964" w:rsidRPr="00CB6734" w:rsidRDefault="005870BE" w:rsidP="007B5964">
      <w:pPr>
        <w:pStyle w:val="Level2Number"/>
        <w:numPr>
          <w:ilvl w:val="1"/>
          <w:numId w:val="4"/>
        </w:numPr>
        <w:spacing w:after="0"/>
        <w:ind w:left="1418" w:hanging="567"/>
        <w:rPr>
          <w:rFonts w:cs="Arial"/>
          <w:sz w:val="22"/>
          <w:szCs w:val="22"/>
        </w:rPr>
      </w:pPr>
      <w:r w:rsidRPr="00CB6734">
        <w:rPr>
          <w:rFonts w:cs="Arial"/>
          <w:sz w:val="22"/>
          <w:szCs w:val="22"/>
        </w:rPr>
        <w:t xml:space="preserve">Alternatively, </w:t>
      </w:r>
      <w:r w:rsidR="004A267D" w:rsidRPr="00CB6734">
        <w:rPr>
          <w:rFonts w:cs="Arial"/>
          <w:sz w:val="22"/>
          <w:szCs w:val="22"/>
        </w:rPr>
        <w:t>Axia</w:t>
      </w:r>
      <w:r w:rsidRPr="00CB6734">
        <w:rPr>
          <w:rFonts w:cs="Arial"/>
          <w:sz w:val="22"/>
          <w:szCs w:val="22"/>
        </w:rPr>
        <w:t xml:space="preserve"> </w:t>
      </w:r>
      <w:r w:rsidR="00185F54" w:rsidRPr="00CB6734">
        <w:rPr>
          <w:rFonts w:cs="Arial"/>
          <w:sz w:val="22"/>
          <w:szCs w:val="22"/>
        </w:rPr>
        <w:t>may</w:t>
      </w:r>
      <w:r w:rsidRPr="00CB6734">
        <w:rPr>
          <w:rFonts w:cs="Arial"/>
          <w:sz w:val="22"/>
          <w:szCs w:val="22"/>
        </w:rPr>
        <w:t xml:space="preserve"> be able to market using a “soft opt in” if the following conditions were met:</w:t>
      </w:r>
    </w:p>
    <w:p w14:paraId="2139C522" w14:textId="77777777" w:rsidR="007B5964" w:rsidRPr="00CB6734" w:rsidRDefault="007B5964" w:rsidP="007B5964">
      <w:pPr>
        <w:pStyle w:val="ListParagraph"/>
        <w:rPr>
          <w:rFonts w:ascii="Arial" w:hAnsi="Arial" w:cs="Arial"/>
          <w:sz w:val="22"/>
          <w:szCs w:val="22"/>
        </w:rPr>
      </w:pPr>
    </w:p>
    <w:p w14:paraId="404C7DA5" w14:textId="77777777" w:rsidR="0003401B" w:rsidRPr="00CB6734" w:rsidRDefault="007B5964" w:rsidP="007B5964">
      <w:pPr>
        <w:pStyle w:val="Level2Number"/>
        <w:numPr>
          <w:ilvl w:val="2"/>
          <w:numId w:val="4"/>
        </w:numPr>
        <w:spacing w:after="0"/>
        <w:ind w:left="2127" w:hanging="709"/>
        <w:rPr>
          <w:rFonts w:cs="Arial"/>
          <w:sz w:val="22"/>
          <w:szCs w:val="22"/>
        </w:rPr>
      </w:pPr>
      <w:r w:rsidRPr="00CB6734">
        <w:rPr>
          <w:rFonts w:cs="Arial"/>
          <w:sz w:val="22"/>
          <w:szCs w:val="22"/>
        </w:rPr>
        <w:t>c</w:t>
      </w:r>
      <w:r w:rsidR="0003401B" w:rsidRPr="00CB6734">
        <w:rPr>
          <w:rFonts w:cs="Arial"/>
          <w:sz w:val="22"/>
          <w:szCs w:val="22"/>
        </w:rPr>
        <w:t>ontact details have been obtained in the course of a sale (or negotiations for a sale)</w:t>
      </w:r>
      <w:r w:rsidR="00262372" w:rsidRPr="00CB6734">
        <w:rPr>
          <w:rFonts w:cs="Arial"/>
          <w:sz w:val="22"/>
          <w:szCs w:val="22"/>
        </w:rPr>
        <w:t>;</w:t>
      </w:r>
    </w:p>
    <w:p w14:paraId="517D0A0B" w14:textId="77777777" w:rsidR="00B41380" w:rsidRPr="00CB6734" w:rsidRDefault="00B41380" w:rsidP="00B41380">
      <w:pPr>
        <w:pStyle w:val="Level2Number"/>
        <w:numPr>
          <w:ilvl w:val="0"/>
          <w:numId w:val="0"/>
        </w:numPr>
        <w:spacing w:after="0"/>
        <w:ind w:left="2127"/>
        <w:rPr>
          <w:rFonts w:cs="Arial"/>
          <w:sz w:val="22"/>
          <w:szCs w:val="22"/>
        </w:rPr>
      </w:pPr>
    </w:p>
    <w:p w14:paraId="44F71F70" w14:textId="77777777" w:rsidR="00B41380" w:rsidRPr="00CB6734" w:rsidRDefault="004A267D" w:rsidP="00B41380">
      <w:pPr>
        <w:pStyle w:val="Level2Number"/>
        <w:numPr>
          <w:ilvl w:val="2"/>
          <w:numId w:val="4"/>
        </w:numPr>
        <w:spacing w:after="0"/>
        <w:ind w:left="2127" w:hanging="709"/>
        <w:rPr>
          <w:rFonts w:cs="Arial"/>
          <w:sz w:val="22"/>
          <w:szCs w:val="22"/>
        </w:rPr>
      </w:pPr>
      <w:r w:rsidRPr="00CB6734">
        <w:rPr>
          <w:rFonts w:cs="Arial"/>
          <w:sz w:val="22"/>
          <w:szCs w:val="22"/>
        </w:rPr>
        <w:t>Axia</w:t>
      </w:r>
      <w:r w:rsidR="0003401B" w:rsidRPr="00CB6734">
        <w:rPr>
          <w:rFonts w:cs="Arial"/>
          <w:sz w:val="22"/>
          <w:szCs w:val="22"/>
        </w:rPr>
        <w:t xml:space="preserve"> are marketing </w:t>
      </w:r>
      <w:r w:rsidR="00185F54" w:rsidRPr="00CB6734">
        <w:rPr>
          <w:rFonts w:cs="Arial"/>
          <w:sz w:val="22"/>
          <w:szCs w:val="22"/>
        </w:rPr>
        <w:t>its</w:t>
      </w:r>
      <w:r w:rsidR="0003401B" w:rsidRPr="00CB6734">
        <w:rPr>
          <w:rFonts w:cs="Arial"/>
          <w:sz w:val="22"/>
          <w:szCs w:val="22"/>
        </w:rPr>
        <w:t xml:space="preserve"> own similar services</w:t>
      </w:r>
      <w:r w:rsidR="00262372" w:rsidRPr="00CB6734">
        <w:rPr>
          <w:rFonts w:cs="Arial"/>
          <w:sz w:val="22"/>
          <w:szCs w:val="22"/>
        </w:rPr>
        <w:t>; and</w:t>
      </w:r>
      <w:r w:rsidR="0003401B" w:rsidRPr="00CB6734">
        <w:rPr>
          <w:rFonts w:cs="Arial"/>
          <w:sz w:val="22"/>
          <w:szCs w:val="22"/>
        </w:rPr>
        <w:t xml:space="preserve"> </w:t>
      </w:r>
    </w:p>
    <w:p w14:paraId="577DE48D" w14:textId="77777777" w:rsidR="00B41380" w:rsidRPr="00CB6734" w:rsidRDefault="00B41380" w:rsidP="00B41380">
      <w:pPr>
        <w:pStyle w:val="ListParagraph"/>
        <w:rPr>
          <w:rFonts w:ascii="Arial" w:hAnsi="Arial" w:cs="Arial"/>
          <w:sz w:val="22"/>
          <w:szCs w:val="22"/>
        </w:rPr>
      </w:pPr>
    </w:p>
    <w:p w14:paraId="13B5DF66" w14:textId="77777777" w:rsidR="004A267D" w:rsidRPr="00CB6734" w:rsidRDefault="004A267D" w:rsidP="00CB6734">
      <w:pPr>
        <w:pStyle w:val="Level2Number"/>
        <w:numPr>
          <w:ilvl w:val="2"/>
          <w:numId w:val="4"/>
        </w:numPr>
        <w:spacing w:after="0"/>
        <w:ind w:left="2127" w:hanging="709"/>
        <w:rPr>
          <w:rFonts w:cs="Arial"/>
          <w:sz w:val="22"/>
          <w:szCs w:val="22"/>
        </w:rPr>
      </w:pPr>
      <w:r w:rsidRPr="00CB6734">
        <w:rPr>
          <w:rFonts w:cs="Arial"/>
          <w:sz w:val="22"/>
          <w:szCs w:val="22"/>
        </w:rPr>
        <w:t>Axia</w:t>
      </w:r>
      <w:r w:rsidR="00B41380" w:rsidRPr="00CB6734">
        <w:rPr>
          <w:rFonts w:cs="Arial"/>
          <w:sz w:val="22"/>
          <w:szCs w:val="22"/>
        </w:rPr>
        <w:t xml:space="preserve"> give</w:t>
      </w:r>
      <w:r w:rsidR="00185F54" w:rsidRPr="00CB6734">
        <w:rPr>
          <w:rFonts w:cs="Arial"/>
          <w:sz w:val="22"/>
          <w:szCs w:val="22"/>
        </w:rPr>
        <w:t>s</w:t>
      </w:r>
      <w:r w:rsidR="00B41380" w:rsidRPr="00CB6734">
        <w:rPr>
          <w:rFonts w:cs="Arial"/>
          <w:sz w:val="22"/>
          <w:szCs w:val="22"/>
        </w:rPr>
        <w:t xml:space="preserve"> the individual a simple opportunity to refuse to opt out of the marketing, both when first collecting the details and in every message after that.</w:t>
      </w:r>
    </w:p>
    <w:p w14:paraId="43480E4B" w14:textId="77777777" w:rsidR="004A267D" w:rsidRPr="00CB6734" w:rsidRDefault="004A267D" w:rsidP="004A267D">
      <w:pPr>
        <w:pStyle w:val="Level2Number"/>
        <w:numPr>
          <w:ilvl w:val="0"/>
          <w:numId w:val="0"/>
        </w:numPr>
        <w:spacing w:after="0"/>
        <w:ind w:left="2127"/>
        <w:rPr>
          <w:rFonts w:cs="Arial"/>
          <w:sz w:val="22"/>
          <w:szCs w:val="22"/>
        </w:rPr>
      </w:pPr>
    </w:p>
    <w:p w14:paraId="3E591C9A" w14:textId="77777777" w:rsidR="00F77638" w:rsidRPr="00CB6734" w:rsidRDefault="00F77638" w:rsidP="00697611">
      <w:pPr>
        <w:pStyle w:val="Heading1"/>
        <w:numPr>
          <w:ilvl w:val="0"/>
          <w:numId w:val="4"/>
        </w:numPr>
        <w:ind w:left="851" w:hanging="851"/>
        <w:jc w:val="both"/>
        <w:rPr>
          <w:rFonts w:ascii="Arial" w:hAnsi="Arial" w:cs="Arial"/>
          <w:color w:val="auto"/>
          <w:sz w:val="22"/>
          <w:szCs w:val="22"/>
        </w:rPr>
      </w:pPr>
      <w:bookmarkStart w:id="33" w:name="_Toc512864823"/>
      <w:r w:rsidRPr="00CB6734">
        <w:rPr>
          <w:rFonts w:ascii="Arial" w:hAnsi="Arial" w:cs="Arial"/>
          <w:color w:val="auto"/>
          <w:sz w:val="22"/>
          <w:szCs w:val="22"/>
        </w:rPr>
        <w:t xml:space="preserve">AUTOMATED </w:t>
      </w:r>
      <w:r w:rsidR="00842E64" w:rsidRPr="00CB6734">
        <w:rPr>
          <w:rFonts w:ascii="Arial" w:hAnsi="Arial" w:cs="Arial"/>
          <w:color w:val="auto"/>
          <w:sz w:val="22"/>
          <w:szCs w:val="22"/>
        </w:rPr>
        <w:t xml:space="preserve">DECISION </w:t>
      </w:r>
      <w:r w:rsidR="00F750FF" w:rsidRPr="00CB6734">
        <w:rPr>
          <w:rFonts w:ascii="Arial" w:hAnsi="Arial" w:cs="Arial"/>
          <w:color w:val="auto"/>
          <w:sz w:val="22"/>
          <w:szCs w:val="22"/>
        </w:rPr>
        <w:t>MAKING AND PROFILING</w:t>
      </w:r>
      <w:bookmarkEnd w:id="33"/>
    </w:p>
    <w:p w14:paraId="7BAB131D" w14:textId="77777777" w:rsidR="0003401B" w:rsidRPr="00CB6734" w:rsidRDefault="0003401B" w:rsidP="0003401B">
      <w:pPr>
        <w:rPr>
          <w:rFonts w:ascii="Arial" w:hAnsi="Arial" w:cs="Arial"/>
          <w:sz w:val="22"/>
          <w:szCs w:val="22"/>
        </w:rPr>
      </w:pPr>
    </w:p>
    <w:p w14:paraId="6D093133" w14:textId="77777777" w:rsidR="0003401B" w:rsidRPr="00CB6734" w:rsidRDefault="0003401B" w:rsidP="00697611">
      <w:pPr>
        <w:jc w:val="both"/>
        <w:rPr>
          <w:rFonts w:ascii="Arial" w:hAnsi="Arial" w:cs="Arial"/>
          <w:sz w:val="22"/>
          <w:szCs w:val="22"/>
        </w:rPr>
      </w:pPr>
    </w:p>
    <w:p w14:paraId="14B16080" w14:textId="77777777" w:rsidR="00D3138D" w:rsidRPr="00CB6734" w:rsidRDefault="00F77638" w:rsidP="00697611">
      <w:pPr>
        <w:pStyle w:val="Level2Number"/>
        <w:numPr>
          <w:ilvl w:val="1"/>
          <w:numId w:val="4"/>
        </w:numPr>
        <w:spacing w:after="0"/>
        <w:ind w:left="1418" w:hanging="567"/>
        <w:rPr>
          <w:rFonts w:cs="Arial"/>
          <w:sz w:val="22"/>
          <w:szCs w:val="22"/>
        </w:rPr>
      </w:pPr>
      <w:r w:rsidRPr="00CB6734">
        <w:rPr>
          <w:rFonts w:cs="Arial"/>
          <w:sz w:val="22"/>
          <w:szCs w:val="22"/>
        </w:rPr>
        <w:t xml:space="preserve">Under </w:t>
      </w:r>
      <w:r w:rsidR="005E7D08" w:rsidRPr="00CB6734">
        <w:rPr>
          <w:rFonts w:cs="Arial"/>
          <w:sz w:val="22"/>
          <w:szCs w:val="22"/>
        </w:rPr>
        <w:t>Data Protection Laws</w:t>
      </w:r>
      <w:r w:rsidR="00D3138D" w:rsidRPr="00CB6734">
        <w:rPr>
          <w:rFonts w:cs="Arial"/>
          <w:sz w:val="22"/>
          <w:szCs w:val="22"/>
        </w:rPr>
        <w:t xml:space="preserve"> there are controls around profiling and automated decision making in relation to </w:t>
      </w:r>
      <w:r w:rsidR="004610D5" w:rsidRPr="00CB6734">
        <w:rPr>
          <w:rFonts w:cs="Arial"/>
          <w:sz w:val="22"/>
          <w:szCs w:val="22"/>
        </w:rPr>
        <w:t>Individuals</w:t>
      </w:r>
      <w:r w:rsidR="00D3138D" w:rsidRPr="00CB6734">
        <w:rPr>
          <w:rFonts w:cs="Arial"/>
          <w:sz w:val="22"/>
          <w:szCs w:val="22"/>
        </w:rPr>
        <w:t>.</w:t>
      </w:r>
    </w:p>
    <w:p w14:paraId="73CFC26C" w14:textId="77777777" w:rsidR="00D3138D" w:rsidRPr="00CB6734" w:rsidRDefault="00D3138D" w:rsidP="00697611">
      <w:pPr>
        <w:pStyle w:val="Level2Number"/>
        <w:numPr>
          <w:ilvl w:val="0"/>
          <w:numId w:val="0"/>
        </w:numPr>
        <w:ind w:left="1418"/>
        <w:rPr>
          <w:rFonts w:cs="Arial"/>
          <w:sz w:val="22"/>
          <w:szCs w:val="22"/>
        </w:rPr>
      </w:pPr>
      <w:r w:rsidRPr="00CB6734">
        <w:rPr>
          <w:rFonts w:cs="Arial"/>
          <w:b/>
          <w:sz w:val="22"/>
          <w:szCs w:val="22"/>
        </w:rPr>
        <w:t>Automated Decision Making</w:t>
      </w:r>
      <w:r w:rsidRPr="00CB6734">
        <w:rPr>
          <w:rFonts w:cs="Arial"/>
          <w:sz w:val="22"/>
          <w:szCs w:val="22"/>
        </w:rPr>
        <w:t xml:space="preserve"> happens where </w:t>
      </w:r>
      <w:r w:rsidR="004A267D" w:rsidRPr="00CB6734">
        <w:rPr>
          <w:rFonts w:cs="Arial"/>
          <w:sz w:val="22"/>
          <w:szCs w:val="22"/>
        </w:rPr>
        <w:t>Axia</w:t>
      </w:r>
      <w:r w:rsidR="00C573D8" w:rsidRPr="00CB6734">
        <w:rPr>
          <w:rFonts w:cs="Arial"/>
          <w:sz w:val="22"/>
          <w:szCs w:val="22"/>
        </w:rPr>
        <w:t xml:space="preserve"> </w:t>
      </w:r>
      <w:r w:rsidRPr="00CB6734">
        <w:rPr>
          <w:rFonts w:cs="Arial"/>
          <w:sz w:val="22"/>
          <w:szCs w:val="22"/>
        </w:rPr>
        <w:t>make</w:t>
      </w:r>
      <w:r w:rsidR="00C573D8" w:rsidRPr="00CB6734">
        <w:rPr>
          <w:rFonts w:cs="Arial"/>
          <w:sz w:val="22"/>
          <w:szCs w:val="22"/>
        </w:rPr>
        <w:t>s</w:t>
      </w:r>
      <w:r w:rsidRPr="00CB6734">
        <w:rPr>
          <w:rFonts w:cs="Arial"/>
          <w:sz w:val="22"/>
          <w:szCs w:val="22"/>
        </w:rPr>
        <w:t xml:space="preserve"> a decision about an Individual solely by automated means without any human involvement</w:t>
      </w:r>
      <w:r w:rsidR="00466ECB" w:rsidRPr="00CB6734">
        <w:rPr>
          <w:rFonts w:cs="Arial"/>
          <w:sz w:val="22"/>
          <w:szCs w:val="22"/>
        </w:rPr>
        <w:t xml:space="preserve"> and the decision has legal or other significant effects</w:t>
      </w:r>
      <w:r w:rsidRPr="00CB6734">
        <w:rPr>
          <w:rFonts w:cs="Arial"/>
          <w:sz w:val="22"/>
          <w:szCs w:val="22"/>
        </w:rPr>
        <w:t>; and</w:t>
      </w:r>
    </w:p>
    <w:p w14:paraId="0462A4B8" w14:textId="77777777" w:rsidR="00D3138D" w:rsidRPr="00CB6734" w:rsidRDefault="00D3138D" w:rsidP="00697611">
      <w:pPr>
        <w:pStyle w:val="Level2Number"/>
        <w:numPr>
          <w:ilvl w:val="0"/>
          <w:numId w:val="0"/>
        </w:numPr>
        <w:spacing w:after="0"/>
        <w:ind w:left="1418"/>
        <w:rPr>
          <w:rFonts w:cs="Arial"/>
          <w:sz w:val="22"/>
          <w:szCs w:val="22"/>
        </w:rPr>
      </w:pPr>
      <w:r w:rsidRPr="00CB6734">
        <w:rPr>
          <w:rFonts w:cs="Arial"/>
          <w:b/>
          <w:sz w:val="22"/>
          <w:szCs w:val="22"/>
        </w:rPr>
        <w:t>Profiling</w:t>
      </w:r>
      <w:r w:rsidRPr="00CB6734">
        <w:rPr>
          <w:rFonts w:cs="Arial"/>
          <w:sz w:val="22"/>
          <w:szCs w:val="22"/>
        </w:rPr>
        <w:t xml:space="preserve"> happens where </w:t>
      </w:r>
      <w:r w:rsidR="004A267D" w:rsidRPr="00CB6734">
        <w:rPr>
          <w:rFonts w:cs="Arial"/>
          <w:sz w:val="22"/>
          <w:szCs w:val="22"/>
        </w:rPr>
        <w:t>Axia</w:t>
      </w:r>
      <w:r w:rsidR="00C573D8" w:rsidRPr="00CB6734">
        <w:rPr>
          <w:rFonts w:cs="Arial"/>
          <w:sz w:val="22"/>
          <w:szCs w:val="22"/>
        </w:rPr>
        <w:t xml:space="preserve"> </w:t>
      </w:r>
      <w:r w:rsidRPr="00CB6734">
        <w:rPr>
          <w:rFonts w:cs="Arial"/>
          <w:sz w:val="22"/>
          <w:szCs w:val="22"/>
        </w:rPr>
        <w:t xml:space="preserve">automatically </w:t>
      </w:r>
      <w:r w:rsidR="00842E64" w:rsidRPr="00CB6734">
        <w:rPr>
          <w:rFonts w:cs="Arial"/>
          <w:sz w:val="22"/>
          <w:szCs w:val="22"/>
        </w:rPr>
        <w:t>u</w:t>
      </w:r>
      <w:r w:rsidR="00D565CC" w:rsidRPr="00CB6734">
        <w:rPr>
          <w:rFonts w:cs="Arial"/>
          <w:sz w:val="22"/>
          <w:szCs w:val="22"/>
        </w:rPr>
        <w:t>s</w:t>
      </w:r>
      <w:r w:rsidR="00D927FB" w:rsidRPr="00CB6734">
        <w:rPr>
          <w:rFonts w:cs="Arial"/>
          <w:sz w:val="22"/>
          <w:szCs w:val="22"/>
        </w:rPr>
        <w:t>e</w:t>
      </w:r>
      <w:r w:rsidR="00C573D8" w:rsidRPr="00CB6734">
        <w:rPr>
          <w:rFonts w:cs="Arial"/>
          <w:sz w:val="22"/>
          <w:szCs w:val="22"/>
        </w:rPr>
        <w:t>s</w:t>
      </w:r>
      <w:r w:rsidR="00D927FB" w:rsidRPr="00CB6734">
        <w:rPr>
          <w:rFonts w:cs="Arial"/>
          <w:sz w:val="22"/>
          <w:szCs w:val="22"/>
        </w:rPr>
        <w:t xml:space="preserve"> </w:t>
      </w:r>
      <w:r w:rsidRPr="00CB6734">
        <w:rPr>
          <w:rFonts w:cs="Arial"/>
          <w:sz w:val="22"/>
          <w:szCs w:val="22"/>
        </w:rPr>
        <w:t xml:space="preserve">Personal Data to evaluate certain things about an Individual. </w:t>
      </w:r>
    </w:p>
    <w:p w14:paraId="5755E781" w14:textId="77777777" w:rsidR="00D3138D" w:rsidRPr="00CB6734" w:rsidRDefault="00D3138D" w:rsidP="00697611">
      <w:pPr>
        <w:pStyle w:val="Level2Number"/>
        <w:numPr>
          <w:ilvl w:val="0"/>
          <w:numId w:val="0"/>
        </w:numPr>
        <w:spacing w:after="0"/>
        <w:ind w:left="1418"/>
        <w:rPr>
          <w:rFonts w:cs="Arial"/>
          <w:sz w:val="22"/>
          <w:szCs w:val="22"/>
        </w:rPr>
      </w:pPr>
    </w:p>
    <w:p w14:paraId="159F36B4" w14:textId="77777777" w:rsidR="00BA459B" w:rsidRPr="00CB6734" w:rsidRDefault="00D927FB" w:rsidP="00697611">
      <w:pPr>
        <w:pStyle w:val="Level2Number"/>
        <w:numPr>
          <w:ilvl w:val="1"/>
          <w:numId w:val="4"/>
        </w:numPr>
        <w:spacing w:after="0"/>
        <w:ind w:left="1418" w:hanging="567"/>
        <w:rPr>
          <w:rFonts w:cs="Arial"/>
          <w:sz w:val="22"/>
          <w:szCs w:val="22"/>
        </w:rPr>
      </w:pPr>
      <w:r w:rsidRPr="00CB6734">
        <w:rPr>
          <w:rFonts w:cs="Arial"/>
          <w:sz w:val="22"/>
          <w:szCs w:val="22"/>
        </w:rPr>
        <w:t xml:space="preserve">Any Automated Decision Making or Profiling which </w:t>
      </w:r>
      <w:r w:rsidR="004A267D" w:rsidRPr="00CB6734">
        <w:rPr>
          <w:rFonts w:cs="Arial"/>
          <w:sz w:val="22"/>
          <w:szCs w:val="22"/>
        </w:rPr>
        <w:t>Axia</w:t>
      </w:r>
      <w:r w:rsidR="00C573D8" w:rsidRPr="00CB6734">
        <w:rPr>
          <w:rFonts w:cs="Arial"/>
          <w:sz w:val="22"/>
          <w:szCs w:val="22"/>
        </w:rPr>
        <w:t xml:space="preserve"> carries</w:t>
      </w:r>
      <w:r w:rsidRPr="00CB6734">
        <w:rPr>
          <w:rFonts w:cs="Arial"/>
          <w:sz w:val="22"/>
          <w:szCs w:val="22"/>
        </w:rPr>
        <w:t xml:space="preserve"> out can only be done once </w:t>
      </w:r>
      <w:r w:rsidR="004A267D" w:rsidRPr="00CB6734">
        <w:rPr>
          <w:rFonts w:cs="Arial"/>
          <w:sz w:val="22"/>
          <w:szCs w:val="22"/>
        </w:rPr>
        <w:t>Axia</w:t>
      </w:r>
      <w:r w:rsidR="00C573D8" w:rsidRPr="00CB6734">
        <w:rPr>
          <w:rFonts w:cs="Arial"/>
          <w:sz w:val="22"/>
          <w:szCs w:val="22"/>
        </w:rPr>
        <w:t xml:space="preserve"> is</w:t>
      </w:r>
      <w:r w:rsidR="000E39A5" w:rsidRPr="00CB6734">
        <w:rPr>
          <w:rFonts w:cs="Arial"/>
          <w:sz w:val="22"/>
          <w:szCs w:val="22"/>
        </w:rPr>
        <w:t xml:space="preserve"> confident that </w:t>
      </w:r>
      <w:r w:rsidR="00C573D8" w:rsidRPr="00CB6734">
        <w:rPr>
          <w:rFonts w:cs="Arial"/>
          <w:sz w:val="22"/>
          <w:szCs w:val="22"/>
        </w:rPr>
        <w:t>it is</w:t>
      </w:r>
      <w:r w:rsidRPr="00CB6734">
        <w:rPr>
          <w:rFonts w:cs="Arial"/>
          <w:sz w:val="22"/>
          <w:szCs w:val="22"/>
        </w:rPr>
        <w:t xml:space="preserve"> compl</w:t>
      </w:r>
      <w:r w:rsidR="000E39A5" w:rsidRPr="00CB6734">
        <w:rPr>
          <w:rFonts w:cs="Arial"/>
          <w:sz w:val="22"/>
          <w:szCs w:val="22"/>
        </w:rPr>
        <w:t>ying with Data Protection Laws.</w:t>
      </w:r>
      <w:r w:rsidRPr="00CB6734">
        <w:rPr>
          <w:rFonts w:cs="Arial"/>
          <w:sz w:val="22"/>
          <w:szCs w:val="22"/>
        </w:rPr>
        <w:t xml:space="preserve"> If </w:t>
      </w:r>
      <w:r w:rsidR="004A267D" w:rsidRPr="00CB6734">
        <w:rPr>
          <w:rFonts w:cs="Arial"/>
          <w:sz w:val="22"/>
          <w:szCs w:val="22"/>
        </w:rPr>
        <w:t>Axia</w:t>
      </w:r>
      <w:r w:rsidR="00BB7DF5" w:rsidRPr="00CB6734">
        <w:rPr>
          <w:rFonts w:cs="Arial"/>
          <w:sz w:val="22"/>
          <w:szCs w:val="22"/>
        </w:rPr>
        <w:t xml:space="preserve"> Personnel</w:t>
      </w:r>
      <w:r w:rsidRPr="00CB6734">
        <w:rPr>
          <w:rFonts w:cs="Arial"/>
          <w:sz w:val="22"/>
          <w:szCs w:val="22"/>
        </w:rPr>
        <w:t xml:space="preserve"> t</w:t>
      </w:r>
      <w:r w:rsidR="000E39A5" w:rsidRPr="00CB6734">
        <w:rPr>
          <w:rFonts w:cs="Arial"/>
          <w:sz w:val="22"/>
          <w:szCs w:val="22"/>
        </w:rPr>
        <w:t>herefore wish to carry out any Automated Decision Making or P</w:t>
      </w:r>
      <w:r w:rsidRPr="00CB6734">
        <w:rPr>
          <w:rFonts w:cs="Arial"/>
          <w:sz w:val="22"/>
          <w:szCs w:val="22"/>
        </w:rPr>
        <w:t xml:space="preserve">rofiling </w:t>
      </w:r>
      <w:r w:rsidR="004A267D" w:rsidRPr="00CB6734">
        <w:rPr>
          <w:rFonts w:cs="Arial"/>
          <w:sz w:val="22"/>
          <w:szCs w:val="22"/>
        </w:rPr>
        <w:t>Axia</w:t>
      </w:r>
      <w:r w:rsidR="00BB7DF5" w:rsidRPr="00CB6734">
        <w:rPr>
          <w:rFonts w:cs="Arial"/>
          <w:sz w:val="22"/>
          <w:szCs w:val="22"/>
        </w:rPr>
        <w:t xml:space="preserve"> Personnel</w:t>
      </w:r>
      <w:r w:rsidRPr="00CB6734">
        <w:rPr>
          <w:rFonts w:cs="Arial"/>
          <w:sz w:val="22"/>
          <w:szCs w:val="22"/>
        </w:rPr>
        <w:t xml:space="preserve"> </w:t>
      </w:r>
      <w:r w:rsidR="000E39A5" w:rsidRPr="00CB6734">
        <w:rPr>
          <w:rFonts w:cs="Arial"/>
          <w:sz w:val="22"/>
          <w:szCs w:val="22"/>
        </w:rPr>
        <w:t>must</w:t>
      </w:r>
      <w:r w:rsidRPr="00CB6734">
        <w:rPr>
          <w:rFonts w:cs="Arial"/>
          <w:sz w:val="22"/>
          <w:szCs w:val="22"/>
        </w:rPr>
        <w:t xml:space="preserve"> inform </w:t>
      </w:r>
      <w:r w:rsidR="00C573D8" w:rsidRPr="00CB6734">
        <w:rPr>
          <w:rFonts w:cs="Arial"/>
          <w:sz w:val="22"/>
          <w:szCs w:val="22"/>
        </w:rPr>
        <w:t>the</w:t>
      </w:r>
      <w:r w:rsidR="000E39A5" w:rsidRPr="00CB6734">
        <w:rPr>
          <w:rFonts w:cs="Arial"/>
          <w:sz w:val="22"/>
          <w:szCs w:val="22"/>
        </w:rPr>
        <w:t xml:space="preserve"> </w:t>
      </w:r>
      <w:r w:rsidR="008A103B" w:rsidRPr="00CB6734">
        <w:rPr>
          <w:rFonts w:cs="Arial"/>
          <w:sz w:val="22"/>
          <w:szCs w:val="22"/>
        </w:rPr>
        <w:t xml:space="preserve">Data Protection </w:t>
      </w:r>
      <w:r w:rsidR="000E39A5" w:rsidRPr="00CB6734">
        <w:rPr>
          <w:rFonts w:cs="Arial"/>
          <w:sz w:val="22"/>
          <w:szCs w:val="22"/>
        </w:rPr>
        <w:t>O</w:t>
      </w:r>
      <w:r w:rsidR="00C573D8" w:rsidRPr="00CB6734">
        <w:rPr>
          <w:rFonts w:cs="Arial"/>
          <w:sz w:val="22"/>
          <w:szCs w:val="22"/>
        </w:rPr>
        <w:t>fficer</w:t>
      </w:r>
      <w:r w:rsidR="00262372" w:rsidRPr="00CB6734">
        <w:rPr>
          <w:rFonts w:cs="Arial"/>
          <w:sz w:val="22"/>
          <w:szCs w:val="22"/>
        </w:rPr>
        <w:t>.</w:t>
      </w:r>
    </w:p>
    <w:p w14:paraId="18024E04" w14:textId="77777777" w:rsidR="00BA459B" w:rsidRPr="00CB6734" w:rsidRDefault="00BA459B" w:rsidP="00697611">
      <w:pPr>
        <w:pStyle w:val="Level2Number"/>
        <w:numPr>
          <w:ilvl w:val="0"/>
          <w:numId w:val="0"/>
        </w:numPr>
        <w:spacing w:after="0"/>
        <w:ind w:left="1418"/>
        <w:rPr>
          <w:rFonts w:cs="Arial"/>
          <w:sz w:val="22"/>
          <w:szCs w:val="22"/>
        </w:rPr>
      </w:pPr>
    </w:p>
    <w:p w14:paraId="2B77B2E4" w14:textId="77777777" w:rsidR="00D927FB" w:rsidRPr="00CB6734" w:rsidRDefault="004A267D" w:rsidP="00697611">
      <w:pPr>
        <w:pStyle w:val="Level2Number"/>
        <w:numPr>
          <w:ilvl w:val="1"/>
          <w:numId w:val="4"/>
        </w:numPr>
        <w:spacing w:after="0"/>
        <w:ind w:left="1418" w:hanging="567"/>
        <w:rPr>
          <w:rFonts w:cs="Arial"/>
          <w:sz w:val="22"/>
          <w:szCs w:val="22"/>
        </w:rPr>
      </w:pPr>
      <w:r w:rsidRPr="00CB6734">
        <w:rPr>
          <w:rFonts w:cs="Arial"/>
          <w:sz w:val="22"/>
          <w:szCs w:val="22"/>
        </w:rPr>
        <w:t>Axia</w:t>
      </w:r>
      <w:r w:rsidR="00BB7DF5" w:rsidRPr="00CB6734">
        <w:rPr>
          <w:rFonts w:cs="Arial"/>
          <w:sz w:val="22"/>
          <w:szCs w:val="22"/>
        </w:rPr>
        <w:t xml:space="preserve"> Personnel</w:t>
      </w:r>
      <w:r w:rsidR="00E35013" w:rsidRPr="00CB6734">
        <w:rPr>
          <w:rFonts w:cs="Arial"/>
          <w:sz w:val="22"/>
          <w:szCs w:val="22"/>
        </w:rPr>
        <w:t xml:space="preserve"> </w:t>
      </w:r>
      <w:r w:rsidR="000E39A5" w:rsidRPr="00CB6734">
        <w:rPr>
          <w:rFonts w:cs="Arial"/>
          <w:sz w:val="22"/>
          <w:szCs w:val="22"/>
        </w:rPr>
        <w:t>must not carry out Automated Decision Making or P</w:t>
      </w:r>
      <w:r w:rsidR="00E35013" w:rsidRPr="00CB6734">
        <w:rPr>
          <w:rFonts w:cs="Arial"/>
          <w:sz w:val="22"/>
          <w:szCs w:val="22"/>
        </w:rPr>
        <w:t xml:space="preserve">rofiling without the approval of </w:t>
      </w:r>
      <w:r w:rsidR="00C573D8" w:rsidRPr="00CB6734">
        <w:rPr>
          <w:rFonts w:cs="Arial"/>
          <w:sz w:val="22"/>
          <w:szCs w:val="22"/>
        </w:rPr>
        <w:t>the</w:t>
      </w:r>
      <w:r w:rsidR="00433640" w:rsidRPr="00CB6734">
        <w:rPr>
          <w:rFonts w:cs="Arial"/>
          <w:sz w:val="22"/>
          <w:szCs w:val="22"/>
        </w:rPr>
        <w:t xml:space="preserve"> Data Protection</w:t>
      </w:r>
      <w:r w:rsidR="00E35013" w:rsidRPr="00CB6734">
        <w:rPr>
          <w:rFonts w:cs="Arial"/>
          <w:sz w:val="22"/>
          <w:szCs w:val="22"/>
        </w:rPr>
        <w:t xml:space="preserve"> Officer.</w:t>
      </w:r>
    </w:p>
    <w:p w14:paraId="2A169A97" w14:textId="77777777" w:rsidR="00D927FB" w:rsidRPr="00CB6734" w:rsidRDefault="00D927FB" w:rsidP="00697611">
      <w:pPr>
        <w:pStyle w:val="Level2Number"/>
        <w:numPr>
          <w:ilvl w:val="0"/>
          <w:numId w:val="0"/>
        </w:numPr>
        <w:spacing w:after="0"/>
        <w:ind w:left="1418"/>
        <w:rPr>
          <w:rFonts w:cs="Arial"/>
          <w:sz w:val="22"/>
          <w:szCs w:val="22"/>
        </w:rPr>
      </w:pPr>
    </w:p>
    <w:p w14:paraId="40354A74" w14:textId="77777777" w:rsidR="00D927FB" w:rsidRPr="00CB6734" w:rsidRDefault="004A267D" w:rsidP="00697611">
      <w:pPr>
        <w:pStyle w:val="Level2Number"/>
        <w:numPr>
          <w:ilvl w:val="1"/>
          <w:numId w:val="4"/>
        </w:numPr>
        <w:spacing w:after="0"/>
        <w:ind w:left="1418" w:hanging="567"/>
        <w:rPr>
          <w:rFonts w:cs="Arial"/>
          <w:sz w:val="22"/>
          <w:szCs w:val="22"/>
        </w:rPr>
      </w:pPr>
      <w:r w:rsidRPr="00CB6734">
        <w:rPr>
          <w:rFonts w:cs="Arial"/>
          <w:sz w:val="22"/>
          <w:szCs w:val="22"/>
        </w:rPr>
        <w:t>Axia</w:t>
      </w:r>
      <w:r w:rsidR="00C573D8" w:rsidRPr="00CB6734">
        <w:rPr>
          <w:rFonts w:cs="Arial"/>
          <w:sz w:val="22"/>
          <w:szCs w:val="22"/>
        </w:rPr>
        <w:t xml:space="preserve"> </w:t>
      </w:r>
      <w:r w:rsidR="00D927FB" w:rsidRPr="00CB6734">
        <w:rPr>
          <w:rFonts w:cs="Arial"/>
          <w:sz w:val="22"/>
          <w:szCs w:val="22"/>
        </w:rPr>
        <w:t>do</w:t>
      </w:r>
      <w:r w:rsidR="00C573D8" w:rsidRPr="00CB6734">
        <w:rPr>
          <w:rFonts w:cs="Arial"/>
          <w:sz w:val="22"/>
          <w:szCs w:val="22"/>
        </w:rPr>
        <w:t>es</w:t>
      </w:r>
      <w:r w:rsidR="00D927FB" w:rsidRPr="00CB6734">
        <w:rPr>
          <w:rFonts w:cs="Arial"/>
          <w:sz w:val="22"/>
          <w:szCs w:val="22"/>
        </w:rPr>
        <w:t xml:space="preserve"> not carry out Automated Decision Making</w:t>
      </w:r>
      <w:r w:rsidR="00EB5C3A" w:rsidRPr="00CB6734">
        <w:rPr>
          <w:rFonts w:cs="Arial"/>
          <w:sz w:val="22"/>
          <w:szCs w:val="22"/>
        </w:rPr>
        <w:t xml:space="preserve"> or Profiling</w:t>
      </w:r>
      <w:r w:rsidR="00D927FB" w:rsidRPr="00CB6734">
        <w:rPr>
          <w:rFonts w:cs="Arial"/>
          <w:sz w:val="22"/>
          <w:szCs w:val="22"/>
        </w:rPr>
        <w:t xml:space="preserve"> in relation to </w:t>
      </w:r>
      <w:r w:rsidR="00C573D8" w:rsidRPr="00CB6734">
        <w:rPr>
          <w:rFonts w:cs="Arial"/>
          <w:sz w:val="22"/>
          <w:szCs w:val="22"/>
        </w:rPr>
        <w:t>its</w:t>
      </w:r>
      <w:r w:rsidR="000E39A5" w:rsidRPr="00CB6734">
        <w:rPr>
          <w:rFonts w:cs="Arial"/>
          <w:sz w:val="22"/>
          <w:szCs w:val="22"/>
        </w:rPr>
        <w:t xml:space="preserve"> employees. </w:t>
      </w:r>
    </w:p>
    <w:p w14:paraId="57761570" w14:textId="77777777" w:rsidR="00700E4D" w:rsidRPr="00CB6734" w:rsidRDefault="00700E4D" w:rsidP="00697611">
      <w:pPr>
        <w:pStyle w:val="Heading1"/>
        <w:numPr>
          <w:ilvl w:val="0"/>
          <w:numId w:val="4"/>
        </w:numPr>
        <w:ind w:left="851" w:hanging="851"/>
        <w:jc w:val="both"/>
        <w:rPr>
          <w:rFonts w:ascii="Arial" w:hAnsi="Arial" w:cs="Arial"/>
          <w:color w:val="auto"/>
          <w:sz w:val="22"/>
          <w:szCs w:val="22"/>
        </w:rPr>
      </w:pPr>
      <w:bookmarkStart w:id="34" w:name="_Toc512864824"/>
      <w:r w:rsidRPr="00CB6734">
        <w:rPr>
          <w:rFonts w:ascii="Arial" w:hAnsi="Arial" w:cs="Arial"/>
          <w:color w:val="auto"/>
          <w:sz w:val="22"/>
          <w:szCs w:val="22"/>
        </w:rPr>
        <w:lastRenderedPageBreak/>
        <w:t xml:space="preserve">DATA </w:t>
      </w:r>
      <w:r w:rsidR="00A67114" w:rsidRPr="00CB6734">
        <w:rPr>
          <w:rFonts w:ascii="Arial" w:hAnsi="Arial" w:cs="Arial"/>
          <w:color w:val="auto"/>
          <w:sz w:val="22"/>
          <w:szCs w:val="22"/>
        </w:rPr>
        <w:t xml:space="preserve">PROTECTION </w:t>
      </w:r>
      <w:r w:rsidRPr="00CB6734">
        <w:rPr>
          <w:rFonts w:ascii="Arial" w:hAnsi="Arial" w:cs="Arial"/>
          <w:color w:val="auto"/>
          <w:sz w:val="22"/>
          <w:szCs w:val="22"/>
        </w:rPr>
        <w:t>IMPACT ASSESSMENTS (DPIA)</w:t>
      </w:r>
      <w:bookmarkEnd w:id="34"/>
    </w:p>
    <w:p w14:paraId="68214699" w14:textId="77777777" w:rsidR="00E471F8" w:rsidRPr="00CB6734" w:rsidRDefault="00E471F8" w:rsidP="00E471F8">
      <w:pPr>
        <w:rPr>
          <w:rFonts w:ascii="Arial" w:hAnsi="Arial" w:cs="Arial"/>
          <w:sz w:val="22"/>
          <w:szCs w:val="22"/>
        </w:rPr>
      </w:pPr>
    </w:p>
    <w:p w14:paraId="5F9E3E69" w14:textId="77777777" w:rsidR="007B5964" w:rsidRPr="00CB6734" w:rsidRDefault="00E471F8" w:rsidP="007B5964">
      <w:pPr>
        <w:pStyle w:val="Level2Number"/>
        <w:numPr>
          <w:ilvl w:val="1"/>
          <w:numId w:val="4"/>
        </w:numPr>
        <w:spacing w:after="0"/>
        <w:ind w:left="1418" w:hanging="567"/>
        <w:rPr>
          <w:rFonts w:cs="Arial"/>
          <w:sz w:val="22"/>
          <w:szCs w:val="22"/>
        </w:rPr>
      </w:pPr>
      <w:r w:rsidRPr="00CB6734">
        <w:rPr>
          <w:rFonts w:cs="Arial"/>
          <w:sz w:val="22"/>
          <w:szCs w:val="22"/>
        </w:rPr>
        <w:t>The GDPR introduce a new requirement to carry out a risk assessment in relation to the use of Personal Data for a new service, product or process. This must be done prior to the processing via a Data Protection Impact Assessment (DPIA). A DPIA should be started as early as practical in the design of processing operations. A DPIA is not a prohibition on using Personal Data but is an assessment of issues affecting Personal Data which need to be considered before a new product/service/process is rolled out. The process is designed to:</w:t>
      </w:r>
    </w:p>
    <w:p w14:paraId="54CD3263" w14:textId="77777777" w:rsidR="007B5964" w:rsidRPr="00CB6734" w:rsidRDefault="007B5964" w:rsidP="007B5964">
      <w:pPr>
        <w:pStyle w:val="Level2Number"/>
        <w:numPr>
          <w:ilvl w:val="0"/>
          <w:numId w:val="0"/>
        </w:numPr>
        <w:spacing w:after="0"/>
        <w:ind w:left="1418"/>
        <w:rPr>
          <w:rFonts w:cs="Arial"/>
          <w:sz w:val="22"/>
          <w:szCs w:val="22"/>
        </w:rPr>
      </w:pPr>
    </w:p>
    <w:p w14:paraId="5F12DD8C" w14:textId="77777777" w:rsidR="00E471F8" w:rsidRPr="00CB6734" w:rsidRDefault="00E471F8" w:rsidP="007B5964">
      <w:pPr>
        <w:pStyle w:val="Level2Number"/>
        <w:numPr>
          <w:ilvl w:val="2"/>
          <w:numId w:val="4"/>
        </w:numPr>
        <w:spacing w:after="0"/>
        <w:ind w:firstLine="338"/>
        <w:rPr>
          <w:rFonts w:cs="Arial"/>
          <w:sz w:val="22"/>
          <w:szCs w:val="22"/>
        </w:rPr>
      </w:pPr>
      <w:r w:rsidRPr="00CB6734">
        <w:rPr>
          <w:rFonts w:cs="Arial"/>
          <w:sz w:val="22"/>
          <w:szCs w:val="22"/>
        </w:rPr>
        <w:t>describe the collection and use of Personal Data;</w:t>
      </w:r>
    </w:p>
    <w:p w14:paraId="71CA3F0A" w14:textId="77777777" w:rsidR="00B41380" w:rsidRPr="00CB6734" w:rsidRDefault="00B41380" w:rsidP="00B41380">
      <w:pPr>
        <w:pStyle w:val="Level2Number"/>
        <w:numPr>
          <w:ilvl w:val="0"/>
          <w:numId w:val="0"/>
        </w:numPr>
        <w:spacing w:after="0"/>
        <w:ind w:left="1418"/>
        <w:rPr>
          <w:rFonts w:cs="Arial"/>
          <w:sz w:val="22"/>
          <w:szCs w:val="22"/>
        </w:rPr>
      </w:pPr>
    </w:p>
    <w:p w14:paraId="76E15425" w14:textId="77777777" w:rsidR="00E471F8" w:rsidRPr="00CB6734" w:rsidRDefault="00E471F8" w:rsidP="007B5964">
      <w:pPr>
        <w:pStyle w:val="Level2Number"/>
        <w:numPr>
          <w:ilvl w:val="2"/>
          <w:numId w:val="4"/>
        </w:numPr>
        <w:spacing w:after="0"/>
        <w:ind w:firstLine="338"/>
        <w:rPr>
          <w:rFonts w:cs="Arial"/>
          <w:sz w:val="22"/>
          <w:szCs w:val="22"/>
        </w:rPr>
      </w:pPr>
      <w:r w:rsidRPr="00CB6734">
        <w:rPr>
          <w:rFonts w:cs="Arial"/>
          <w:sz w:val="22"/>
          <w:szCs w:val="22"/>
        </w:rPr>
        <w:t>assess its necessity and its proportionality in relation to the purposes;</w:t>
      </w:r>
    </w:p>
    <w:p w14:paraId="3D6616D6" w14:textId="77777777" w:rsidR="00B41380" w:rsidRPr="00CB6734" w:rsidRDefault="00B41380" w:rsidP="00B41380">
      <w:pPr>
        <w:pStyle w:val="Level2Number"/>
        <w:numPr>
          <w:ilvl w:val="0"/>
          <w:numId w:val="0"/>
        </w:numPr>
        <w:spacing w:after="0"/>
        <w:rPr>
          <w:rFonts w:cs="Arial"/>
          <w:sz w:val="22"/>
          <w:szCs w:val="22"/>
        </w:rPr>
      </w:pPr>
    </w:p>
    <w:p w14:paraId="1086F247" w14:textId="77777777" w:rsidR="00E471F8" w:rsidRPr="00CB6734" w:rsidRDefault="00E471F8" w:rsidP="007B5964">
      <w:pPr>
        <w:pStyle w:val="Level2Number"/>
        <w:numPr>
          <w:ilvl w:val="2"/>
          <w:numId w:val="4"/>
        </w:numPr>
        <w:spacing w:after="0"/>
        <w:ind w:firstLine="338"/>
        <w:rPr>
          <w:rFonts w:cs="Arial"/>
          <w:sz w:val="22"/>
          <w:szCs w:val="22"/>
        </w:rPr>
      </w:pPr>
      <w:r w:rsidRPr="00CB6734">
        <w:rPr>
          <w:rFonts w:cs="Arial"/>
          <w:sz w:val="22"/>
          <w:szCs w:val="22"/>
        </w:rPr>
        <w:t>assess the risks to the rights and freedoms of individuals; and</w:t>
      </w:r>
    </w:p>
    <w:p w14:paraId="24093BCD" w14:textId="77777777" w:rsidR="00B41380" w:rsidRPr="00CB6734" w:rsidRDefault="00B41380" w:rsidP="00B41380">
      <w:pPr>
        <w:pStyle w:val="Level2Number"/>
        <w:numPr>
          <w:ilvl w:val="0"/>
          <w:numId w:val="0"/>
        </w:numPr>
        <w:spacing w:after="0"/>
        <w:rPr>
          <w:rFonts w:cs="Arial"/>
          <w:sz w:val="22"/>
          <w:szCs w:val="22"/>
        </w:rPr>
      </w:pPr>
    </w:p>
    <w:p w14:paraId="1147EF2F" w14:textId="77777777" w:rsidR="00E471F8" w:rsidRPr="00CB6734" w:rsidRDefault="00E471F8" w:rsidP="007B5964">
      <w:pPr>
        <w:pStyle w:val="Level2Number"/>
        <w:numPr>
          <w:ilvl w:val="2"/>
          <w:numId w:val="4"/>
        </w:numPr>
        <w:spacing w:after="0"/>
        <w:ind w:firstLine="338"/>
        <w:rPr>
          <w:rFonts w:cs="Arial"/>
          <w:sz w:val="22"/>
          <w:szCs w:val="22"/>
        </w:rPr>
      </w:pPr>
      <w:r w:rsidRPr="00CB6734">
        <w:rPr>
          <w:rFonts w:cs="Arial"/>
          <w:sz w:val="22"/>
          <w:szCs w:val="22"/>
        </w:rPr>
        <w:t>the measures to address the risks.</w:t>
      </w:r>
    </w:p>
    <w:p w14:paraId="0FAF8B09" w14:textId="77777777" w:rsidR="00E471F8" w:rsidRPr="00CB6734" w:rsidRDefault="00E471F8" w:rsidP="00E471F8">
      <w:pPr>
        <w:pStyle w:val="ListParagraph"/>
        <w:ind w:left="1080"/>
        <w:rPr>
          <w:rFonts w:ascii="Arial" w:hAnsi="Arial" w:cs="Arial"/>
          <w:b/>
          <w:i/>
          <w:sz w:val="22"/>
          <w:szCs w:val="22"/>
        </w:rPr>
      </w:pPr>
    </w:p>
    <w:p w14:paraId="5C758B25" w14:textId="77777777" w:rsidR="00E471F8" w:rsidRPr="00CB6734" w:rsidRDefault="00EB5C3A" w:rsidP="00576E07">
      <w:pPr>
        <w:pStyle w:val="Level2Number"/>
        <w:numPr>
          <w:ilvl w:val="1"/>
          <w:numId w:val="4"/>
        </w:numPr>
        <w:spacing w:after="0"/>
        <w:ind w:left="1418" w:hanging="567"/>
        <w:rPr>
          <w:rFonts w:cs="Arial"/>
          <w:b/>
          <w:i/>
          <w:sz w:val="22"/>
          <w:szCs w:val="22"/>
        </w:rPr>
      </w:pPr>
      <w:r w:rsidRPr="00CB6734">
        <w:rPr>
          <w:rFonts w:cs="Arial"/>
          <w:sz w:val="22"/>
          <w:szCs w:val="22"/>
        </w:rPr>
        <w:t>A</w:t>
      </w:r>
      <w:r w:rsidR="00E471F8" w:rsidRPr="00CB6734">
        <w:rPr>
          <w:rFonts w:cs="Arial"/>
          <w:sz w:val="22"/>
          <w:szCs w:val="22"/>
        </w:rPr>
        <w:t xml:space="preserve"> DPIA must be completed where the use of Personal Data is likely to result in a high risk to the rights and freedoms of individuals. </w:t>
      </w:r>
    </w:p>
    <w:p w14:paraId="2467F118" w14:textId="77777777" w:rsidR="0063679F" w:rsidRPr="00CB6734" w:rsidRDefault="0063679F" w:rsidP="0063679F">
      <w:pPr>
        <w:pStyle w:val="Level2Number"/>
        <w:numPr>
          <w:ilvl w:val="0"/>
          <w:numId w:val="0"/>
        </w:numPr>
        <w:spacing w:after="0"/>
        <w:ind w:left="1418"/>
        <w:rPr>
          <w:rFonts w:cs="Arial"/>
          <w:b/>
          <w:i/>
          <w:sz w:val="22"/>
          <w:szCs w:val="22"/>
        </w:rPr>
      </w:pPr>
    </w:p>
    <w:p w14:paraId="4298F9B7" w14:textId="77777777" w:rsidR="00E471F8" w:rsidRPr="00CB6734" w:rsidRDefault="00E471F8" w:rsidP="00EB5C3A">
      <w:pPr>
        <w:pStyle w:val="Level2Number"/>
        <w:numPr>
          <w:ilvl w:val="1"/>
          <w:numId w:val="4"/>
        </w:numPr>
        <w:spacing w:after="0"/>
        <w:ind w:left="1418" w:hanging="567"/>
        <w:rPr>
          <w:rFonts w:cs="Arial"/>
          <w:sz w:val="22"/>
          <w:szCs w:val="22"/>
        </w:rPr>
      </w:pPr>
      <w:r w:rsidRPr="00CB6734">
        <w:rPr>
          <w:rFonts w:cs="Arial"/>
          <w:sz w:val="22"/>
          <w:szCs w:val="22"/>
        </w:rPr>
        <w:t>Where a DPIA reveals risks which are not appropriately mitigated the ICO must be consulted.</w:t>
      </w:r>
    </w:p>
    <w:p w14:paraId="01B0ACB6" w14:textId="77777777" w:rsidR="00EB5C3A" w:rsidRPr="00CB6734" w:rsidRDefault="00EB5C3A" w:rsidP="00EB5C3A">
      <w:pPr>
        <w:pStyle w:val="Level2Number"/>
        <w:numPr>
          <w:ilvl w:val="0"/>
          <w:numId w:val="0"/>
        </w:numPr>
        <w:spacing w:after="0"/>
        <w:ind w:left="1418"/>
        <w:rPr>
          <w:rFonts w:cs="Arial"/>
          <w:sz w:val="22"/>
          <w:szCs w:val="22"/>
        </w:rPr>
      </w:pPr>
    </w:p>
    <w:p w14:paraId="71DE83AD" w14:textId="77777777" w:rsidR="009F0F71" w:rsidRPr="00CB6734" w:rsidRDefault="000E39A5" w:rsidP="00697611">
      <w:pPr>
        <w:pStyle w:val="Level2Number"/>
        <w:numPr>
          <w:ilvl w:val="1"/>
          <w:numId w:val="4"/>
        </w:numPr>
        <w:spacing w:after="0"/>
        <w:ind w:left="1418" w:hanging="567"/>
        <w:rPr>
          <w:rFonts w:cs="Arial"/>
          <w:sz w:val="22"/>
          <w:szCs w:val="22"/>
        </w:rPr>
      </w:pPr>
      <w:r w:rsidRPr="00CB6734">
        <w:rPr>
          <w:rFonts w:cs="Arial"/>
          <w:sz w:val="22"/>
          <w:szCs w:val="22"/>
        </w:rPr>
        <w:t xml:space="preserve">Where </w:t>
      </w:r>
      <w:r w:rsidR="004A267D" w:rsidRPr="00CB6734">
        <w:rPr>
          <w:rFonts w:cs="Arial"/>
          <w:sz w:val="22"/>
          <w:szCs w:val="22"/>
        </w:rPr>
        <w:t>Axia</w:t>
      </w:r>
      <w:r w:rsidR="00C573D8" w:rsidRPr="00CB6734">
        <w:rPr>
          <w:rFonts w:cs="Arial"/>
          <w:sz w:val="22"/>
          <w:szCs w:val="22"/>
        </w:rPr>
        <w:t xml:space="preserve"> is</w:t>
      </w:r>
      <w:r w:rsidR="009F0F71" w:rsidRPr="00CB6734">
        <w:rPr>
          <w:rFonts w:cs="Arial"/>
          <w:sz w:val="22"/>
          <w:szCs w:val="22"/>
        </w:rPr>
        <w:t xml:space="preserve"> launching or proposing to adopt a new process, product or service which involves Personal Data</w:t>
      </w:r>
      <w:r w:rsidRPr="00CB6734">
        <w:rPr>
          <w:rFonts w:cs="Arial"/>
          <w:sz w:val="22"/>
          <w:szCs w:val="22"/>
        </w:rPr>
        <w:t>,</w:t>
      </w:r>
      <w:r w:rsidR="009F0F71" w:rsidRPr="00CB6734">
        <w:rPr>
          <w:rFonts w:cs="Arial"/>
          <w:sz w:val="22"/>
          <w:szCs w:val="22"/>
        </w:rPr>
        <w:t xml:space="preserve"> </w:t>
      </w:r>
      <w:r w:rsidR="004A267D" w:rsidRPr="00CB6734">
        <w:rPr>
          <w:rFonts w:cs="Arial"/>
          <w:sz w:val="22"/>
          <w:szCs w:val="22"/>
        </w:rPr>
        <w:t>Axia</w:t>
      </w:r>
      <w:r w:rsidR="00C573D8" w:rsidRPr="00CB6734">
        <w:rPr>
          <w:rFonts w:cs="Arial"/>
          <w:sz w:val="22"/>
          <w:szCs w:val="22"/>
        </w:rPr>
        <w:t xml:space="preserve"> </w:t>
      </w:r>
      <w:r w:rsidR="009F0F71" w:rsidRPr="00CB6734">
        <w:rPr>
          <w:rFonts w:cs="Arial"/>
          <w:sz w:val="22"/>
          <w:szCs w:val="22"/>
        </w:rPr>
        <w:t>need</w:t>
      </w:r>
      <w:r w:rsidR="00C573D8" w:rsidRPr="00CB6734">
        <w:rPr>
          <w:rFonts w:cs="Arial"/>
          <w:sz w:val="22"/>
          <w:szCs w:val="22"/>
        </w:rPr>
        <w:t>s</w:t>
      </w:r>
      <w:r w:rsidR="009F0F71" w:rsidRPr="00CB6734">
        <w:rPr>
          <w:rFonts w:cs="Arial"/>
          <w:sz w:val="22"/>
          <w:szCs w:val="22"/>
        </w:rPr>
        <w:t xml:space="preserve"> to consider whether </w:t>
      </w:r>
      <w:r w:rsidR="00C573D8" w:rsidRPr="00CB6734">
        <w:rPr>
          <w:rFonts w:cs="Arial"/>
          <w:sz w:val="22"/>
          <w:szCs w:val="22"/>
        </w:rPr>
        <w:t>it</w:t>
      </w:r>
      <w:r w:rsidR="009F0F71" w:rsidRPr="00CB6734">
        <w:rPr>
          <w:rFonts w:cs="Arial"/>
          <w:sz w:val="22"/>
          <w:szCs w:val="22"/>
        </w:rPr>
        <w:t xml:space="preserve"> need</w:t>
      </w:r>
      <w:r w:rsidR="00C573D8" w:rsidRPr="00CB6734">
        <w:rPr>
          <w:rFonts w:cs="Arial"/>
          <w:sz w:val="22"/>
          <w:szCs w:val="22"/>
        </w:rPr>
        <w:t>s</w:t>
      </w:r>
      <w:r w:rsidR="009F0F71" w:rsidRPr="00CB6734">
        <w:rPr>
          <w:rFonts w:cs="Arial"/>
          <w:sz w:val="22"/>
          <w:szCs w:val="22"/>
        </w:rPr>
        <w:t xml:space="preserve"> to carry out a DPIA as part of t</w:t>
      </w:r>
      <w:r w:rsidRPr="00CB6734">
        <w:rPr>
          <w:rFonts w:cs="Arial"/>
          <w:sz w:val="22"/>
          <w:szCs w:val="22"/>
        </w:rPr>
        <w:t xml:space="preserve">he project initiation process. </w:t>
      </w:r>
      <w:r w:rsidR="004A267D" w:rsidRPr="00CB6734">
        <w:rPr>
          <w:rFonts w:cs="Arial"/>
          <w:sz w:val="22"/>
          <w:szCs w:val="22"/>
        </w:rPr>
        <w:t>Axia</w:t>
      </w:r>
      <w:r w:rsidR="00C573D8" w:rsidRPr="00CB6734">
        <w:rPr>
          <w:rFonts w:cs="Arial"/>
          <w:sz w:val="22"/>
          <w:szCs w:val="22"/>
        </w:rPr>
        <w:t xml:space="preserve"> </w:t>
      </w:r>
      <w:r w:rsidR="009F0F71" w:rsidRPr="00CB6734">
        <w:rPr>
          <w:rFonts w:cs="Arial"/>
          <w:sz w:val="22"/>
          <w:szCs w:val="22"/>
        </w:rPr>
        <w:t>need</w:t>
      </w:r>
      <w:r w:rsidR="00C573D8" w:rsidRPr="00CB6734">
        <w:rPr>
          <w:rFonts w:cs="Arial"/>
          <w:sz w:val="22"/>
          <w:szCs w:val="22"/>
        </w:rPr>
        <w:t>s</w:t>
      </w:r>
      <w:r w:rsidR="009F0F71" w:rsidRPr="00CB6734">
        <w:rPr>
          <w:rFonts w:cs="Arial"/>
          <w:sz w:val="22"/>
          <w:szCs w:val="22"/>
        </w:rPr>
        <w:t xml:space="preserve"> to carry out a DPIA </w:t>
      </w:r>
      <w:r w:rsidR="009F0F71" w:rsidRPr="00CB6734">
        <w:rPr>
          <w:rFonts w:cs="Arial"/>
          <w:sz w:val="22"/>
          <w:szCs w:val="22"/>
          <w:u w:val="single"/>
        </w:rPr>
        <w:t xml:space="preserve">at an early stage in the process </w:t>
      </w:r>
      <w:r w:rsidRPr="00CB6734">
        <w:rPr>
          <w:rFonts w:cs="Arial"/>
          <w:sz w:val="22"/>
          <w:szCs w:val="22"/>
        </w:rPr>
        <w:t xml:space="preserve">so that </w:t>
      </w:r>
      <w:r w:rsidR="004A267D" w:rsidRPr="00CB6734">
        <w:rPr>
          <w:rFonts w:cs="Arial"/>
          <w:sz w:val="22"/>
          <w:szCs w:val="22"/>
        </w:rPr>
        <w:t>Axia</w:t>
      </w:r>
      <w:r w:rsidR="00C573D8" w:rsidRPr="00CB6734">
        <w:rPr>
          <w:rFonts w:cs="Arial"/>
          <w:sz w:val="22"/>
          <w:szCs w:val="22"/>
        </w:rPr>
        <w:t xml:space="preserve"> </w:t>
      </w:r>
      <w:r w:rsidR="009F0F71" w:rsidRPr="00CB6734">
        <w:rPr>
          <w:rFonts w:cs="Arial"/>
          <w:sz w:val="22"/>
          <w:szCs w:val="22"/>
        </w:rPr>
        <w:t xml:space="preserve">can identify and fix problems with </w:t>
      </w:r>
      <w:r w:rsidR="00C573D8" w:rsidRPr="00CB6734">
        <w:rPr>
          <w:rFonts w:cs="Arial"/>
          <w:sz w:val="22"/>
          <w:szCs w:val="22"/>
        </w:rPr>
        <w:t>its</w:t>
      </w:r>
      <w:r w:rsidR="009F0F71" w:rsidRPr="00CB6734">
        <w:rPr>
          <w:rFonts w:cs="Arial"/>
          <w:sz w:val="22"/>
          <w:szCs w:val="22"/>
        </w:rPr>
        <w:t xml:space="preserve"> proposed new process, product or service at an early stage, reducing the associated costs and damage to reputation, which might otherwise occur.</w:t>
      </w:r>
    </w:p>
    <w:p w14:paraId="006E8195" w14:textId="77777777" w:rsidR="00A67114" w:rsidRPr="00CB6734" w:rsidRDefault="00A67114" w:rsidP="00697611">
      <w:pPr>
        <w:pStyle w:val="Level2Number"/>
        <w:numPr>
          <w:ilvl w:val="0"/>
          <w:numId w:val="0"/>
        </w:numPr>
        <w:spacing w:after="0"/>
        <w:ind w:left="1418"/>
        <w:rPr>
          <w:rFonts w:cs="Arial"/>
          <w:sz w:val="22"/>
          <w:szCs w:val="22"/>
        </w:rPr>
      </w:pPr>
    </w:p>
    <w:p w14:paraId="2A6DF3BE" w14:textId="77777777" w:rsidR="00A67114" w:rsidRPr="00CB6734" w:rsidRDefault="000E39A5" w:rsidP="00697611">
      <w:pPr>
        <w:pStyle w:val="Level2Number"/>
        <w:numPr>
          <w:ilvl w:val="1"/>
          <w:numId w:val="4"/>
        </w:numPr>
        <w:spacing w:after="0"/>
        <w:ind w:left="1418" w:hanging="567"/>
        <w:rPr>
          <w:rFonts w:cs="Arial"/>
          <w:sz w:val="22"/>
          <w:szCs w:val="22"/>
        </w:rPr>
      </w:pPr>
      <w:r w:rsidRPr="00CB6734">
        <w:rPr>
          <w:rFonts w:cs="Arial"/>
          <w:sz w:val="22"/>
          <w:szCs w:val="22"/>
        </w:rPr>
        <w:t xml:space="preserve">Situations where </w:t>
      </w:r>
      <w:r w:rsidR="004A267D" w:rsidRPr="00CB6734">
        <w:rPr>
          <w:rFonts w:cs="Arial"/>
          <w:sz w:val="22"/>
          <w:szCs w:val="22"/>
        </w:rPr>
        <w:t>Axia</w:t>
      </w:r>
      <w:r w:rsidR="00C573D8" w:rsidRPr="00CB6734">
        <w:rPr>
          <w:rFonts w:cs="Arial"/>
          <w:sz w:val="22"/>
          <w:szCs w:val="22"/>
        </w:rPr>
        <w:t xml:space="preserve"> </w:t>
      </w:r>
      <w:r w:rsidR="00A67114" w:rsidRPr="00CB6734">
        <w:rPr>
          <w:rFonts w:cs="Arial"/>
          <w:sz w:val="22"/>
          <w:szCs w:val="22"/>
        </w:rPr>
        <w:t xml:space="preserve">may have to carry out a Data Protection Impact Assessment include the following (please note that this list is not </w:t>
      </w:r>
      <w:r w:rsidRPr="00CB6734">
        <w:rPr>
          <w:rFonts w:cs="Arial"/>
          <w:sz w:val="22"/>
          <w:szCs w:val="22"/>
        </w:rPr>
        <w:t>exhaustive</w:t>
      </w:r>
      <w:r w:rsidR="00A67114" w:rsidRPr="00CB6734">
        <w:rPr>
          <w:rFonts w:cs="Arial"/>
          <w:sz w:val="22"/>
          <w:szCs w:val="22"/>
        </w:rPr>
        <w:t>):</w:t>
      </w:r>
    </w:p>
    <w:p w14:paraId="572C85DB" w14:textId="77777777" w:rsidR="00A67114" w:rsidRPr="00CB6734" w:rsidRDefault="00A67114" w:rsidP="00697611">
      <w:pPr>
        <w:pStyle w:val="ListParagraph"/>
        <w:jc w:val="both"/>
        <w:rPr>
          <w:rFonts w:ascii="Arial" w:hAnsi="Arial" w:cs="Arial"/>
          <w:sz w:val="22"/>
          <w:szCs w:val="22"/>
        </w:rPr>
      </w:pPr>
    </w:p>
    <w:p w14:paraId="621812FD" w14:textId="77777777" w:rsidR="00700E4D" w:rsidRPr="00CB6734" w:rsidRDefault="000E39A5" w:rsidP="00697611">
      <w:pPr>
        <w:pStyle w:val="Level2Number"/>
        <w:numPr>
          <w:ilvl w:val="2"/>
          <w:numId w:val="4"/>
        </w:numPr>
        <w:spacing w:after="0"/>
        <w:ind w:left="2127" w:hanging="709"/>
        <w:rPr>
          <w:rFonts w:cs="Arial"/>
          <w:sz w:val="22"/>
          <w:szCs w:val="22"/>
        </w:rPr>
      </w:pPr>
      <w:r w:rsidRPr="00CB6734">
        <w:rPr>
          <w:rFonts w:cs="Arial"/>
          <w:sz w:val="22"/>
          <w:szCs w:val="22"/>
        </w:rPr>
        <w:t>l</w:t>
      </w:r>
      <w:r w:rsidR="00A67114" w:rsidRPr="00CB6734">
        <w:rPr>
          <w:rFonts w:cs="Arial"/>
          <w:sz w:val="22"/>
          <w:szCs w:val="22"/>
        </w:rPr>
        <w:t xml:space="preserve">arge scale and systematic </w:t>
      </w:r>
      <w:r w:rsidRPr="00CB6734">
        <w:rPr>
          <w:rFonts w:cs="Arial"/>
          <w:sz w:val="22"/>
          <w:szCs w:val="22"/>
        </w:rPr>
        <w:t>u</w:t>
      </w:r>
      <w:r w:rsidR="00D565CC" w:rsidRPr="00CB6734">
        <w:rPr>
          <w:rFonts w:cs="Arial"/>
          <w:sz w:val="22"/>
          <w:szCs w:val="22"/>
        </w:rPr>
        <w:t>s</w:t>
      </w:r>
      <w:r w:rsidR="00A67114" w:rsidRPr="00CB6734">
        <w:rPr>
          <w:rFonts w:cs="Arial"/>
          <w:sz w:val="22"/>
          <w:szCs w:val="22"/>
        </w:rPr>
        <w:t xml:space="preserve">e of </w:t>
      </w:r>
      <w:r w:rsidR="00A91436" w:rsidRPr="00CB6734">
        <w:rPr>
          <w:rFonts w:cs="Arial"/>
          <w:sz w:val="22"/>
          <w:szCs w:val="22"/>
        </w:rPr>
        <w:t>Personal D</w:t>
      </w:r>
      <w:r w:rsidR="00700E4D" w:rsidRPr="00CB6734">
        <w:rPr>
          <w:rFonts w:cs="Arial"/>
          <w:sz w:val="22"/>
          <w:szCs w:val="22"/>
        </w:rPr>
        <w:t xml:space="preserve">ata </w:t>
      </w:r>
      <w:r w:rsidR="00A67114" w:rsidRPr="00CB6734">
        <w:rPr>
          <w:rFonts w:cs="Arial"/>
          <w:sz w:val="22"/>
          <w:szCs w:val="22"/>
        </w:rPr>
        <w:t xml:space="preserve">for the purposes of </w:t>
      </w:r>
      <w:r w:rsidRPr="00CB6734">
        <w:rPr>
          <w:rFonts w:cs="Arial"/>
          <w:sz w:val="22"/>
          <w:szCs w:val="22"/>
        </w:rPr>
        <w:t>Automated Decision Making</w:t>
      </w:r>
      <w:r w:rsidR="00A67114" w:rsidRPr="00CB6734">
        <w:rPr>
          <w:rFonts w:cs="Arial"/>
          <w:sz w:val="22"/>
          <w:szCs w:val="22"/>
        </w:rPr>
        <w:t xml:space="preserve"> or </w:t>
      </w:r>
      <w:r w:rsidRPr="00CB6734">
        <w:rPr>
          <w:rFonts w:cs="Arial"/>
          <w:sz w:val="22"/>
          <w:szCs w:val="22"/>
        </w:rPr>
        <w:t>P</w:t>
      </w:r>
      <w:r w:rsidR="00700E4D" w:rsidRPr="00CB6734">
        <w:rPr>
          <w:rFonts w:cs="Arial"/>
          <w:sz w:val="22"/>
          <w:szCs w:val="22"/>
        </w:rPr>
        <w:t>rofiling</w:t>
      </w:r>
      <w:r w:rsidR="00A67114" w:rsidRPr="00CB6734">
        <w:rPr>
          <w:rFonts w:cs="Arial"/>
          <w:sz w:val="22"/>
          <w:szCs w:val="22"/>
        </w:rPr>
        <w:t xml:space="preserve"> (see definitions above) where legal or similarly significant decisions are made</w:t>
      </w:r>
      <w:r w:rsidR="00700E4D" w:rsidRPr="00CB6734">
        <w:rPr>
          <w:rFonts w:cs="Arial"/>
          <w:sz w:val="22"/>
          <w:szCs w:val="22"/>
        </w:rPr>
        <w:t xml:space="preserve">; </w:t>
      </w:r>
    </w:p>
    <w:p w14:paraId="509D4FC6" w14:textId="77777777" w:rsidR="00A91436" w:rsidRPr="00CB6734" w:rsidRDefault="00A91436" w:rsidP="00697611">
      <w:pPr>
        <w:pStyle w:val="Level2Number"/>
        <w:numPr>
          <w:ilvl w:val="0"/>
          <w:numId w:val="0"/>
        </w:numPr>
        <w:spacing w:after="0"/>
        <w:ind w:left="2127"/>
        <w:rPr>
          <w:rFonts w:cs="Arial"/>
          <w:sz w:val="22"/>
          <w:szCs w:val="22"/>
        </w:rPr>
      </w:pPr>
    </w:p>
    <w:p w14:paraId="3E0A2CEE" w14:textId="77777777" w:rsidR="00700E4D" w:rsidRPr="00CB6734" w:rsidRDefault="000E39A5" w:rsidP="00697611">
      <w:pPr>
        <w:pStyle w:val="Level2Number"/>
        <w:numPr>
          <w:ilvl w:val="2"/>
          <w:numId w:val="4"/>
        </w:numPr>
        <w:spacing w:after="0"/>
        <w:ind w:left="2127" w:hanging="709"/>
        <w:rPr>
          <w:rFonts w:cs="Arial"/>
          <w:sz w:val="22"/>
          <w:szCs w:val="22"/>
        </w:rPr>
      </w:pPr>
      <w:r w:rsidRPr="00CB6734">
        <w:rPr>
          <w:rFonts w:cs="Arial"/>
          <w:sz w:val="22"/>
          <w:szCs w:val="22"/>
        </w:rPr>
        <w:t>l</w:t>
      </w:r>
      <w:r w:rsidR="00A67114" w:rsidRPr="00CB6734">
        <w:rPr>
          <w:rFonts w:cs="Arial"/>
          <w:sz w:val="22"/>
          <w:szCs w:val="22"/>
        </w:rPr>
        <w:t xml:space="preserve">arge scale </w:t>
      </w:r>
      <w:r w:rsidRPr="00CB6734">
        <w:rPr>
          <w:rFonts w:cs="Arial"/>
          <w:sz w:val="22"/>
          <w:szCs w:val="22"/>
        </w:rPr>
        <w:t>u</w:t>
      </w:r>
      <w:r w:rsidR="00D565CC" w:rsidRPr="00CB6734">
        <w:rPr>
          <w:rFonts w:cs="Arial"/>
          <w:sz w:val="22"/>
          <w:szCs w:val="22"/>
        </w:rPr>
        <w:t>s</w:t>
      </w:r>
      <w:r w:rsidR="00A67114" w:rsidRPr="00CB6734">
        <w:rPr>
          <w:rFonts w:cs="Arial"/>
          <w:sz w:val="22"/>
          <w:szCs w:val="22"/>
        </w:rPr>
        <w:t xml:space="preserve">e of </w:t>
      </w:r>
      <w:r w:rsidR="00A91436" w:rsidRPr="00CB6734">
        <w:rPr>
          <w:rFonts w:cs="Arial"/>
          <w:sz w:val="22"/>
          <w:szCs w:val="22"/>
        </w:rPr>
        <w:t>Special C</w:t>
      </w:r>
      <w:r w:rsidR="00700E4D" w:rsidRPr="00CB6734">
        <w:rPr>
          <w:rFonts w:cs="Arial"/>
          <w:sz w:val="22"/>
          <w:szCs w:val="22"/>
        </w:rPr>
        <w:t xml:space="preserve">ategories of </w:t>
      </w:r>
      <w:r w:rsidR="00A91436" w:rsidRPr="00CB6734">
        <w:rPr>
          <w:rFonts w:cs="Arial"/>
          <w:sz w:val="22"/>
          <w:szCs w:val="22"/>
        </w:rPr>
        <w:t>Personal D</w:t>
      </w:r>
      <w:r w:rsidR="00700E4D" w:rsidRPr="00CB6734">
        <w:rPr>
          <w:rFonts w:cs="Arial"/>
          <w:sz w:val="22"/>
          <w:szCs w:val="22"/>
        </w:rPr>
        <w:t xml:space="preserve">ata, or </w:t>
      </w:r>
      <w:r w:rsidR="00A91436" w:rsidRPr="00CB6734">
        <w:rPr>
          <w:rFonts w:cs="Arial"/>
          <w:sz w:val="22"/>
          <w:szCs w:val="22"/>
        </w:rPr>
        <w:t>Personal D</w:t>
      </w:r>
      <w:r w:rsidR="00700E4D" w:rsidRPr="00CB6734">
        <w:rPr>
          <w:rFonts w:cs="Arial"/>
          <w:sz w:val="22"/>
          <w:szCs w:val="22"/>
        </w:rPr>
        <w:t>ata relating to criminal convictions and offences</w:t>
      </w:r>
      <w:r w:rsidR="000D2A7D" w:rsidRPr="00CB6734">
        <w:rPr>
          <w:rFonts w:cs="Arial"/>
          <w:sz w:val="22"/>
          <w:szCs w:val="22"/>
        </w:rPr>
        <w:t xml:space="preserve"> e.g. the </w:t>
      </w:r>
      <w:r w:rsidRPr="00CB6734">
        <w:rPr>
          <w:rFonts w:cs="Arial"/>
          <w:sz w:val="22"/>
          <w:szCs w:val="22"/>
        </w:rPr>
        <w:t>u</w:t>
      </w:r>
      <w:r w:rsidR="00D565CC" w:rsidRPr="00CB6734">
        <w:rPr>
          <w:rFonts w:cs="Arial"/>
          <w:sz w:val="22"/>
          <w:szCs w:val="22"/>
        </w:rPr>
        <w:t>s</w:t>
      </w:r>
      <w:r w:rsidR="000D2A7D" w:rsidRPr="00CB6734">
        <w:rPr>
          <w:rFonts w:cs="Arial"/>
          <w:sz w:val="22"/>
          <w:szCs w:val="22"/>
        </w:rPr>
        <w:t>e of high volumes of health data</w:t>
      </w:r>
      <w:r w:rsidR="00700E4D" w:rsidRPr="00CB6734">
        <w:rPr>
          <w:rFonts w:cs="Arial"/>
          <w:sz w:val="22"/>
          <w:szCs w:val="22"/>
        </w:rPr>
        <w:t>; or</w:t>
      </w:r>
    </w:p>
    <w:p w14:paraId="276A83AC" w14:textId="77777777" w:rsidR="00A91436" w:rsidRPr="00CB6734" w:rsidRDefault="00A91436" w:rsidP="00697611">
      <w:pPr>
        <w:pStyle w:val="Level2Number"/>
        <w:numPr>
          <w:ilvl w:val="0"/>
          <w:numId w:val="0"/>
        </w:numPr>
        <w:spacing w:after="0"/>
        <w:rPr>
          <w:rFonts w:cs="Arial"/>
          <w:sz w:val="22"/>
          <w:szCs w:val="22"/>
        </w:rPr>
      </w:pPr>
    </w:p>
    <w:p w14:paraId="3C4A35D3" w14:textId="77777777" w:rsidR="00700E4D" w:rsidRPr="00CB6734" w:rsidRDefault="00700E4D" w:rsidP="00697611">
      <w:pPr>
        <w:pStyle w:val="Level2Number"/>
        <w:numPr>
          <w:ilvl w:val="2"/>
          <w:numId w:val="4"/>
        </w:numPr>
        <w:spacing w:after="0"/>
        <w:ind w:left="2127" w:hanging="709"/>
        <w:rPr>
          <w:rFonts w:cs="Arial"/>
          <w:sz w:val="22"/>
          <w:szCs w:val="22"/>
        </w:rPr>
      </w:pPr>
      <w:proofErr w:type="gramStart"/>
      <w:r w:rsidRPr="00CB6734">
        <w:rPr>
          <w:rFonts w:cs="Arial"/>
          <w:sz w:val="22"/>
          <w:szCs w:val="22"/>
        </w:rPr>
        <w:t>systematic</w:t>
      </w:r>
      <w:proofErr w:type="gramEnd"/>
      <w:r w:rsidRPr="00CB6734">
        <w:rPr>
          <w:rFonts w:cs="Arial"/>
          <w:sz w:val="22"/>
          <w:szCs w:val="22"/>
        </w:rPr>
        <w:t xml:space="preserve"> monitoring of </w:t>
      </w:r>
      <w:r w:rsidR="00A67114" w:rsidRPr="00CB6734">
        <w:rPr>
          <w:rFonts w:cs="Arial"/>
          <w:sz w:val="22"/>
          <w:szCs w:val="22"/>
        </w:rPr>
        <w:t xml:space="preserve">public areas </w:t>
      </w:r>
      <w:r w:rsidRPr="00CB6734">
        <w:rPr>
          <w:rFonts w:cs="Arial"/>
          <w:sz w:val="22"/>
          <w:szCs w:val="22"/>
        </w:rPr>
        <w:t>on a large scale</w:t>
      </w:r>
      <w:r w:rsidR="000D2A7D" w:rsidRPr="00CB6734">
        <w:rPr>
          <w:rFonts w:cs="Arial"/>
          <w:sz w:val="22"/>
          <w:szCs w:val="22"/>
        </w:rPr>
        <w:t xml:space="preserve"> e.g. CCTV cameras</w:t>
      </w:r>
      <w:r w:rsidRPr="00CB6734">
        <w:rPr>
          <w:rFonts w:cs="Arial"/>
          <w:sz w:val="22"/>
          <w:szCs w:val="22"/>
        </w:rPr>
        <w:t>.</w:t>
      </w:r>
    </w:p>
    <w:p w14:paraId="05FFBF6A" w14:textId="77777777" w:rsidR="00A91436" w:rsidRPr="00CB6734" w:rsidRDefault="00A91436" w:rsidP="00697611">
      <w:pPr>
        <w:pStyle w:val="Level2Number"/>
        <w:numPr>
          <w:ilvl w:val="0"/>
          <w:numId w:val="0"/>
        </w:numPr>
        <w:spacing w:after="0"/>
        <w:rPr>
          <w:rFonts w:cs="Arial"/>
          <w:sz w:val="22"/>
          <w:szCs w:val="22"/>
        </w:rPr>
      </w:pPr>
    </w:p>
    <w:p w14:paraId="3F5EFE3B" w14:textId="77777777" w:rsidR="00EB5C3A" w:rsidRPr="00CB6734" w:rsidRDefault="000D2A7D" w:rsidP="00697611">
      <w:pPr>
        <w:pStyle w:val="Level2Number"/>
        <w:numPr>
          <w:ilvl w:val="1"/>
          <w:numId w:val="4"/>
        </w:numPr>
        <w:spacing w:after="0"/>
        <w:ind w:left="1418" w:hanging="567"/>
        <w:rPr>
          <w:rFonts w:cs="Arial"/>
          <w:sz w:val="22"/>
          <w:szCs w:val="22"/>
        </w:rPr>
      </w:pPr>
      <w:r w:rsidRPr="00CB6734">
        <w:rPr>
          <w:rFonts w:cs="Arial"/>
          <w:sz w:val="22"/>
          <w:szCs w:val="22"/>
        </w:rPr>
        <w:t>All DPIA</w:t>
      </w:r>
      <w:r w:rsidR="00C573D8" w:rsidRPr="00CB6734">
        <w:rPr>
          <w:rFonts w:cs="Arial"/>
          <w:sz w:val="22"/>
          <w:szCs w:val="22"/>
        </w:rPr>
        <w:t>s</w:t>
      </w:r>
      <w:r w:rsidRPr="00CB6734">
        <w:rPr>
          <w:rFonts w:cs="Arial"/>
          <w:sz w:val="22"/>
          <w:szCs w:val="22"/>
        </w:rPr>
        <w:t xml:space="preserve"> </w:t>
      </w:r>
      <w:r w:rsidR="000E39A5" w:rsidRPr="00CB6734">
        <w:rPr>
          <w:rFonts w:cs="Arial"/>
          <w:sz w:val="22"/>
          <w:szCs w:val="22"/>
        </w:rPr>
        <w:t>must</w:t>
      </w:r>
      <w:r w:rsidRPr="00CB6734">
        <w:rPr>
          <w:rFonts w:cs="Arial"/>
          <w:sz w:val="22"/>
          <w:szCs w:val="22"/>
        </w:rPr>
        <w:t xml:space="preserve"> be reviewed and approved by </w:t>
      </w:r>
      <w:r w:rsidR="00C573D8" w:rsidRPr="00CB6734">
        <w:rPr>
          <w:rFonts w:cs="Arial"/>
          <w:sz w:val="22"/>
          <w:szCs w:val="22"/>
        </w:rPr>
        <w:t>the</w:t>
      </w:r>
      <w:r w:rsidR="000E39A5" w:rsidRPr="00CB6734">
        <w:rPr>
          <w:rFonts w:cs="Arial"/>
          <w:sz w:val="22"/>
          <w:szCs w:val="22"/>
        </w:rPr>
        <w:t xml:space="preserve"> </w:t>
      </w:r>
      <w:r w:rsidR="00E471F8" w:rsidRPr="00CB6734">
        <w:rPr>
          <w:rFonts w:cs="Arial"/>
          <w:sz w:val="22"/>
          <w:szCs w:val="22"/>
        </w:rPr>
        <w:t>Data Protection Officer</w:t>
      </w:r>
      <w:r w:rsidR="00EB5C3A" w:rsidRPr="00CB6734">
        <w:rPr>
          <w:rFonts w:cs="Arial"/>
          <w:sz w:val="22"/>
          <w:szCs w:val="22"/>
        </w:rPr>
        <w:t>.</w:t>
      </w:r>
    </w:p>
    <w:p w14:paraId="3A4BE42B" w14:textId="77777777" w:rsidR="00A91436" w:rsidRPr="00CB6734" w:rsidRDefault="00A91436" w:rsidP="00697611">
      <w:pPr>
        <w:pStyle w:val="Heading1"/>
        <w:numPr>
          <w:ilvl w:val="0"/>
          <w:numId w:val="4"/>
        </w:numPr>
        <w:ind w:left="851" w:hanging="851"/>
        <w:jc w:val="both"/>
        <w:rPr>
          <w:rFonts w:ascii="Arial" w:hAnsi="Arial" w:cs="Arial"/>
          <w:color w:val="auto"/>
          <w:sz w:val="22"/>
          <w:szCs w:val="22"/>
        </w:rPr>
      </w:pPr>
      <w:bookmarkStart w:id="35" w:name="_Toc512864825"/>
      <w:r w:rsidRPr="00CB6734">
        <w:rPr>
          <w:rFonts w:ascii="Arial" w:hAnsi="Arial" w:cs="Arial"/>
          <w:color w:val="auto"/>
          <w:sz w:val="22"/>
          <w:szCs w:val="22"/>
        </w:rPr>
        <w:t>TRANSFERRING PERSONAL DATA TO A COUNTRY OUTSIDE THE EEA</w:t>
      </w:r>
      <w:bookmarkEnd w:id="35"/>
    </w:p>
    <w:p w14:paraId="0C7D0B15" w14:textId="77777777" w:rsidR="00A65E87" w:rsidRPr="00CB6734" w:rsidRDefault="00A65E87" w:rsidP="00A65E87">
      <w:pPr>
        <w:rPr>
          <w:rFonts w:ascii="Arial" w:hAnsi="Arial" w:cs="Arial"/>
          <w:sz w:val="22"/>
          <w:szCs w:val="22"/>
        </w:rPr>
      </w:pPr>
    </w:p>
    <w:p w14:paraId="341EE6B7" w14:textId="77777777" w:rsidR="00FB19C1" w:rsidRPr="00CB6734" w:rsidRDefault="00FB19C1" w:rsidP="00697611">
      <w:pPr>
        <w:pStyle w:val="Level2Number"/>
        <w:numPr>
          <w:ilvl w:val="1"/>
          <w:numId w:val="4"/>
        </w:numPr>
        <w:spacing w:after="0"/>
        <w:ind w:left="1418" w:hanging="567"/>
        <w:rPr>
          <w:rFonts w:cs="Arial"/>
          <w:sz w:val="22"/>
          <w:szCs w:val="22"/>
        </w:rPr>
      </w:pPr>
      <w:r w:rsidRPr="00CB6734">
        <w:rPr>
          <w:rFonts w:cs="Arial"/>
          <w:sz w:val="22"/>
          <w:szCs w:val="22"/>
        </w:rPr>
        <w:t>Data Protection Laws impose strict controls on Personal Data being transferred outside the E</w:t>
      </w:r>
      <w:r w:rsidR="000E39A5" w:rsidRPr="00CB6734">
        <w:rPr>
          <w:rFonts w:cs="Arial"/>
          <w:sz w:val="22"/>
          <w:szCs w:val="22"/>
        </w:rPr>
        <w:t xml:space="preserve">EA. </w:t>
      </w:r>
      <w:r w:rsidRPr="00CB6734">
        <w:rPr>
          <w:rFonts w:cs="Arial"/>
          <w:sz w:val="22"/>
          <w:szCs w:val="22"/>
        </w:rPr>
        <w:t>Transfer includes sending Personal Data outside the EEA but also includes stora</w:t>
      </w:r>
      <w:r w:rsidR="000E39A5" w:rsidRPr="00CB6734">
        <w:rPr>
          <w:rFonts w:cs="Arial"/>
          <w:sz w:val="22"/>
          <w:szCs w:val="22"/>
        </w:rPr>
        <w:t>ge of Personal Data or access to</w:t>
      </w:r>
      <w:r w:rsidRPr="00CB6734">
        <w:rPr>
          <w:rFonts w:cs="Arial"/>
          <w:sz w:val="22"/>
          <w:szCs w:val="22"/>
        </w:rPr>
        <w:t xml:space="preserve"> it outside the EEA.</w:t>
      </w:r>
      <w:r w:rsidR="00A65E87" w:rsidRPr="00CB6734">
        <w:rPr>
          <w:rFonts w:cs="Arial"/>
          <w:sz w:val="22"/>
          <w:szCs w:val="22"/>
        </w:rPr>
        <w:t xml:space="preserve"> It needs </w:t>
      </w:r>
      <w:r w:rsidR="00A65E87" w:rsidRPr="00CB6734">
        <w:rPr>
          <w:rFonts w:cs="Arial"/>
          <w:sz w:val="22"/>
          <w:szCs w:val="22"/>
        </w:rPr>
        <w:lastRenderedPageBreak/>
        <w:t xml:space="preserve">to be </w:t>
      </w:r>
      <w:r w:rsidR="00E35013" w:rsidRPr="00CB6734">
        <w:rPr>
          <w:rFonts w:cs="Arial"/>
          <w:sz w:val="22"/>
          <w:szCs w:val="22"/>
        </w:rPr>
        <w:t xml:space="preserve">thought about whenever </w:t>
      </w:r>
      <w:r w:rsidR="004A267D" w:rsidRPr="00CB6734">
        <w:rPr>
          <w:rFonts w:cs="Arial"/>
          <w:sz w:val="22"/>
          <w:szCs w:val="22"/>
        </w:rPr>
        <w:t>Axia</w:t>
      </w:r>
      <w:r w:rsidR="00C573D8" w:rsidRPr="00CB6734">
        <w:rPr>
          <w:rFonts w:cs="Arial"/>
          <w:sz w:val="22"/>
          <w:szCs w:val="22"/>
        </w:rPr>
        <w:t xml:space="preserve"> </w:t>
      </w:r>
      <w:r w:rsidR="00E35013" w:rsidRPr="00CB6734">
        <w:rPr>
          <w:rFonts w:cs="Arial"/>
          <w:sz w:val="22"/>
          <w:szCs w:val="22"/>
        </w:rPr>
        <w:t>appoint</w:t>
      </w:r>
      <w:r w:rsidR="00C573D8" w:rsidRPr="00CB6734">
        <w:rPr>
          <w:rFonts w:cs="Arial"/>
          <w:sz w:val="22"/>
          <w:szCs w:val="22"/>
        </w:rPr>
        <w:t>s</w:t>
      </w:r>
      <w:r w:rsidR="00E35013" w:rsidRPr="00CB6734">
        <w:rPr>
          <w:rFonts w:cs="Arial"/>
          <w:sz w:val="22"/>
          <w:szCs w:val="22"/>
        </w:rPr>
        <w:t xml:space="preserve"> a </w:t>
      </w:r>
      <w:r w:rsidR="00B41F42" w:rsidRPr="00CB6734">
        <w:rPr>
          <w:rFonts w:cs="Arial"/>
          <w:sz w:val="22"/>
          <w:szCs w:val="22"/>
        </w:rPr>
        <w:t>supplier</w:t>
      </w:r>
      <w:r w:rsidR="00E35013" w:rsidRPr="00CB6734">
        <w:rPr>
          <w:rFonts w:cs="Arial"/>
          <w:sz w:val="22"/>
          <w:szCs w:val="22"/>
        </w:rPr>
        <w:t xml:space="preserve"> outside the EEA or </w:t>
      </w:r>
      <w:r w:rsidR="004A267D" w:rsidRPr="00CB6734">
        <w:rPr>
          <w:rFonts w:cs="Arial"/>
          <w:sz w:val="22"/>
          <w:szCs w:val="22"/>
        </w:rPr>
        <w:t>Axia</w:t>
      </w:r>
      <w:r w:rsidR="00C573D8" w:rsidRPr="00CB6734">
        <w:rPr>
          <w:rFonts w:cs="Arial"/>
          <w:sz w:val="22"/>
          <w:szCs w:val="22"/>
        </w:rPr>
        <w:t xml:space="preserve"> </w:t>
      </w:r>
      <w:r w:rsidR="00E35013" w:rsidRPr="00CB6734">
        <w:rPr>
          <w:rFonts w:cs="Arial"/>
          <w:sz w:val="22"/>
          <w:szCs w:val="22"/>
        </w:rPr>
        <w:t>appoint</w:t>
      </w:r>
      <w:r w:rsidR="00C573D8" w:rsidRPr="00CB6734">
        <w:rPr>
          <w:rFonts w:cs="Arial"/>
          <w:sz w:val="22"/>
          <w:szCs w:val="22"/>
        </w:rPr>
        <w:t>s</w:t>
      </w:r>
      <w:r w:rsidR="00E35013" w:rsidRPr="00CB6734">
        <w:rPr>
          <w:rFonts w:cs="Arial"/>
          <w:sz w:val="22"/>
          <w:szCs w:val="22"/>
        </w:rPr>
        <w:t xml:space="preserve"> a </w:t>
      </w:r>
      <w:r w:rsidR="00B41F42" w:rsidRPr="00CB6734">
        <w:rPr>
          <w:rFonts w:cs="Arial"/>
          <w:sz w:val="22"/>
          <w:szCs w:val="22"/>
        </w:rPr>
        <w:t>supplier</w:t>
      </w:r>
      <w:r w:rsidR="00E35013" w:rsidRPr="00CB6734">
        <w:rPr>
          <w:rFonts w:cs="Arial"/>
          <w:sz w:val="22"/>
          <w:szCs w:val="22"/>
        </w:rPr>
        <w:t xml:space="preserve"> with group companies outside the EEA which may give access to the Personal </w:t>
      </w:r>
      <w:r w:rsidR="00B41F42" w:rsidRPr="00CB6734">
        <w:rPr>
          <w:rFonts w:cs="Arial"/>
          <w:sz w:val="22"/>
          <w:szCs w:val="22"/>
        </w:rPr>
        <w:t>Data to staff outside the EEA.</w:t>
      </w:r>
    </w:p>
    <w:p w14:paraId="2085DC44" w14:textId="77777777" w:rsidR="00E35013" w:rsidRPr="00CB6734" w:rsidRDefault="00E35013" w:rsidP="00697611">
      <w:pPr>
        <w:pStyle w:val="Level2Number"/>
        <w:numPr>
          <w:ilvl w:val="0"/>
          <w:numId w:val="0"/>
        </w:numPr>
        <w:spacing w:after="0"/>
        <w:ind w:left="1418"/>
        <w:rPr>
          <w:rFonts w:cs="Arial"/>
          <w:sz w:val="22"/>
          <w:szCs w:val="22"/>
        </w:rPr>
      </w:pPr>
    </w:p>
    <w:p w14:paraId="4A5FD1C1" w14:textId="77777777" w:rsidR="00E35013" w:rsidRPr="00CB6734" w:rsidRDefault="00E35013" w:rsidP="00697611">
      <w:pPr>
        <w:pStyle w:val="Level2Number"/>
        <w:numPr>
          <w:ilvl w:val="1"/>
          <w:numId w:val="4"/>
        </w:numPr>
        <w:spacing w:after="0"/>
        <w:ind w:left="1418" w:hanging="567"/>
        <w:rPr>
          <w:rFonts w:cs="Arial"/>
          <w:sz w:val="22"/>
          <w:szCs w:val="22"/>
        </w:rPr>
      </w:pPr>
      <w:r w:rsidRPr="00CB6734">
        <w:rPr>
          <w:rFonts w:cs="Arial"/>
          <w:sz w:val="22"/>
          <w:szCs w:val="22"/>
        </w:rPr>
        <w:t xml:space="preserve">So that </w:t>
      </w:r>
      <w:r w:rsidR="004A267D" w:rsidRPr="00CB6734">
        <w:rPr>
          <w:rFonts w:cs="Arial"/>
          <w:sz w:val="22"/>
          <w:szCs w:val="22"/>
        </w:rPr>
        <w:t>Axia</w:t>
      </w:r>
      <w:r w:rsidR="00C573D8" w:rsidRPr="00CB6734">
        <w:rPr>
          <w:rFonts w:cs="Arial"/>
          <w:sz w:val="22"/>
          <w:szCs w:val="22"/>
        </w:rPr>
        <w:t xml:space="preserve"> </w:t>
      </w:r>
      <w:r w:rsidRPr="00CB6734">
        <w:rPr>
          <w:rFonts w:cs="Arial"/>
          <w:sz w:val="22"/>
          <w:szCs w:val="22"/>
        </w:rPr>
        <w:t xml:space="preserve">can ensure </w:t>
      </w:r>
      <w:r w:rsidR="00C573D8" w:rsidRPr="00CB6734">
        <w:rPr>
          <w:rFonts w:cs="Arial"/>
          <w:sz w:val="22"/>
          <w:szCs w:val="22"/>
        </w:rPr>
        <w:t>it is</w:t>
      </w:r>
      <w:r w:rsidRPr="00CB6734">
        <w:rPr>
          <w:rFonts w:cs="Arial"/>
          <w:sz w:val="22"/>
          <w:szCs w:val="22"/>
        </w:rPr>
        <w:t xml:space="preserve"> compliant with Data Protection Laws </w:t>
      </w:r>
      <w:r w:rsidR="004A267D" w:rsidRPr="00CB6734">
        <w:rPr>
          <w:rFonts w:cs="Arial"/>
          <w:sz w:val="22"/>
          <w:szCs w:val="22"/>
        </w:rPr>
        <w:t>Axia</w:t>
      </w:r>
      <w:r w:rsidR="00BB7DF5" w:rsidRPr="00CB6734">
        <w:rPr>
          <w:rFonts w:cs="Arial"/>
          <w:sz w:val="22"/>
          <w:szCs w:val="22"/>
        </w:rPr>
        <w:t xml:space="preserve"> Personnel</w:t>
      </w:r>
      <w:r w:rsidRPr="00CB6734">
        <w:rPr>
          <w:rFonts w:cs="Arial"/>
          <w:sz w:val="22"/>
          <w:szCs w:val="22"/>
        </w:rPr>
        <w:t xml:space="preserve"> </w:t>
      </w:r>
      <w:r w:rsidR="000E39A5" w:rsidRPr="00CB6734">
        <w:rPr>
          <w:rFonts w:cs="Arial"/>
          <w:sz w:val="22"/>
          <w:szCs w:val="22"/>
        </w:rPr>
        <w:t>must</w:t>
      </w:r>
      <w:r w:rsidRPr="00CB6734">
        <w:rPr>
          <w:rFonts w:cs="Arial"/>
          <w:sz w:val="22"/>
          <w:szCs w:val="22"/>
        </w:rPr>
        <w:t xml:space="preserve"> no</w:t>
      </w:r>
      <w:r w:rsidR="00C573D8" w:rsidRPr="00CB6734">
        <w:rPr>
          <w:rFonts w:cs="Arial"/>
          <w:sz w:val="22"/>
          <w:szCs w:val="22"/>
        </w:rPr>
        <w:t>t export Personal Data unless it</w:t>
      </w:r>
      <w:r w:rsidRPr="00CB6734">
        <w:rPr>
          <w:rFonts w:cs="Arial"/>
          <w:sz w:val="22"/>
          <w:szCs w:val="22"/>
        </w:rPr>
        <w:t xml:space="preserve"> has been approved by </w:t>
      </w:r>
      <w:r w:rsidR="00A65E87" w:rsidRPr="00CB6734">
        <w:rPr>
          <w:rFonts w:cs="Arial"/>
          <w:sz w:val="22"/>
          <w:szCs w:val="22"/>
        </w:rPr>
        <w:t>the Data Protection</w:t>
      </w:r>
      <w:r w:rsidR="00C573D8" w:rsidRPr="00CB6734">
        <w:rPr>
          <w:rFonts w:cs="Arial"/>
          <w:sz w:val="22"/>
          <w:szCs w:val="22"/>
        </w:rPr>
        <w:t xml:space="preserve"> Officer</w:t>
      </w:r>
      <w:r w:rsidRPr="00CB6734">
        <w:rPr>
          <w:rFonts w:cs="Arial"/>
          <w:sz w:val="22"/>
          <w:szCs w:val="22"/>
        </w:rPr>
        <w:t>.</w:t>
      </w:r>
    </w:p>
    <w:p w14:paraId="58FEA3AA" w14:textId="77777777" w:rsidR="00BA459B" w:rsidRPr="00CB6734" w:rsidRDefault="00BA459B" w:rsidP="00697611">
      <w:pPr>
        <w:pStyle w:val="ListParagraph"/>
        <w:jc w:val="both"/>
        <w:rPr>
          <w:rFonts w:ascii="Arial" w:hAnsi="Arial" w:cs="Arial"/>
          <w:sz w:val="22"/>
          <w:szCs w:val="22"/>
        </w:rPr>
      </w:pPr>
    </w:p>
    <w:p w14:paraId="3BD9A6B2" w14:textId="77777777" w:rsidR="00BA459B" w:rsidRPr="00CB6734" w:rsidRDefault="004A267D" w:rsidP="00697611">
      <w:pPr>
        <w:pStyle w:val="Level2Number"/>
        <w:numPr>
          <w:ilvl w:val="1"/>
          <w:numId w:val="4"/>
        </w:numPr>
        <w:spacing w:after="0"/>
        <w:ind w:left="1418" w:hanging="567"/>
        <w:rPr>
          <w:rFonts w:cs="Arial"/>
          <w:sz w:val="22"/>
          <w:szCs w:val="22"/>
        </w:rPr>
      </w:pPr>
      <w:r w:rsidRPr="00CB6734">
        <w:rPr>
          <w:rFonts w:cs="Arial"/>
          <w:sz w:val="22"/>
          <w:szCs w:val="22"/>
        </w:rPr>
        <w:t>Axia</w:t>
      </w:r>
      <w:r w:rsidR="00BB7DF5" w:rsidRPr="00CB6734">
        <w:rPr>
          <w:rFonts w:cs="Arial"/>
          <w:sz w:val="22"/>
          <w:szCs w:val="22"/>
        </w:rPr>
        <w:t xml:space="preserve"> Personnel</w:t>
      </w:r>
      <w:r w:rsidR="00BA459B" w:rsidRPr="00CB6734">
        <w:rPr>
          <w:rFonts w:cs="Arial"/>
          <w:sz w:val="22"/>
          <w:szCs w:val="22"/>
        </w:rPr>
        <w:t xml:space="preserve"> </w:t>
      </w:r>
      <w:r w:rsidR="000E39A5" w:rsidRPr="00CB6734">
        <w:rPr>
          <w:rFonts w:cs="Arial"/>
          <w:sz w:val="22"/>
          <w:szCs w:val="22"/>
        </w:rPr>
        <w:t>must</w:t>
      </w:r>
      <w:r w:rsidR="00BA459B" w:rsidRPr="00CB6734">
        <w:rPr>
          <w:rFonts w:cs="Arial"/>
          <w:sz w:val="22"/>
          <w:szCs w:val="22"/>
        </w:rPr>
        <w:t xml:space="preserve"> not export any Personal Data outside the EEA without the approval of </w:t>
      </w:r>
      <w:r w:rsidR="00C573D8" w:rsidRPr="00CB6734">
        <w:rPr>
          <w:rFonts w:cs="Arial"/>
          <w:sz w:val="22"/>
          <w:szCs w:val="22"/>
        </w:rPr>
        <w:t>the</w:t>
      </w:r>
      <w:r w:rsidR="00A65E87" w:rsidRPr="00CB6734">
        <w:rPr>
          <w:rFonts w:cs="Arial"/>
          <w:sz w:val="22"/>
          <w:szCs w:val="22"/>
        </w:rPr>
        <w:t xml:space="preserve"> Data Protection</w:t>
      </w:r>
      <w:r w:rsidR="00BA459B" w:rsidRPr="00CB6734">
        <w:rPr>
          <w:rFonts w:cs="Arial"/>
          <w:sz w:val="22"/>
          <w:szCs w:val="22"/>
        </w:rPr>
        <w:t xml:space="preserve"> Officer.</w:t>
      </w:r>
    </w:p>
    <w:p w14:paraId="27DCD0C2" w14:textId="77777777" w:rsidR="00566454" w:rsidRPr="00CB6734" w:rsidRDefault="00566454" w:rsidP="00566454">
      <w:pPr>
        <w:pStyle w:val="ListParagraph"/>
        <w:rPr>
          <w:rFonts w:ascii="Arial" w:hAnsi="Arial" w:cs="Arial"/>
          <w:sz w:val="22"/>
          <w:szCs w:val="22"/>
        </w:rPr>
      </w:pPr>
    </w:p>
    <w:p w14:paraId="5D417100" w14:textId="77777777" w:rsidR="00566454" w:rsidRPr="00CB6734" w:rsidRDefault="00566454" w:rsidP="00566454">
      <w:pPr>
        <w:pStyle w:val="ListParagraph"/>
        <w:rPr>
          <w:rFonts w:ascii="Arial" w:hAnsi="Arial" w:cs="Arial"/>
          <w:sz w:val="22"/>
          <w:szCs w:val="22"/>
        </w:rPr>
      </w:pPr>
    </w:p>
    <w:p w14:paraId="3298F4A1" w14:textId="77777777" w:rsidR="00566454" w:rsidRPr="00CB6734" w:rsidRDefault="00566454" w:rsidP="00566454">
      <w:pPr>
        <w:pStyle w:val="ListParagraph"/>
        <w:rPr>
          <w:rFonts w:ascii="Arial" w:hAnsi="Arial" w:cs="Arial"/>
          <w:sz w:val="22"/>
          <w:szCs w:val="22"/>
        </w:rPr>
      </w:pPr>
    </w:p>
    <w:p w14:paraId="30ED7FFC" w14:textId="77777777" w:rsidR="00566454" w:rsidRPr="00CB6734" w:rsidRDefault="00566454" w:rsidP="00566454">
      <w:pPr>
        <w:rPr>
          <w:rFonts w:ascii="Arial" w:hAnsi="Arial" w:cs="Arial"/>
          <w:sz w:val="22"/>
          <w:szCs w:val="22"/>
        </w:rPr>
      </w:pPr>
    </w:p>
    <w:p w14:paraId="2253A291" w14:textId="77777777" w:rsidR="00566454" w:rsidRPr="00CB6734" w:rsidRDefault="00566454" w:rsidP="00566454">
      <w:pPr>
        <w:rPr>
          <w:rFonts w:ascii="Arial" w:hAnsi="Arial" w:cs="Arial"/>
          <w:sz w:val="22"/>
          <w:szCs w:val="22"/>
        </w:rPr>
      </w:pPr>
    </w:p>
    <w:p w14:paraId="7D905B1B" w14:textId="77777777" w:rsidR="00566454" w:rsidRPr="00CB6734" w:rsidRDefault="00566454" w:rsidP="00566454">
      <w:pPr>
        <w:rPr>
          <w:rFonts w:ascii="Arial" w:hAnsi="Arial" w:cs="Arial"/>
          <w:sz w:val="22"/>
          <w:szCs w:val="22"/>
        </w:rPr>
      </w:pPr>
    </w:p>
    <w:p w14:paraId="2604111F" w14:textId="77777777" w:rsidR="00566454" w:rsidRDefault="00566454" w:rsidP="00566454">
      <w:pPr>
        <w:tabs>
          <w:tab w:val="left" w:pos="4365"/>
        </w:tabs>
        <w:rPr>
          <w:rFonts w:ascii="Arial" w:hAnsi="Arial" w:cs="Arial"/>
          <w:b/>
          <w:sz w:val="22"/>
          <w:szCs w:val="22"/>
        </w:rPr>
      </w:pPr>
    </w:p>
    <w:p w14:paraId="0511A4E9" w14:textId="59EE5FE3" w:rsidR="00504070" w:rsidRPr="00CB6734" w:rsidRDefault="00504070" w:rsidP="00566454">
      <w:pPr>
        <w:tabs>
          <w:tab w:val="left" w:pos="4365"/>
        </w:tabs>
        <w:rPr>
          <w:rFonts w:ascii="Arial" w:hAnsi="Arial" w:cs="Arial"/>
          <w:b/>
          <w:sz w:val="22"/>
          <w:szCs w:val="22"/>
        </w:rPr>
      </w:pPr>
    </w:p>
    <w:p w14:paraId="10F03F89" w14:textId="77777777" w:rsidR="00566454" w:rsidRPr="00CB6734" w:rsidRDefault="00566454" w:rsidP="00566454">
      <w:pPr>
        <w:tabs>
          <w:tab w:val="left" w:pos="4365"/>
        </w:tabs>
        <w:rPr>
          <w:rFonts w:ascii="Arial" w:hAnsi="Arial" w:cs="Arial"/>
          <w:b/>
          <w:sz w:val="22"/>
          <w:szCs w:val="22"/>
        </w:rPr>
      </w:pPr>
    </w:p>
    <w:p w14:paraId="63EF8280" w14:textId="77777777" w:rsidR="00504070" w:rsidRPr="00504070" w:rsidRDefault="00504070" w:rsidP="00504070">
      <w:pPr>
        <w:rPr>
          <w:rFonts w:ascii="Arial" w:hAnsi="Arial" w:cs="Arial"/>
          <w:b/>
        </w:rPr>
      </w:pPr>
    </w:p>
    <w:p w14:paraId="4BB1A151" w14:textId="77777777" w:rsidR="00566454" w:rsidRPr="00CB6734" w:rsidRDefault="00566454" w:rsidP="00566454">
      <w:pPr>
        <w:pStyle w:val="Level2Number"/>
        <w:numPr>
          <w:ilvl w:val="0"/>
          <w:numId w:val="0"/>
        </w:numPr>
        <w:spacing w:after="0"/>
        <w:rPr>
          <w:rFonts w:cs="Arial"/>
          <w:sz w:val="22"/>
          <w:szCs w:val="22"/>
        </w:rPr>
      </w:pPr>
    </w:p>
    <w:sectPr w:rsidR="00566454" w:rsidRPr="00CB6734" w:rsidSect="004D03C5">
      <w:footerReference w:type="default" r:id="rId12"/>
      <w:headerReference w:type="first" r:id="rId13"/>
      <w:footerReference w:type="firs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8578F3" w14:textId="77777777" w:rsidR="002B404F" w:rsidRDefault="002B404F" w:rsidP="004B368B">
      <w:r>
        <w:separator/>
      </w:r>
    </w:p>
  </w:endnote>
  <w:endnote w:type="continuationSeparator" w:id="0">
    <w:p w14:paraId="2DD78616" w14:textId="77777777" w:rsidR="002B404F" w:rsidRDefault="002B404F" w:rsidP="004B36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old">
    <w:altName w:val="Arial"/>
    <w:panose1 w:val="00000000000000000000"/>
    <w:charset w:val="00"/>
    <w:family w:val="roman"/>
    <w:notTrueType/>
    <w:pitch w:val="default"/>
  </w:font>
  <w:font w:name="Open Sans">
    <w:altName w:val="Tahoma"/>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10"/>
      <w:gridCol w:w="3008"/>
    </w:tblGrid>
    <w:tr w:rsidR="002B404F" w:rsidRPr="00B41F42" w14:paraId="100B23D9" w14:textId="77777777" w:rsidTr="00566454">
      <w:tc>
        <w:tcPr>
          <w:tcW w:w="3008" w:type="dxa"/>
        </w:tcPr>
        <w:p w14:paraId="68A37E19" w14:textId="77777777" w:rsidR="002B404F" w:rsidRPr="00B41F42" w:rsidRDefault="002B404F" w:rsidP="00667800">
          <w:pPr>
            <w:rPr>
              <w:rFonts w:ascii="Arial" w:hAnsi="Arial" w:cs="Arial"/>
              <w:sz w:val="16"/>
              <w:szCs w:val="16"/>
            </w:rPr>
          </w:pPr>
        </w:p>
      </w:tc>
      <w:tc>
        <w:tcPr>
          <w:tcW w:w="3010" w:type="dxa"/>
        </w:tcPr>
        <w:p w14:paraId="6329800A" w14:textId="038AE01C" w:rsidR="002B404F" w:rsidRPr="00B41F42" w:rsidRDefault="002B404F" w:rsidP="00667800">
          <w:pPr>
            <w:jc w:val="center"/>
            <w:rPr>
              <w:rFonts w:ascii="Arial" w:hAnsi="Arial" w:cs="Arial"/>
              <w:sz w:val="16"/>
              <w:szCs w:val="16"/>
            </w:rPr>
          </w:pPr>
          <w:r w:rsidRPr="00B41F42">
            <w:rPr>
              <w:rFonts w:ascii="Arial" w:hAnsi="Arial" w:cs="Arial"/>
              <w:sz w:val="16"/>
              <w:szCs w:val="16"/>
            </w:rPr>
            <w:fldChar w:fldCharType="begin"/>
          </w:r>
          <w:r w:rsidRPr="00B41F42">
            <w:rPr>
              <w:rFonts w:ascii="Arial" w:hAnsi="Arial" w:cs="Arial"/>
              <w:sz w:val="16"/>
              <w:szCs w:val="16"/>
            </w:rPr>
            <w:instrText xml:space="preserve"> PAGE  \* Arabic  \* MERGEFORMAT </w:instrText>
          </w:r>
          <w:r w:rsidRPr="00B41F42">
            <w:rPr>
              <w:rFonts w:ascii="Arial" w:hAnsi="Arial" w:cs="Arial"/>
              <w:sz w:val="16"/>
              <w:szCs w:val="16"/>
            </w:rPr>
            <w:fldChar w:fldCharType="separate"/>
          </w:r>
          <w:r w:rsidR="007F6ACD">
            <w:rPr>
              <w:rFonts w:ascii="Arial" w:hAnsi="Arial" w:cs="Arial"/>
              <w:noProof/>
              <w:sz w:val="16"/>
              <w:szCs w:val="16"/>
            </w:rPr>
            <w:t>13</w:t>
          </w:r>
          <w:r w:rsidRPr="00B41F42">
            <w:rPr>
              <w:rFonts w:ascii="Arial" w:hAnsi="Arial" w:cs="Arial"/>
              <w:sz w:val="16"/>
              <w:szCs w:val="16"/>
            </w:rPr>
            <w:fldChar w:fldCharType="end"/>
          </w:r>
        </w:p>
      </w:tc>
      <w:tc>
        <w:tcPr>
          <w:tcW w:w="3008" w:type="dxa"/>
        </w:tcPr>
        <w:p w14:paraId="4A21DC3E" w14:textId="77777777" w:rsidR="002B404F" w:rsidRPr="00B41F42" w:rsidRDefault="002B404F" w:rsidP="00667800">
          <w:pPr>
            <w:rPr>
              <w:rFonts w:ascii="Arial" w:hAnsi="Arial" w:cs="Arial"/>
              <w:sz w:val="20"/>
              <w:szCs w:val="20"/>
            </w:rPr>
          </w:pPr>
        </w:p>
      </w:tc>
    </w:tr>
  </w:tbl>
  <w:p w14:paraId="166AEFD6" w14:textId="77777777" w:rsidR="00566454" w:rsidRPr="00841EF2" w:rsidRDefault="00566454" w:rsidP="00566454">
    <w:pPr>
      <w:pStyle w:val="Footer"/>
      <w:rPr>
        <w:rFonts w:ascii="Arial" w:hAnsi="Arial" w:cs="Arial"/>
        <w:sz w:val="20"/>
        <w:szCs w:val="20"/>
      </w:rPr>
    </w:pPr>
  </w:p>
  <w:p w14:paraId="1F7F9A78" w14:textId="77777777" w:rsidR="002B404F" w:rsidRDefault="002B40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9A395B" w14:textId="77777777" w:rsidR="00566454" w:rsidRDefault="00566454">
    <w:pPr>
      <w:pStyle w:val="Footer"/>
    </w:pPr>
  </w:p>
  <w:p w14:paraId="529741EE" w14:textId="77777777" w:rsidR="00D94CF9" w:rsidRPr="00D94CF9" w:rsidRDefault="00D94CF9" w:rsidP="00D94C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4274AF" w14:textId="77777777" w:rsidR="002B404F" w:rsidRDefault="002B404F" w:rsidP="004B368B">
      <w:r>
        <w:separator/>
      </w:r>
    </w:p>
  </w:footnote>
  <w:footnote w:type="continuationSeparator" w:id="0">
    <w:p w14:paraId="30A15E50" w14:textId="77777777" w:rsidR="002B404F" w:rsidRDefault="002B404F" w:rsidP="004B36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6CD190" w14:textId="77777777" w:rsidR="002B404F" w:rsidRDefault="006B1208" w:rsidP="004D03C5">
    <w:pPr>
      <w:pStyle w:val="Header"/>
    </w:pPr>
    <w:r w:rsidRPr="00DE2002">
      <w:rPr>
        <w:rFonts w:ascii="Calibri" w:hAnsi="Calibri"/>
        <w:b/>
        <w:bCs/>
        <w:sz w:val="28"/>
        <w:szCs w:val="28"/>
        <w:lang w:eastAsia="en-I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385348"/>
    <w:multiLevelType w:val="hybridMultilevel"/>
    <w:tmpl w:val="84CE3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D16A60"/>
    <w:multiLevelType w:val="multilevel"/>
    <w:tmpl w:val="66CC222A"/>
    <w:lvl w:ilvl="0">
      <w:start w:val="1"/>
      <w:numFmt w:val="decimal"/>
      <w:lvlText w:val="%1."/>
      <w:lvlJc w:val="left"/>
      <w:pPr>
        <w:ind w:left="720" w:hanging="360"/>
      </w:pPr>
      <w:rPr>
        <w:rFonts w:ascii="Arial" w:hAnsi="Arial" w:cs="Arial" w:hint="default"/>
        <w:b/>
        <w:color w:val="auto"/>
        <w:sz w:val="22"/>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A6319FE"/>
    <w:multiLevelType w:val="hybridMultilevel"/>
    <w:tmpl w:val="4AEA4948"/>
    <w:lvl w:ilvl="0" w:tplc="89A86A94">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252A48"/>
    <w:multiLevelType w:val="hybridMultilevel"/>
    <w:tmpl w:val="6A1AFC4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 w15:restartNumberingAfterBreak="0">
    <w:nsid w:val="57BF76A9"/>
    <w:multiLevelType w:val="hybridMultilevel"/>
    <w:tmpl w:val="5EBE25EA"/>
    <w:lvl w:ilvl="0" w:tplc="08090019">
      <w:start w:val="1"/>
      <w:numFmt w:val="lowerLetter"/>
      <w:pStyle w:val="NumberedHead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5E047A24"/>
    <w:multiLevelType w:val="multilevel"/>
    <w:tmpl w:val="1E506366"/>
    <w:lvl w:ilvl="0">
      <w:start w:val="1"/>
      <w:numFmt w:val="decimal"/>
      <w:pStyle w:val="Level1Heading"/>
      <w:lvlText w:val="%1"/>
      <w:lvlJc w:val="left"/>
      <w:pPr>
        <w:tabs>
          <w:tab w:val="num" w:pos="720"/>
        </w:tabs>
        <w:ind w:left="720" w:hanging="720"/>
      </w:pPr>
      <w:rPr>
        <w:rFonts w:hint="default"/>
        <w:b/>
        <w:caps w:val="0"/>
      </w:rPr>
    </w:lvl>
    <w:lvl w:ilvl="1">
      <w:start w:val="1"/>
      <w:numFmt w:val="decimal"/>
      <w:pStyle w:val="Level2Number"/>
      <w:lvlText w:val="%1.%2"/>
      <w:lvlJc w:val="left"/>
      <w:pPr>
        <w:tabs>
          <w:tab w:val="num" w:pos="1440"/>
        </w:tabs>
        <w:ind w:left="1440" w:hanging="720"/>
      </w:pPr>
      <w:rPr>
        <w:rFonts w:ascii="Arial" w:hAnsi="Arial" w:cs="Arial" w:hint="default"/>
        <w:b w:val="0"/>
        <w:caps w:val="0"/>
      </w:rPr>
    </w:lvl>
    <w:lvl w:ilvl="2">
      <w:start w:val="1"/>
      <w:numFmt w:val="decimal"/>
      <w:pStyle w:val="Level3Number"/>
      <w:lvlText w:val="%1.%2.%3"/>
      <w:lvlJc w:val="left"/>
      <w:pPr>
        <w:tabs>
          <w:tab w:val="num" w:pos="2160"/>
        </w:tabs>
        <w:ind w:left="2160" w:hanging="720"/>
      </w:pPr>
      <w:rPr>
        <w:rFonts w:ascii="Arial" w:hAnsi="Arial" w:cs="Arial" w:hint="default"/>
        <w:caps w:val="0"/>
      </w:rPr>
    </w:lvl>
    <w:lvl w:ilvl="3">
      <w:start w:val="1"/>
      <w:numFmt w:val="decimal"/>
      <w:pStyle w:val="Level4Number"/>
      <w:lvlText w:val="%1.%2.%3.%4"/>
      <w:lvlJc w:val="left"/>
      <w:pPr>
        <w:tabs>
          <w:tab w:val="num" w:pos="3119"/>
        </w:tabs>
        <w:ind w:left="3119" w:hanging="959"/>
      </w:pPr>
      <w:rPr>
        <w:rFonts w:hint="default"/>
        <w:caps w:val="0"/>
      </w:rPr>
    </w:lvl>
    <w:lvl w:ilvl="4">
      <w:start w:val="1"/>
      <w:numFmt w:val="lowerLetter"/>
      <w:pStyle w:val="Level5Number"/>
      <w:lvlText w:val="(%5)"/>
      <w:lvlJc w:val="left"/>
      <w:pPr>
        <w:tabs>
          <w:tab w:val="num" w:pos="3686"/>
        </w:tabs>
        <w:ind w:left="3686" w:hanging="567"/>
      </w:pPr>
      <w:rPr>
        <w:rFonts w:hint="default"/>
        <w:caps w:val="0"/>
      </w:rPr>
    </w:lvl>
    <w:lvl w:ilvl="5">
      <w:start w:val="1"/>
      <w:numFmt w:val="lowerRoman"/>
      <w:pStyle w:val="Level6Number"/>
      <w:lvlText w:val="(%6)"/>
      <w:lvlJc w:val="left"/>
      <w:pPr>
        <w:tabs>
          <w:tab w:val="num" w:pos="4253"/>
        </w:tabs>
        <w:ind w:left="4253" w:hanging="567"/>
      </w:pPr>
      <w:rPr>
        <w:rFonts w:hint="default"/>
        <w:caps w:val="0"/>
      </w:rPr>
    </w:lvl>
    <w:lvl w:ilvl="6">
      <w:start w:val="1"/>
      <w:numFmt w:val="upperLetter"/>
      <w:pStyle w:val="Level7Number"/>
      <w:lvlText w:val="(%7)"/>
      <w:lvlJc w:val="left"/>
      <w:pPr>
        <w:tabs>
          <w:tab w:val="num" w:pos="4820"/>
        </w:tabs>
        <w:ind w:left="4820" w:hanging="567"/>
      </w:pPr>
      <w:rPr>
        <w:rFonts w:hint="default"/>
        <w:caps w:val="0"/>
      </w:rPr>
    </w:lvl>
    <w:lvl w:ilvl="7">
      <w:start w:val="1"/>
      <w:numFmt w:val="upperRoman"/>
      <w:pStyle w:val="Level8Number"/>
      <w:lvlText w:val="(%8)"/>
      <w:lvlJc w:val="left"/>
      <w:pPr>
        <w:tabs>
          <w:tab w:val="num" w:pos="5387"/>
        </w:tabs>
        <w:ind w:left="5387" w:hanging="567"/>
      </w:pPr>
      <w:rPr>
        <w:rFonts w:hint="default"/>
        <w:caps w:val="0"/>
      </w:rPr>
    </w:lvl>
    <w:lvl w:ilvl="8">
      <w:start w:val="1"/>
      <w:numFmt w:val="lowerLetter"/>
      <w:pStyle w:val="Level9Number"/>
      <w:lvlText w:val="%9)"/>
      <w:lvlJc w:val="left"/>
      <w:pPr>
        <w:tabs>
          <w:tab w:val="num" w:pos="5954"/>
        </w:tabs>
        <w:ind w:left="5954" w:hanging="567"/>
      </w:pPr>
      <w:rPr>
        <w:rFonts w:hint="default"/>
        <w:caps w:val="0"/>
      </w:rPr>
    </w:lvl>
  </w:abstractNum>
  <w:abstractNum w:abstractNumId="6" w15:restartNumberingAfterBreak="0">
    <w:nsid w:val="60BF4880"/>
    <w:multiLevelType w:val="multilevel"/>
    <w:tmpl w:val="D826C146"/>
    <w:lvl w:ilvl="0">
      <w:start w:val="1"/>
      <w:numFmt w:val="upperLetter"/>
      <w:pStyle w:val="Background"/>
      <w:lvlText w:val="%1"/>
      <w:lvlJc w:val="left"/>
      <w:pPr>
        <w:tabs>
          <w:tab w:val="num" w:pos="720"/>
        </w:tabs>
        <w:ind w:left="720" w:hanging="720"/>
      </w:pPr>
      <w:rPr>
        <w:rFonts w:ascii="Arial" w:hAnsi="Arial" w:hint="default"/>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63DD5D1F"/>
    <w:multiLevelType w:val="hybridMultilevel"/>
    <w:tmpl w:val="A8622B10"/>
    <w:lvl w:ilvl="0" w:tplc="C554AD16">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1981191"/>
    <w:multiLevelType w:val="hybridMultilevel"/>
    <w:tmpl w:val="DBC81B8C"/>
    <w:lvl w:ilvl="0" w:tplc="08090001">
      <w:start w:val="1"/>
      <w:numFmt w:val="bullet"/>
      <w:pStyle w:val="List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4"/>
  </w:num>
  <w:num w:numId="3">
    <w:abstractNumId w:val="5"/>
  </w:num>
  <w:num w:numId="4">
    <w:abstractNumId w:val="1"/>
  </w:num>
  <w:num w:numId="5">
    <w:abstractNumId w:val="7"/>
  </w:num>
  <w:num w:numId="6">
    <w:abstractNumId w:val="2"/>
  </w:num>
  <w:num w:numId="7">
    <w:abstractNumId w:val="0"/>
  </w:num>
  <w:num w:numId="8">
    <w:abstractNumId w:val="5"/>
  </w:num>
  <w:num w:numId="9">
    <w:abstractNumId w:val="5"/>
  </w:num>
  <w:num w:numId="10">
    <w:abstractNumId w:val="5"/>
  </w:num>
  <w:num w:numId="11">
    <w:abstractNumId w:val="5"/>
  </w:num>
  <w:num w:numId="12">
    <w:abstractNumId w:val="5"/>
  </w:num>
  <w:num w:numId="13">
    <w:abstractNumId w:val="5"/>
  </w:num>
  <w:num w:numId="14">
    <w:abstractNumId w:val="6"/>
  </w:num>
  <w:num w:numId="15">
    <w:abstractNumId w:val="3"/>
  </w:num>
  <w:num w:numId="16">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lientMatter" w:val="05168471-8"/>
    <w:docVar w:name="ClientName" w:val="Association of Colleges"/>
    <w:docVar w:name="DocumentReference" w:val="14864790 "/>
    <w:docVar w:name="DocumentReferenceVersion" w:val="14864790-4"/>
    <w:docVar w:name="MatterName" w:val="GDPR Documents"/>
  </w:docVars>
  <w:rsids>
    <w:rsidRoot w:val="004B368B"/>
    <w:rsid w:val="00001C81"/>
    <w:rsid w:val="00002A76"/>
    <w:rsid w:val="00011A45"/>
    <w:rsid w:val="00015607"/>
    <w:rsid w:val="00017CF8"/>
    <w:rsid w:val="00020C33"/>
    <w:rsid w:val="0003401B"/>
    <w:rsid w:val="000358E2"/>
    <w:rsid w:val="00037C14"/>
    <w:rsid w:val="00057783"/>
    <w:rsid w:val="00080583"/>
    <w:rsid w:val="00080B68"/>
    <w:rsid w:val="00081D38"/>
    <w:rsid w:val="00084622"/>
    <w:rsid w:val="0008794A"/>
    <w:rsid w:val="00090FCF"/>
    <w:rsid w:val="0009673F"/>
    <w:rsid w:val="000A2CB8"/>
    <w:rsid w:val="000B4E26"/>
    <w:rsid w:val="000C229D"/>
    <w:rsid w:val="000C2BE9"/>
    <w:rsid w:val="000C356D"/>
    <w:rsid w:val="000C513C"/>
    <w:rsid w:val="000C62D9"/>
    <w:rsid w:val="000C6D50"/>
    <w:rsid w:val="000D2A7D"/>
    <w:rsid w:val="000E1B83"/>
    <w:rsid w:val="000E39A5"/>
    <w:rsid w:val="00110672"/>
    <w:rsid w:val="001223D6"/>
    <w:rsid w:val="00127CF0"/>
    <w:rsid w:val="00130EC7"/>
    <w:rsid w:val="00155098"/>
    <w:rsid w:val="00157B89"/>
    <w:rsid w:val="00160461"/>
    <w:rsid w:val="00163405"/>
    <w:rsid w:val="00185F54"/>
    <w:rsid w:val="00191E7E"/>
    <w:rsid w:val="0019718D"/>
    <w:rsid w:val="001A4E7E"/>
    <w:rsid w:val="001A6794"/>
    <w:rsid w:val="001B0A8A"/>
    <w:rsid w:val="001B4FD9"/>
    <w:rsid w:val="001E61F8"/>
    <w:rsid w:val="001F090F"/>
    <w:rsid w:val="00200BA4"/>
    <w:rsid w:val="002147D6"/>
    <w:rsid w:val="00236198"/>
    <w:rsid w:val="00256A42"/>
    <w:rsid w:val="002607EF"/>
    <w:rsid w:val="00262372"/>
    <w:rsid w:val="0026385C"/>
    <w:rsid w:val="00274CAF"/>
    <w:rsid w:val="002809C5"/>
    <w:rsid w:val="002B2199"/>
    <w:rsid w:val="002B3C44"/>
    <w:rsid w:val="002B404F"/>
    <w:rsid w:val="002C49D8"/>
    <w:rsid w:val="002E0CB0"/>
    <w:rsid w:val="002E0DE5"/>
    <w:rsid w:val="00304656"/>
    <w:rsid w:val="00313FA2"/>
    <w:rsid w:val="00317B0A"/>
    <w:rsid w:val="00341043"/>
    <w:rsid w:val="00361922"/>
    <w:rsid w:val="003760D0"/>
    <w:rsid w:val="003874C2"/>
    <w:rsid w:val="00394521"/>
    <w:rsid w:val="003952F6"/>
    <w:rsid w:val="00396C0A"/>
    <w:rsid w:val="003A3A04"/>
    <w:rsid w:val="003A444C"/>
    <w:rsid w:val="003A53D3"/>
    <w:rsid w:val="003C6105"/>
    <w:rsid w:val="003D0B4F"/>
    <w:rsid w:val="003E076A"/>
    <w:rsid w:val="003F1254"/>
    <w:rsid w:val="0040104B"/>
    <w:rsid w:val="00402244"/>
    <w:rsid w:val="004131D9"/>
    <w:rsid w:val="00415C65"/>
    <w:rsid w:val="004237E3"/>
    <w:rsid w:val="00433501"/>
    <w:rsid w:val="00433640"/>
    <w:rsid w:val="00434A36"/>
    <w:rsid w:val="00434B1C"/>
    <w:rsid w:val="004479D1"/>
    <w:rsid w:val="00447B50"/>
    <w:rsid w:val="004610D5"/>
    <w:rsid w:val="00466ECB"/>
    <w:rsid w:val="0047784C"/>
    <w:rsid w:val="00481B5B"/>
    <w:rsid w:val="00490EC6"/>
    <w:rsid w:val="00491616"/>
    <w:rsid w:val="00496861"/>
    <w:rsid w:val="004A267D"/>
    <w:rsid w:val="004B1684"/>
    <w:rsid w:val="004B368B"/>
    <w:rsid w:val="004B4C68"/>
    <w:rsid w:val="004B6A81"/>
    <w:rsid w:val="004D00CB"/>
    <w:rsid w:val="004D03C5"/>
    <w:rsid w:val="004E102B"/>
    <w:rsid w:val="004E6272"/>
    <w:rsid w:val="004F7473"/>
    <w:rsid w:val="00504070"/>
    <w:rsid w:val="00517E02"/>
    <w:rsid w:val="00526FCC"/>
    <w:rsid w:val="00537027"/>
    <w:rsid w:val="00541D0C"/>
    <w:rsid w:val="00556544"/>
    <w:rsid w:val="00565D8C"/>
    <w:rsid w:val="00566454"/>
    <w:rsid w:val="00566781"/>
    <w:rsid w:val="00567A43"/>
    <w:rsid w:val="005743A7"/>
    <w:rsid w:val="00574868"/>
    <w:rsid w:val="00585FA5"/>
    <w:rsid w:val="005870BE"/>
    <w:rsid w:val="00591771"/>
    <w:rsid w:val="005C7EC9"/>
    <w:rsid w:val="005D2E35"/>
    <w:rsid w:val="005D478B"/>
    <w:rsid w:val="005E7C99"/>
    <w:rsid w:val="005E7D08"/>
    <w:rsid w:val="005F1F50"/>
    <w:rsid w:val="00613722"/>
    <w:rsid w:val="0062627D"/>
    <w:rsid w:val="0063679F"/>
    <w:rsid w:val="00645CB2"/>
    <w:rsid w:val="00645CCB"/>
    <w:rsid w:val="006558D4"/>
    <w:rsid w:val="00667800"/>
    <w:rsid w:val="00685565"/>
    <w:rsid w:val="00697611"/>
    <w:rsid w:val="006A2123"/>
    <w:rsid w:val="006A5059"/>
    <w:rsid w:val="006B1208"/>
    <w:rsid w:val="006B23FE"/>
    <w:rsid w:val="006B2F3C"/>
    <w:rsid w:val="006C250F"/>
    <w:rsid w:val="006F5235"/>
    <w:rsid w:val="006F7B3B"/>
    <w:rsid w:val="00700E4D"/>
    <w:rsid w:val="00702572"/>
    <w:rsid w:val="00702B5C"/>
    <w:rsid w:val="00707CA8"/>
    <w:rsid w:val="00714B26"/>
    <w:rsid w:val="007228DB"/>
    <w:rsid w:val="00726099"/>
    <w:rsid w:val="00755F4A"/>
    <w:rsid w:val="00760FC9"/>
    <w:rsid w:val="00783BC2"/>
    <w:rsid w:val="00793BF9"/>
    <w:rsid w:val="007B5964"/>
    <w:rsid w:val="007C1BAF"/>
    <w:rsid w:val="007C7F8F"/>
    <w:rsid w:val="007D165C"/>
    <w:rsid w:val="007D52B9"/>
    <w:rsid w:val="007E7916"/>
    <w:rsid w:val="007F6ACD"/>
    <w:rsid w:val="00802A32"/>
    <w:rsid w:val="00804661"/>
    <w:rsid w:val="00810374"/>
    <w:rsid w:val="00812A43"/>
    <w:rsid w:val="00815EF0"/>
    <w:rsid w:val="00817150"/>
    <w:rsid w:val="00821384"/>
    <w:rsid w:val="00831381"/>
    <w:rsid w:val="00833583"/>
    <w:rsid w:val="00837E94"/>
    <w:rsid w:val="0084099B"/>
    <w:rsid w:val="00842E64"/>
    <w:rsid w:val="00852A18"/>
    <w:rsid w:val="008654D7"/>
    <w:rsid w:val="00875AD9"/>
    <w:rsid w:val="00877090"/>
    <w:rsid w:val="008A103B"/>
    <w:rsid w:val="008A2114"/>
    <w:rsid w:val="008A3482"/>
    <w:rsid w:val="008A7693"/>
    <w:rsid w:val="008B5977"/>
    <w:rsid w:val="008B76F8"/>
    <w:rsid w:val="008B7AE1"/>
    <w:rsid w:val="008C7243"/>
    <w:rsid w:val="008D1C6C"/>
    <w:rsid w:val="008D5202"/>
    <w:rsid w:val="008D7DD3"/>
    <w:rsid w:val="008F3024"/>
    <w:rsid w:val="008F43FE"/>
    <w:rsid w:val="008F6D48"/>
    <w:rsid w:val="009018B3"/>
    <w:rsid w:val="0091667A"/>
    <w:rsid w:val="0092330B"/>
    <w:rsid w:val="00923B98"/>
    <w:rsid w:val="00925276"/>
    <w:rsid w:val="00927A19"/>
    <w:rsid w:val="00932F97"/>
    <w:rsid w:val="009343A9"/>
    <w:rsid w:val="00936466"/>
    <w:rsid w:val="00955C93"/>
    <w:rsid w:val="0096660A"/>
    <w:rsid w:val="00970BE4"/>
    <w:rsid w:val="00973782"/>
    <w:rsid w:val="009903F6"/>
    <w:rsid w:val="009D18B8"/>
    <w:rsid w:val="009E19B6"/>
    <w:rsid w:val="009F0F71"/>
    <w:rsid w:val="009F563D"/>
    <w:rsid w:val="00A002AE"/>
    <w:rsid w:val="00A01B37"/>
    <w:rsid w:val="00A06BFD"/>
    <w:rsid w:val="00A11E6D"/>
    <w:rsid w:val="00A12939"/>
    <w:rsid w:val="00A13E45"/>
    <w:rsid w:val="00A140EB"/>
    <w:rsid w:val="00A24BBA"/>
    <w:rsid w:val="00A3366C"/>
    <w:rsid w:val="00A4614E"/>
    <w:rsid w:val="00A504A9"/>
    <w:rsid w:val="00A621EB"/>
    <w:rsid w:val="00A65E87"/>
    <w:rsid w:val="00A662A5"/>
    <w:rsid w:val="00A67114"/>
    <w:rsid w:val="00A67905"/>
    <w:rsid w:val="00A70BCF"/>
    <w:rsid w:val="00A7426F"/>
    <w:rsid w:val="00A872B9"/>
    <w:rsid w:val="00A91436"/>
    <w:rsid w:val="00A94FAE"/>
    <w:rsid w:val="00AB4A08"/>
    <w:rsid w:val="00AC0EC5"/>
    <w:rsid w:val="00AC5AEF"/>
    <w:rsid w:val="00AD5761"/>
    <w:rsid w:val="00AE17C4"/>
    <w:rsid w:val="00AE3E82"/>
    <w:rsid w:val="00AF43EB"/>
    <w:rsid w:val="00AF4819"/>
    <w:rsid w:val="00AF562D"/>
    <w:rsid w:val="00B0200B"/>
    <w:rsid w:val="00B20C55"/>
    <w:rsid w:val="00B21C74"/>
    <w:rsid w:val="00B41380"/>
    <w:rsid w:val="00B41F42"/>
    <w:rsid w:val="00B44D7A"/>
    <w:rsid w:val="00B4671D"/>
    <w:rsid w:val="00B577F4"/>
    <w:rsid w:val="00B578DA"/>
    <w:rsid w:val="00B74FC9"/>
    <w:rsid w:val="00B77499"/>
    <w:rsid w:val="00BA459B"/>
    <w:rsid w:val="00BA5015"/>
    <w:rsid w:val="00BA7DBB"/>
    <w:rsid w:val="00BB1AF6"/>
    <w:rsid w:val="00BB435D"/>
    <w:rsid w:val="00BB7DF5"/>
    <w:rsid w:val="00BC0058"/>
    <w:rsid w:val="00BC1541"/>
    <w:rsid w:val="00BD6893"/>
    <w:rsid w:val="00BE1DFE"/>
    <w:rsid w:val="00BE516C"/>
    <w:rsid w:val="00BF0452"/>
    <w:rsid w:val="00C017B9"/>
    <w:rsid w:val="00C06217"/>
    <w:rsid w:val="00C16D3D"/>
    <w:rsid w:val="00C2504E"/>
    <w:rsid w:val="00C32790"/>
    <w:rsid w:val="00C36396"/>
    <w:rsid w:val="00C52230"/>
    <w:rsid w:val="00C573D8"/>
    <w:rsid w:val="00C66C73"/>
    <w:rsid w:val="00C70EAB"/>
    <w:rsid w:val="00C7696E"/>
    <w:rsid w:val="00C92D9D"/>
    <w:rsid w:val="00CA39E1"/>
    <w:rsid w:val="00CA758A"/>
    <w:rsid w:val="00CB1FE2"/>
    <w:rsid w:val="00CB6734"/>
    <w:rsid w:val="00CC71CA"/>
    <w:rsid w:val="00CE03DC"/>
    <w:rsid w:val="00CF7B3B"/>
    <w:rsid w:val="00D02B15"/>
    <w:rsid w:val="00D10667"/>
    <w:rsid w:val="00D22A1E"/>
    <w:rsid w:val="00D25BAD"/>
    <w:rsid w:val="00D27FFD"/>
    <w:rsid w:val="00D3138D"/>
    <w:rsid w:val="00D31713"/>
    <w:rsid w:val="00D3459B"/>
    <w:rsid w:val="00D4442E"/>
    <w:rsid w:val="00D45051"/>
    <w:rsid w:val="00D47563"/>
    <w:rsid w:val="00D564F4"/>
    <w:rsid w:val="00D565CC"/>
    <w:rsid w:val="00D63246"/>
    <w:rsid w:val="00D645DD"/>
    <w:rsid w:val="00D82A6B"/>
    <w:rsid w:val="00D87D8E"/>
    <w:rsid w:val="00D927FB"/>
    <w:rsid w:val="00D93AFC"/>
    <w:rsid w:val="00D94CF9"/>
    <w:rsid w:val="00DB797A"/>
    <w:rsid w:val="00DC557E"/>
    <w:rsid w:val="00DC5676"/>
    <w:rsid w:val="00DE08B0"/>
    <w:rsid w:val="00DE470E"/>
    <w:rsid w:val="00DE524B"/>
    <w:rsid w:val="00DE64FF"/>
    <w:rsid w:val="00DF0D83"/>
    <w:rsid w:val="00DF5EF5"/>
    <w:rsid w:val="00E06E52"/>
    <w:rsid w:val="00E13491"/>
    <w:rsid w:val="00E2057B"/>
    <w:rsid w:val="00E265FB"/>
    <w:rsid w:val="00E26609"/>
    <w:rsid w:val="00E268E6"/>
    <w:rsid w:val="00E35013"/>
    <w:rsid w:val="00E471F8"/>
    <w:rsid w:val="00E57B15"/>
    <w:rsid w:val="00E6217F"/>
    <w:rsid w:val="00E623CF"/>
    <w:rsid w:val="00E6516A"/>
    <w:rsid w:val="00E728BA"/>
    <w:rsid w:val="00E73A03"/>
    <w:rsid w:val="00E772B6"/>
    <w:rsid w:val="00EA3E5A"/>
    <w:rsid w:val="00EA637C"/>
    <w:rsid w:val="00EB12ED"/>
    <w:rsid w:val="00EB237F"/>
    <w:rsid w:val="00EB3722"/>
    <w:rsid w:val="00EB5C3A"/>
    <w:rsid w:val="00EC4EF4"/>
    <w:rsid w:val="00EC6087"/>
    <w:rsid w:val="00ED690A"/>
    <w:rsid w:val="00F005EE"/>
    <w:rsid w:val="00F029F6"/>
    <w:rsid w:val="00F059AF"/>
    <w:rsid w:val="00F16028"/>
    <w:rsid w:val="00F20391"/>
    <w:rsid w:val="00F26228"/>
    <w:rsid w:val="00F52575"/>
    <w:rsid w:val="00F62724"/>
    <w:rsid w:val="00F750FF"/>
    <w:rsid w:val="00F75470"/>
    <w:rsid w:val="00F77638"/>
    <w:rsid w:val="00F921DB"/>
    <w:rsid w:val="00FA01BA"/>
    <w:rsid w:val="00FA5FD8"/>
    <w:rsid w:val="00FB19C1"/>
    <w:rsid w:val="00FB56C7"/>
    <w:rsid w:val="00FE0708"/>
    <w:rsid w:val="00FF1F3D"/>
    <w:rsid w:val="00FF26C3"/>
    <w:rsid w:val="00FF53D1"/>
    <w:rsid w:val="00FF71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2D0B9E70"/>
  <w15:docId w15:val="{FC421667-6A00-5C43-8D77-696511C87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368B"/>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59177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Header">
    <w:name w:val="Numbered Header"/>
    <w:basedOn w:val="ListBullet"/>
    <w:link w:val="NumberedHeaderCharChar"/>
    <w:rsid w:val="004B368B"/>
    <w:pPr>
      <w:numPr>
        <w:numId w:val="2"/>
      </w:numPr>
      <w:spacing w:after="240"/>
      <w:ind w:right="-108"/>
    </w:pPr>
    <w:rPr>
      <w:rFonts w:ascii="Arial" w:hAnsi="Arial"/>
      <w:b/>
      <w:noProof/>
      <w:color w:val="165788"/>
      <w:sz w:val="20"/>
      <w:lang w:val="x-none" w:eastAsia="x-none"/>
    </w:rPr>
  </w:style>
  <w:style w:type="character" w:customStyle="1" w:styleId="NumberedHeaderCharChar">
    <w:name w:val="Numbered Header Char Char"/>
    <w:link w:val="NumberedHeader"/>
    <w:locked/>
    <w:rsid w:val="004B368B"/>
    <w:rPr>
      <w:rFonts w:ascii="Arial" w:eastAsia="Times New Roman" w:hAnsi="Arial" w:cs="Times New Roman"/>
      <w:b/>
      <w:noProof/>
      <w:color w:val="165788"/>
      <w:sz w:val="20"/>
      <w:szCs w:val="24"/>
      <w:lang w:val="x-none" w:eastAsia="x-none"/>
    </w:rPr>
  </w:style>
  <w:style w:type="paragraph" w:styleId="ListParagraph">
    <w:name w:val="List Paragraph"/>
    <w:basedOn w:val="Normal"/>
    <w:link w:val="ListParagraphChar"/>
    <w:uiPriority w:val="34"/>
    <w:qFormat/>
    <w:rsid w:val="004B368B"/>
    <w:pPr>
      <w:ind w:left="720"/>
    </w:pPr>
    <w:rPr>
      <w:lang w:val="x-none" w:eastAsia="x-none"/>
    </w:rPr>
  </w:style>
  <w:style w:type="character" w:customStyle="1" w:styleId="ListParagraphChar">
    <w:name w:val="List Paragraph Char"/>
    <w:link w:val="ListParagraph"/>
    <w:uiPriority w:val="34"/>
    <w:rsid w:val="004B368B"/>
    <w:rPr>
      <w:rFonts w:ascii="Times New Roman" w:eastAsia="Times New Roman" w:hAnsi="Times New Roman" w:cs="Times New Roman"/>
      <w:sz w:val="24"/>
      <w:szCs w:val="24"/>
      <w:lang w:val="x-none" w:eastAsia="x-none"/>
    </w:rPr>
  </w:style>
  <w:style w:type="paragraph" w:styleId="ListBullet">
    <w:name w:val="List Bullet"/>
    <w:basedOn w:val="Normal"/>
    <w:uiPriority w:val="99"/>
    <w:semiHidden/>
    <w:unhideWhenUsed/>
    <w:rsid w:val="004B368B"/>
    <w:pPr>
      <w:numPr>
        <w:numId w:val="1"/>
      </w:numPr>
      <w:contextualSpacing/>
    </w:pPr>
  </w:style>
  <w:style w:type="paragraph" w:styleId="Header">
    <w:name w:val="header"/>
    <w:basedOn w:val="Normal"/>
    <w:link w:val="HeaderChar"/>
    <w:uiPriority w:val="99"/>
    <w:unhideWhenUsed/>
    <w:rsid w:val="004B368B"/>
    <w:pPr>
      <w:tabs>
        <w:tab w:val="center" w:pos="4513"/>
        <w:tab w:val="right" w:pos="9026"/>
      </w:tabs>
    </w:pPr>
  </w:style>
  <w:style w:type="character" w:customStyle="1" w:styleId="HeaderChar">
    <w:name w:val="Header Char"/>
    <w:basedOn w:val="DefaultParagraphFont"/>
    <w:link w:val="Header"/>
    <w:uiPriority w:val="99"/>
    <w:rsid w:val="004B368B"/>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4B368B"/>
    <w:pPr>
      <w:tabs>
        <w:tab w:val="center" w:pos="4513"/>
        <w:tab w:val="right" w:pos="9026"/>
      </w:tabs>
    </w:pPr>
  </w:style>
  <w:style w:type="character" w:customStyle="1" w:styleId="FooterChar">
    <w:name w:val="Footer Char"/>
    <w:basedOn w:val="DefaultParagraphFont"/>
    <w:link w:val="Footer"/>
    <w:uiPriority w:val="99"/>
    <w:rsid w:val="004B368B"/>
    <w:rPr>
      <w:rFonts w:ascii="Times New Roman" w:eastAsia="Times New Roman" w:hAnsi="Times New Roman" w:cs="Times New Roman"/>
      <w:sz w:val="24"/>
      <w:szCs w:val="24"/>
      <w:lang w:eastAsia="en-GB"/>
    </w:rPr>
  </w:style>
  <w:style w:type="character" w:styleId="CommentReference">
    <w:name w:val="annotation reference"/>
    <w:basedOn w:val="DefaultParagraphFont"/>
    <w:unhideWhenUsed/>
    <w:rsid w:val="008D7DD3"/>
    <w:rPr>
      <w:sz w:val="16"/>
      <w:szCs w:val="16"/>
    </w:rPr>
  </w:style>
  <w:style w:type="paragraph" w:styleId="CommentText">
    <w:name w:val="annotation text"/>
    <w:basedOn w:val="Normal"/>
    <w:link w:val="CommentTextChar"/>
    <w:unhideWhenUsed/>
    <w:rsid w:val="008D7DD3"/>
    <w:rPr>
      <w:sz w:val="20"/>
      <w:szCs w:val="20"/>
    </w:rPr>
  </w:style>
  <w:style w:type="character" w:customStyle="1" w:styleId="CommentTextChar">
    <w:name w:val="Comment Text Char"/>
    <w:basedOn w:val="DefaultParagraphFont"/>
    <w:link w:val="CommentText"/>
    <w:rsid w:val="008D7DD3"/>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8D7DD3"/>
    <w:rPr>
      <w:b/>
      <w:bCs/>
    </w:rPr>
  </w:style>
  <w:style w:type="character" w:customStyle="1" w:styleId="CommentSubjectChar">
    <w:name w:val="Comment Subject Char"/>
    <w:basedOn w:val="CommentTextChar"/>
    <w:link w:val="CommentSubject"/>
    <w:uiPriority w:val="99"/>
    <w:semiHidden/>
    <w:rsid w:val="008D7DD3"/>
    <w:rPr>
      <w:rFonts w:ascii="Times New Roman" w:eastAsia="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8D7DD3"/>
    <w:rPr>
      <w:rFonts w:ascii="Tahoma" w:hAnsi="Tahoma" w:cs="Tahoma"/>
      <w:sz w:val="16"/>
      <w:szCs w:val="16"/>
    </w:rPr>
  </w:style>
  <w:style w:type="character" w:customStyle="1" w:styleId="BalloonTextChar">
    <w:name w:val="Balloon Text Char"/>
    <w:basedOn w:val="DefaultParagraphFont"/>
    <w:link w:val="BalloonText"/>
    <w:uiPriority w:val="99"/>
    <w:semiHidden/>
    <w:rsid w:val="008D7DD3"/>
    <w:rPr>
      <w:rFonts w:ascii="Tahoma" w:eastAsia="Times New Roman" w:hAnsi="Tahoma" w:cs="Tahoma"/>
      <w:sz w:val="16"/>
      <w:szCs w:val="16"/>
      <w:lang w:eastAsia="en-GB"/>
    </w:rPr>
  </w:style>
  <w:style w:type="paragraph" w:styleId="BodyText">
    <w:name w:val="Body Text"/>
    <w:link w:val="BodyTextChar"/>
    <w:rsid w:val="004B1684"/>
    <w:pPr>
      <w:spacing w:after="240" w:line="240" w:lineRule="auto"/>
    </w:pPr>
    <w:rPr>
      <w:rFonts w:ascii="Arial" w:hAnsi="Arial"/>
      <w:sz w:val="20"/>
      <w:szCs w:val="20"/>
    </w:rPr>
  </w:style>
  <w:style w:type="character" w:customStyle="1" w:styleId="BodyTextChar">
    <w:name w:val="Body Text Char"/>
    <w:basedOn w:val="DefaultParagraphFont"/>
    <w:link w:val="BodyText"/>
    <w:rsid w:val="004B1684"/>
    <w:rPr>
      <w:rFonts w:ascii="Arial" w:hAnsi="Arial"/>
      <w:sz w:val="20"/>
      <w:szCs w:val="20"/>
    </w:rPr>
  </w:style>
  <w:style w:type="paragraph" w:customStyle="1" w:styleId="Level1Heading">
    <w:name w:val="Level 1 Heading"/>
    <w:basedOn w:val="BodyText"/>
    <w:next w:val="Level2Number"/>
    <w:rsid w:val="004B1684"/>
    <w:pPr>
      <w:keepNext/>
      <w:numPr>
        <w:numId w:val="3"/>
      </w:numPr>
      <w:jc w:val="both"/>
    </w:pPr>
    <w:rPr>
      <w:rFonts w:ascii="Arial Bold" w:eastAsia="Calibri" w:hAnsi="Arial Bold" w:cs="Times New Roman"/>
      <w:b/>
      <w:caps/>
    </w:rPr>
  </w:style>
  <w:style w:type="paragraph" w:customStyle="1" w:styleId="Level2Number">
    <w:name w:val="Level 2 Number"/>
    <w:basedOn w:val="BodyText"/>
    <w:rsid w:val="004B1684"/>
    <w:pPr>
      <w:numPr>
        <w:ilvl w:val="1"/>
        <w:numId w:val="3"/>
      </w:numPr>
      <w:jc w:val="both"/>
    </w:pPr>
    <w:rPr>
      <w:rFonts w:eastAsia="Calibri" w:cs="Times New Roman"/>
    </w:rPr>
  </w:style>
  <w:style w:type="paragraph" w:customStyle="1" w:styleId="Level3Number">
    <w:name w:val="Level 3 Number"/>
    <w:basedOn w:val="BodyText"/>
    <w:rsid w:val="004B1684"/>
    <w:pPr>
      <w:numPr>
        <w:ilvl w:val="2"/>
        <w:numId w:val="3"/>
      </w:numPr>
      <w:jc w:val="both"/>
    </w:pPr>
    <w:rPr>
      <w:rFonts w:eastAsia="Calibri" w:cs="Times New Roman"/>
    </w:rPr>
  </w:style>
  <w:style w:type="paragraph" w:customStyle="1" w:styleId="Level4Number">
    <w:name w:val="Level 4 Number"/>
    <w:basedOn w:val="BodyText"/>
    <w:rsid w:val="004B1684"/>
    <w:pPr>
      <w:numPr>
        <w:ilvl w:val="3"/>
        <w:numId w:val="3"/>
      </w:numPr>
      <w:jc w:val="both"/>
    </w:pPr>
    <w:rPr>
      <w:rFonts w:eastAsia="Calibri" w:cs="Times New Roman"/>
    </w:rPr>
  </w:style>
  <w:style w:type="paragraph" w:customStyle="1" w:styleId="Level5Number">
    <w:name w:val="Level 5 Number"/>
    <w:basedOn w:val="BodyText"/>
    <w:rsid w:val="004B1684"/>
    <w:pPr>
      <w:numPr>
        <w:ilvl w:val="4"/>
        <w:numId w:val="3"/>
      </w:numPr>
      <w:jc w:val="both"/>
    </w:pPr>
    <w:rPr>
      <w:rFonts w:eastAsia="Calibri" w:cs="Times New Roman"/>
    </w:rPr>
  </w:style>
  <w:style w:type="paragraph" w:customStyle="1" w:styleId="Level6Number">
    <w:name w:val="Level 6 Number"/>
    <w:basedOn w:val="BodyText"/>
    <w:rsid w:val="004B1684"/>
    <w:pPr>
      <w:numPr>
        <w:ilvl w:val="5"/>
        <w:numId w:val="3"/>
      </w:numPr>
      <w:jc w:val="both"/>
    </w:pPr>
    <w:rPr>
      <w:rFonts w:eastAsia="Calibri" w:cs="Times New Roman"/>
    </w:rPr>
  </w:style>
  <w:style w:type="paragraph" w:customStyle="1" w:styleId="Level7Number">
    <w:name w:val="Level 7 Number"/>
    <w:basedOn w:val="BodyText"/>
    <w:rsid w:val="004B1684"/>
    <w:pPr>
      <w:numPr>
        <w:ilvl w:val="6"/>
        <w:numId w:val="3"/>
      </w:numPr>
      <w:jc w:val="both"/>
    </w:pPr>
    <w:rPr>
      <w:rFonts w:eastAsia="Calibri" w:cs="Times New Roman"/>
    </w:rPr>
  </w:style>
  <w:style w:type="paragraph" w:customStyle="1" w:styleId="Level8Number">
    <w:name w:val="Level 8 Number"/>
    <w:basedOn w:val="BodyText"/>
    <w:rsid w:val="004B1684"/>
    <w:pPr>
      <w:numPr>
        <w:ilvl w:val="7"/>
        <w:numId w:val="3"/>
      </w:numPr>
      <w:jc w:val="both"/>
    </w:pPr>
    <w:rPr>
      <w:rFonts w:eastAsia="Calibri" w:cs="Times New Roman"/>
    </w:rPr>
  </w:style>
  <w:style w:type="paragraph" w:customStyle="1" w:styleId="Level9Number">
    <w:name w:val="Level 9 Number"/>
    <w:basedOn w:val="BodyText"/>
    <w:rsid w:val="004B1684"/>
    <w:pPr>
      <w:numPr>
        <w:ilvl w:val="8"/>
        <w:numId w:val="3"/>
      </w:numPr>
      <w:jc w:val="both"/>
    </w:pPr>
    <w:rPr>
      <w:rFonts w:eastAsia="Calibri" w:cs="Times New Roman"/>
    </w:rPr>
  </w:style>
  <w:style w:type="character" w:customStyle="1" w:styleId="Heading1Char">
    <w:name w:val="Heading 1 Char"/>
    <w:basedOn w:val="DefaultParagraphFont"/>
    <w:link w:val="Heading1"/>
    <w:uiPriority w:val="9"/>
    <w:rsid w:val="00591771"/>
    <w:rPr>
      <w:rFonts w:asciiTheme="majorHAnsi" w:eastAsiaTheme="majorEastAsia" w:hAnsiTheme="majorHAnsi" w:cstheme="majorBidi"/>
      <w:b/>
      <w:bCs/>
      <w:color w:val="365F91" w:themeColor="accent1" w:themeShade="BF"/>
      <w:sz w:val="28"/>
      <w:szCs w:val="28"/>
      <w:lang w:eastAsia="en-GB"/>
    </w:rPr>
  </w:style>
  <w:style w:type="paragraph" w:styleId="TOCHeading">
    <w:name w:val="TOC Heading"/>
    <w:basedOn w:val="Heading1"/>
    <w:next w:val="Normal"/>
    <w:uiPriority w:val="39"/>
    <w:semiHidden/>
    <w:unhideWhenUsed/>
    <w:qFormat/>
    <w:rsid w:val="00591771"/>
    <w:pPr>
      <w:spacing w:line="276" w:lineRule="auto"/>
      <w:outlineLvl w:val="9"/>
    </w:pPr>
    <w:rPr>
      <w:lang w:val="en-US" w:eastAsia="ja-JP"/>
    </w:rPr>
  </w:style>
  <w:style w:type="paragraph" w:styleId="TOC1">
    <w:name w:val="toc 1"/>
    <w:basedOn w:val="Normal"/>
    <w:next w:val="Normal"/>
    <w:autoRedefine/>
    <w:uiPriority w:val="39"/>
    <w:unhideWhenUsed/>
    <w:rsid w:val="001A6794"/>
    <w:pPr>
      <w:tabs>
        <w:tab w:val="left" w:pos="426"/>
        <w:tab w:val="right" w:leader="dot" w:pos="9016"/>
      </w:tabs>
      <w:spacing w:after="100"/>
      <w:ind w:left="426" w:hanging="426"/>
    </w:pPr>
  </w:style>
  <w:style w:type="character" w:styleId="Hyperlink">
    <w:name w:val="Hyperlink"/>
    <w:basedOn w:val="DefaultParagraphFont"/>
    <w:uiPriority w:val="99"/>
    <w:unhideWhenUsed/>
    <w:rsid w:val="00591771"/>
    <w:rPr>
      <w:color w:val="0000FF" w:themeColor="hyperlink"/>
      <w:u w:val="single"/>
    </w:rPr>
  </w:style>
  <w:style w:type="paragraph" w:customStyle="1" w:styleId="Background">
    <w:name w:val="Background"/>
    <w:basedOn w:val="BodyText"/>
    <w:qFormat/>
    <w:rsid w:val="00185F54"/>
    <w:pPr>
      <w:numPr>
        <w:numId w:val="14"/>
      </w:numPr>
      <w:tabs>
        <w:tab w:val="right" w:pos="9072"/>
      </w:tabs>
      <w:jc w:val="both"/>
    </w:pPr>
  </w:style>
  <w:style w:type="table" w:styleId="TableGrid">
    <w:name w:val="Table Grid"/>
    <w:basedOn w:val="TableNormal"/>
    <w:uiPriority w:val="39"/>
    <w:rsid w:val="00B41F42"/>
    <w:pPr>
      <w:spacing w:after="0" w:line="240" w:lineRule="auto"/>
    </w:pPr>
    <w:rPr>
      <w:rFonts w:ascii="Arial" w:hAnsi="Arial"/>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63679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4087393">
      <w:bodyDiv w:val="1"/>
      <w:marLeft w:val="0"/>
      <w:marRight w:val="0"/>
      <w:marTop w:val="0"/>
      <w:marBottom w:val="0"/>
      <w:divBdr>
        <w:top w:val="none" w:sz="0" w:space="0" w:color="auto"/>
        <w:left w:val="none" w:sz="0" w:space="0" w:color="auto"/>
        <w:bottom w:val="none" w:sz="0" w:space="0" w:color="auto"/>
        <w:right w:val="none" w:sz="0" w:space="0" w:color="auto"/>
      </w:divBdr>
      <w:divsChild>
        <w:div w:id="1461533195">
          <w:marLeft w:val="0"/>
          <w:marRight w:val="0"/>
          <w:marTop w:val="0"/>
          <w:marBottom w:val="0"/>
          <w:divBdr>
            <w:top w:val="none" w:sz="0" w:space="0" w:color="auto"/>
            <w:left w:val="none" w:sz="0" w:space="0" w:color="auto"/>
            <w:bottom w:val="none" w:sz="0" w:space="0" w:color="auto"/>
            <w:right w:val="none" w:sz="0" w:space="0" w:color="auto"/>
          </w:divBdr>
          <w:divsChild>
            <w:div w:id="1370573685">
              <w:marLeft w:val="0"/>
              <w:marRight w:val="0"/>
              <w:marTop w:val="0"/>
              <w:marBottom w:val="0"/>
              <w:divBdr>
                <w:top w:val="none" w:sz="0" w:space="0" w:color="auto"/>
                <w:left w:val="none" w:sz="0" w:space="0" w:color="auto"/>
                <w:bottom w:val="none" w:sz="0" w:space="0" w:color="auto"/>
                <w:right w:val="none" w:sz="0" w:space="0" w:color="auto"/>
              </w:divBdr>
              <w:divsChild>
                <w:div w:id="1431468556">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188789915">
      <w:bodyDiv w:val="1"/>
      <w:marLeft w:val="0"/>
      <w:marRight w:val="0"/>
      <w:marTop w:val="0"/>
      <w:marBottom w:val="0"/>
      <w:divBdr>
        <w:top w:val="none" w:sz="0" w:space="0" w:color="auto"/>
        <w:left w:val="none" w:sz="0" w:space="0" w:color="auto"/>
        <w:bottom w:val="none" w:sz="0" w:space="0" w:color="auto"/>
        <w:right w:val="none" w:sz="0" w:space="0" w:color="auto"/>
      </w:divBdr>
    </w:div>
    <w:div w:id="1204252369">
      <w:bodyDiv w:val="1"/>
      <w:marLeft w:val="0"/>
      <w:marRight w:val="0"/>
      <w:marTop w:val="0"/>
      <w:marBottom w:val="0"/>
      <w:divBdr>
        <w:top w:val="none" w:sz="0" w:space="0" w:color="auto"/>
        <w:left w:val="none" w:sz="0" w:space="0" w:color="auto"/>
        <w:bottom w:val="none" w:sz="0" w:space="0" w:color="auto"/>
        <w:right w:val="none" w:sz="0" w:space="0" w:color="auto"/>
      </w:divBdr>
      <w:divsChild>
        <w:div w:id="1707487030">
          <w:marLeft w:val="0"/>
          <w:marRight w:val="0"/>
          <w:marTop w:val="0"/>
          <w:marBottom w:val="0"/>
          <w:divBdr>
            <w:top w:val="none" w:sz="0" w:space="0" w:color="auto"/>
            <w:left w:val="single" w:sz="2" w:space="0" w:color="BBBBBB"/>
            <w:bottom w:val="single" w:sz="2" w:space="0" w:color="BBBBBB"/>
            <w:right w:val="single" w:sz="2" w:space="0" w:color="BBBBBB"/>
          </w:divBdr>
          <w:divsChild>
            <w:div w:id="1151410197">
              <w:marLeft w:val="0"/>
              <w:marRight w:val="0"/>
              <w:marTop w:val="0"/>
              <w:marBottom w:val="0"/>
              <w:divBdr>
                <w:top w:val="none" w:sz="0" w:space="0" w:color="auto"/>
                <w:left w:val="none" w:sz="0" w:space="0" w:color="auto"/>
                <w:bottom w:val="none" w:sz="0" w:space="0" w:color="auto"/>
                <w:right w:val="none" w:sz="0" w:space="0" w:color="auto"/>
              </w:divBdr>
              <w:divsChild>
                <w:div w:id="1966767141">
                  <w:marLeft w:val="0"/>
                  <w:marRight w:val="0"/>
                  <w:marTop w:val="0"/>
                  <w:marBottom w:val="0"/>
                  <w:divBdr>
                    <w:top w:val="none" w:sz="0" w:space="0" w:color="auto"/>
                    <w:left w:val="none" w:sz="0" w:space="0" w:color="auto"/>
                    <w:bottom w:val="none" w:sz="0" w:space="0" w:color="auto"/>
                    <w:right w:val="none" w:sz="0" w:space="0" w:color="auto"/>
                  </w:divBdr>
                  <w:divsChild>
                    <w:div w:id="941456105">
                      <w:marLeft w:val="0"/>
                      <w:marRight w:val="0"/>
                      <w:marTop w:val="0"/>
                      <w:marBottom w:val="0"/>
                      <w:divBdr>
                        <w:top w:val="none" w:sz="0" w:space="0" w:color="auto"/>
                        <w:left w:val="none" w:sz="0" w:space="0" w:color="auto"/>
                        <w:bottom w:val="none" w:sz="0" w:space="0" w:color="auto"/>
                        <w:right w:val="none" w:sz="0" w:space="0" w:color="auto"/>
                      </w:divBdr>
                      <w:divsChild>
                        <w:div w:id="1919291998">
                          <w:marLeft w:val="0"/>
                          <w:marRight w:val="0"/>
                          <w:marTop w:val="0"/>
                          <w:marBottom w:val="0"/>
                          <w:divBdr>
                            <w:top w:val="none" w:sz="0" w:space="0" w:color="auto"/>
                            <w:left w:val="none" w:sz="0" w:space="0" w:color="auto"/>
                            <w:bottom w:val="none" w:sz="0" w:space="0" w:color="auto"/>
                            <w:right w:val="none" w:sz="0" w:space="0" w:color="auto"/>
                          </w:divBdr>
                          <w:divsChild>
                            <w:div w:id="2114351615">
                              <w:marLeft w:val="0"/>
                              <w:marRight w:val="0"/>
                              <w:marTop w:val="0"/>
                              <w:marBottom w:val="0"/>
                              <w:divBdr>
                                <w:top w:val="none" w:sz="0" w:space="0" w:color="auto"/>
                                <w:left w:val="none" w:sz="0" w:space="0" w:color="auto"/>
                                <w:bottom w:val="none" w:sz="0" w:space="0" w:color="auto"/>
                                <w:right w:val="none" w:sz="0" w:space="0" w:color="auto"/>
                              </w:divBdr>
                              <w:divsChild>
                                <w:div w:id="1600680721">
                                  <w:marLeft w:val="0"/>
                                  <w:marRight w:val="0"/>
                                  <w:marTop w:val="0"/>
                                  <w:marBottom w:val="0"/>
                                  <w:divBdr>
                                    <w:top w:val="none" w:sz="0" w:space="0" w:color="auto"/>
                                    <w:left w:val="none" w:sz="0" w:space="0" w:color="auto"/>
                                    <w:bottom w:val="none" w:sz="0" w:space="0" w:color="auto"/>
                                    <w:right w:val="none" w:sz="0" w:space="0" w:color="auto"/>
                                  </w:divBdr>
                                  <w:divsChild>
                                    <w:div w:id="1960523175">
                                      <w:marLeft w:val="0"/>
                                      <w:marRight w:val="0"/>
                                      <w:marTop w:val="0"/>
                                      <w:marBottom w:val="0"/>
                                      <w:divBdr>
                                        <w:top w:val="none" w:sz="0" w:space="0" w:color="auto"/>
                                        <w:left w:val="none" w:sz="0" w:space="0" w:color="auto"/>
                                        <w:bottom w:val="none" w:sz="0" w:space="0" w:color="auto"/>
                                        <w:right w:val="none" w:sz="0" w:space="0" w:color="auto"/>
                                      </w:divBdr>
                                      <w:divsChild>
                                        <w:div w:id="436486301">
                                          <w:marLeft w:val="1200"/>
                                          <w:marRight w:val="1200"/>
                                          <w:marTop w:val="0"/>
                                          <w:marBottom w:val="0"/>
                                          <w:divBdr>
                                            <w:top w:val="none" w:sz="0" w:space="0" w:color="auto"/>
                                            <w:left w:val="none" w:sz="0" w:space="0" w:color="auto"/>
                                            <w:bottom w:val="none" w:sz="0" w:space="0" w:color="auto"/>
                                            <w:right w:val="none" w:sz="0" w:space="0" w:color="auto"/>
                                          </w:divBdr>
                                          <w:divsChild>
                                            <w:div w:id="948700231">
                                              <w:marLeft w:val="0"/>
                                              <w:marRight w:val="0"/>
                                              <w:marTop w:val="0"/>
                                              <w:marBottom w:val="0"/>
                                              <w:divBdr>
                                                <w:top w:val="none" w:sz="0" w:space="0" w:color="auto"/>
                                                <w:left w:val="none" w:sz="0" w:space="0" w:color="auto"/>
                                                <w:bottom w:val="none" w:sz="0" w:space="0" w:color="auto"/>
                                                <w:right w:val="none" w:sz="0" w:space="0" w:color="auto"/>
                                              </w:divBdr>
                                              <w:divsChild>
                                                <w:div w:id="761727305">
                                                  <w:marLeft w:val="0"/>
                                                  <w:marRight w:val="0"/>
                                                  <w:marTop w:val="0"/>
                                                  <w:marBottom w:val="0"/>
                                                  <w:divBdr>
                                                    <w:top w:val="single" w:sz="6" w:space="0" w:color="CCCCCC"/>
                                                    <w:left w:val="none" w:sz="0" w:space="0" w:color="auto"/>
                                                    <w:bottom w:val="none" w:sz="0" w:space="0" w:color="auto"/>
                                                    <w:right w:val="none" w:sz="0" w:space="0" w:color="auto"/>
                                                  </w:divBdr>
                                                  <w:divsChild>
                                                    <w:div w:id="1696805109">
                                                      <w:marLeft w:val="0"/>
                                                      <w:marRight w:val="135"/>
                                                      <w:marTop w:val="0"/>
                                                      <w:marBottom w:val="0"/>
                                                      <w:divBdr>
                                                        <w:top w:val="none" w:sz="0" w:space="0" w:color="auto"/>
                                                        <w:left w:val="none" w:sz="0" w:space="0" w:color="auto"/>
                                                        <w:bottom w:val="none" w:sz="0" w:space="0" w:color="auto"/>
                                                        <w:right w:val="none" w:sz="0" w:space="0" w:color="auto"/>
                                                      </w:divBdr>
                                                      <w:divsChild>
                                                        <w:div w:id="1326669603">
                                                          <w:marLeft w:val="0"/>
                                                          <w:marRight w:val="0"/>
                                                          <w:marTop w:val="0"/>
                                                          <w:marBottom w:val="0"/>
                                                          <w:divBdr>
                                                            <w:top w:val="none" w:sz="0" w:space="0" w:color="auto"/>
                                                            <w:left w:val="none" w:sz="0" w:space="0" w:color="auto"/>
                                                            <w:bottom w:val="none" w:sz="0" w:space="0" w:color="auto"/>
                                                            <w:right w:val="none" w:sz="0" w:space="0" w:color="auto"/>
                                                          </w:divBdr>
                                                          <w:divsChild>
                                                            <w:div w:id="573471508">
                                                              <w:marLeft w:val="0"/>
                                                              <w:marRight w:val="0"/>
                                                              <w:marTop w:val="224"/>
                                                              <w:marBottom w:val="224"/>
                                                              <w:divBdr>
                                                                <w:top w:val="none" w:sz="0" w:space="0" w:color="auto"/>
                                                                <w:left w:val="none" w:sz="0" w:space="0" w:color="auto"/>
                                                                <w:bottom w:val="none" w:sz="0" w:space="0" w:color="auto"/>
                                                                <w:right w:val="none" w:sz="0" w:space="0" w:color="auto"/>
                                                              </w:divBdr>
                                                              <w:divsChild>
                                                                <w:div w:id="191966048">
                                                                  <w:marLeft w:val="0"/>
                                                                  <w:marRight w:val="0"/>
                                                                  <w:marTop w:val="224"/>
                                                                  <w:marBottom w:val="224"/>
                                                                  <w:divBdr>
                                                                    <w:top w:val="none" w:sz="0" w:space="0" w:color="auto"/>
                                                                    <w:left w:val="none" w:sz="0" w:space="0" w:color="auto"/>
                                                                    <w:bottom w:val="none" w:sz="0" w:space="0" w:color="auto"/>
                                                                    <w:right w:val="none" w:sz="0" w:space="0" w:color="auto"/>
                                                                  </w:divBdr>
                                                                  <w:divsChild>
                                                                    <w:div w:id="1414426010">
                                                                      <w:marLeft w:val="0"/>
                                                                      <w:marRight w:val="0"/>
                                                                      <w:marTop w:val="224"/>
                                                                      <w:marBottom w:val="224"/>
                                                                      <w:divBdr>
                                                                        <w:top w:val="none" w:sz="0" w:space="0" w:color="auto"/>
                                                                        <w:left w:val="none" w:sz="0" w:space="0" w:color="auto"/>
                                                                        <w:bottom w:val="none" w:sz="0" w:space="0" w:color="auto"/>
                                                                        <w:right w:val="none" w:sz="0" w:space="0" w:color="auto"/>
                                                                      </w:divBdr>
                                                                      <w:divsChild>
                                                                        <w:div w:id="689374050">
                                                                          <w:marLeft w:val="0"/>
                                                                          <w:marRight w:val="0"/>
                                                                          <w:marTop w:val="224"/>
                                                                          <w:marBottom w:val="0"/>
                                                                          <w:divBdr>
                                                                            <w:top w:val="none" w:sz="0" w:space="0" w:color="auto"/>
                                                                            <w:left w:val="none" w:sz="0" w:space="0" w:color="auto"/>
                                                                            <w:bottom w:val="none" w:sz="0" w:space="0" w:color="auto"/>
                                                                            <w:right w:val="none" w:sz="0" w:space="0" w:color="auto"/>
                                                                          </w:divBdr>
                                                                          <w:divsChild>
                                                                            <w:div w:id="26688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224601">
                                                                      <w:marLeft w:val="0"/>
                                                                      <w:marRight w:val="0"/>
                                                                      <w:marTop w:val="224"/>
                                                                      <w:marBottom w:val="224"/>
                                                                      <w:divBdr>
                                                                        <w:top w:val="none" w:sz="0" w:space="0" w:color="auto"/>
                                                                        <w:left w:val="none" w:sz="0" w:space="0" w:color="auto"/>
                                                                        <w:bottom w:val="none" w:sz="0" w:space="0" w:color="auto"/>
                                                                        <w:right w:val="none" w:sz="0" w:space="0" w:color="auto"/>
                                                                      </w:divBdr>
                                                                      <w:divsChild>
                                                                        <w:div w:id="1670519755">
                                                                          <w:marLeft w:val="0"/>
                                                                          <w:marRight w:val="0"/>
                                                                          <w:marTop w:val="224"/>
                                                                          <w:marBottom w:val="0"/>
                                                                          <w:divBdr>
                                                                            <w:top w:val="none" w:sz="0" w:space="0" w:color="auto"/>
                                                                            <w:left w:val="none" w:sz="0" w:space="0" w:color="auto"/>
                                                                            <w:bottom w:val="none" w:sz="0" w:space="0" w:color="auto"/>
                                                                            <w:right w:val="none" w:sz="0" w:space="0" w:color="auto"/>
                                                                          </w:divBdr>
                                                                          <w:divsChild>
                                                                            <w:div w:id="1435975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850694">
                                                                      <w:marLeft w:val="0"/>
                                                                      <w:marRight w:val="0"/>
                                                                      <w:marTop w:val="224"/>
                                                                      <w:marBottom w:val="224"/>
                                                                      <w:divBdr>
                                                                        <w:top w:val="none" w:sz="0" w:space="0" w:color="auto"/>
                                                                        <w:left w:val="none" w:sz="0" w:space="0" w:color="auto"/>
                                                                        <w:bottom w:val="none" w:sz="0" w:space="0" w:color="auto"/>
                                                                        <w:right w:val="none" w:sz="0" w:space="0" w:color="auto"/>
                                                                      </w:divBdr>
                                                                      <w:divsChild>
                                                                        <w:div w:id="822047934">
                                                                          <w:marLeft w:val="0"/>
                                                                          <w:marRight w:val="0"/>
                                                                          <w:marTop w:val="224"/>
                                                                          <w:marBottom w:val="0"/>
                                                                          <w:divBdr>
                                                                            <w:top w:val="none" w:sz="0" w:space="0" w:color="auto"/>
                                                                            <w:left w:val="none" w:sz="0" w:space="0" w:color="auto"/>
                                                                            <w:bottom w:val="none" w:sz="0" w:space="0" w:color="auto"/>
                                                                            <w:right w:val="none" w:sz="0" w:space="0" w:color="auto"/>
                                                                          </w:divBdr>
                                                                          <w:divsChild>
                                                                            <w:div w:id="83993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938347">
                                                                      <w:marLeft w:val="0"/>
                                                                      <w:marRight w:val="0"/>
                                                                      <w:marTop w:val="224"/>
                                                                      <w:marBottom w:val="224"/>
                                                                      <w:divBdr>
                                                                        <w:top w:val="none" w:sz="0" w:space="0" w:color="auto"/>
                                                                        <w:left w:val="none" w:sz="0" w:space="0" w:color="auto"/>
                                                                        <w:bottom w:val="none" w:sz="0" w:space="0" w:color="auto"/>
                                                                        <w:right w:val="none" w:sz="0" w:space="0" w:color="auto"/>
                                                                      </w:divBdr>
                                                                      <w:divsChild>
                                                                        <w:div w:id="1911037108">
                                                                          <w:marLeft w:val="0"/>
                                                                          <w:marRight w:val="0"/>
                                                                          <w:marTop w:val="224"/>
                                                                          <w:marBottom w:val="0"/>
                                                                          <w:divBdr>
                                                                            <w:top w:val="none" w:sz="0" w:space="0" w:color="auto"/>
                                                                            <w:left w:val="none" w:sz="0" w:space="0" w:color="auto"/>
                                                                            <w:bottom w:val="none" w:sz="0" w:space="0" w:color="auto"/>
                                                                            <w:right w:val="none" w:sz="0" w:space="0" w:color="auto"/>
                                                                          </w:divBdr>
                                                                          <w:divsChild>
                                                                            <w:div w:id="3686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941502">
                                                                      <w:marLeft w:val="0"/>
                                                                      <w:marRight w:val="0"/>
                                                                      <w:marTop w:val="224"/>
                                                                      <w:marBottom w:val="224"/>
                                                                      <w:divBdr>
                                                                        <w:top w:val="none" w:sz="0" w:space="0" w:color="auto"/>
                                                                        <w:left w:val="none" w:sz="0" w:space="0" w:color="auto"/>
                                                                        <w:bottom w:val="none" w:sz="0" w:space="0" w:color="auto"/>
                                                                        <w:right w:val="none" w:sz="0" w:space="0" w:color="auto"/>
                                                                      </w:divBdr>
                                                                      <w:divsChild>
                                                                        <w:div w:id="583343752">
                                                                          <w:marLeft w:val="0"/>
                                                                          <w:marRight w:val="0"/>
                                                                          <w:marTop w:val="224"/>
                                                                          <w:marBottom w:val="0"/>
                                                                          <w:divBdr>
                                                                            <w:top w:val="none" w:sz="0" w:space="0" w:color="auto"/>
                                                                            <w:left w:val="none" w:sz="0" w:space="0" w:color="auto"/>
                                                                            <w:bottom w:val="none" w:sz="0" w:space="0" w:color="auto"/>
                                                                            <w:right w:val="none" w:sz="0" w:space="0" w:color="auto"/>
                                                                          </w:divBdr>
                                                                          <w:divsChild>
                                                                            <w:div w:id="65617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0264418">
      <w:bodyDiv w:val="1"/>
      <w:marLeft w:val="0"/>
      <w:marRight w:val="0"/>
      <w:marTop w:val="0"/>
      <w:marBottom w:val="0"/>
      <w:divBdr>
        <w:top w:val="none" w:sz="0" w:space="0" w:color="auto"/>
        <w:left w:val="none" w:sz="0" w:space="0" w:color="auto"/>
        <w:bottom w:val="none" w:sz="0" w:space="0" w:color="auto"/>
        <w:right w:val="none" w:sz="0" w:space="0" w:color="auto"/>
      </w:divBdr>
      <w:divsChild>
        <w:div w:id="1068260891">
          <w:marLeft w:val="0"/>
          <w:marRight w:val="0"/>
          <w:marTop w:val="0"/>
          <w:marBottom w:val="0"/>
          <w:divBdr>
            <w:top w:val="none" w:sz="0" w:space="0" w:color="auto"/>
            <w:left w:val="none" w:sz="0" w:space="0" w:color="auto"/>
            <w:bottom w:val="none" w:sz="0" w:space="0" w:color="auto"/>
            <w:right w:val="none" w:sz="0" w:space="0" w:color="auto"/>
          </w:divBdr>
          <w:divsChild>
            <w:div w:id="390616248">
              <w:marLeft w:val="0"/>
              <w:marRight w:val="0"/>
              <w:marTop w:val="0"/>
              <w:marBottom w:val="0"/>
              <w:divBdr>
                <w:top w:val="none" w:sz="0" w:space="0" w:color="auto"/>
                <w:left w:val="none" w:sz="0" w:space="0" w:color="auto"/>
                <w:bottom w:val="none" w:sz="0" w:space="0" w:color="auto"/>
                <w:right w:val="none" w:sz="0" w:space="0" w:color="auto"/>
              </w:divBdr>
              <w:divsChild>
                <w:div w:id="370955260">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o.org.uk/for-organisations/guide-to-the-general-data-protection-regulation-gdpr/special-category-dat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ico.org.uk/for-organisations/guide-to-the-general-data-protection-regulation-gdpr/lawful-basis-for-processing" TargetMode="External"/><Relationship Id="rId4" Type="http://schemas.openxmlformats.org/officeDocument/2006/relationships/settings" Target="settings.xml"/><Relationship Id="rId9" Type="http://schemas.openxmlformats.org/officeDocument/2006/relationships/hyperlink" Target="mailto:sharont@axia-solutions.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757A96-D315-4360-9329-06204C0A6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4289</Words>
  <Characters>24452</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Irwin Mitchell</Company>
  <LinksUpToDate>false</LinksUpToDate>
  <CharactersWithSpaces>28684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Maloney</dc:creator>
  <cp:keywords/>
  <dc:description/>
  <cp:lastModifiedBy>Ean Faragher</cp:lastModifiedBy>
  <cp:revision>4</cp:revision>
  <cp:lastPrinted>2024-06-17T10:28:00Z</cp:lastPrinted>
  <dcterms:created xsi:type="dcterms:W3CDTF">2024-10-07T14:44:00Z</dcterms:created>
  <dcterms:modified xsi:type="dcterms:W3CDTF">2026-02-11T09:15:00Z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Reference">
    <vt:lpwstr>14864790 </vt:lpwstr>
  </property>
  <property fmtid="{D5CDD505-2E9C-101B-9397-08002B2CF9AE}" pid="3" name="DocumentReferenceVersion">
    <vt:lpwstr>14864790-4</vt:lpwstr>
  </property>
  <property fmtid="{D5CDD505-2E9C-101B-9397-08002B2CF9AE}" pid="4" name="ClientMatter">
    <vt:lpwstr>05168471-8</vt:lpwstr>
  </property>
  <property fmtid="{D5CDD505-2E9C-101B-9397-08002B2CF9AE}" pid="5" name="ClientName">
    <vt:lpwstr>Association of Colleges</vt:lpwstr>
  </property>
  <property fmtid="{D5CDD505-2E9C-101B-9397-08002B2CF9AE}" pid="6" name="MatterName">
    <vt:lpwstr>GDPR Documents</vt:lpwstr>
  </property>
  <property fmtid="{D5CDD505-2E9C-101B-9397-08002B2CF9AE}" pid="7" name="WS_TRACKING_ID">
    <vt:lpwstr>d79b41b3-8de7-434d-ae16-6bbe474cc3c5</vt:lpwstr>
  </property>
</Properties>
</file>